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709" w:rsidRPr="00524709" w:rsidRDefault="00524709" w:rsidP="00B274DC">
      <w:pPr>
        <w:pStyle w:val="BodyText"/>
        <w:spacing w:before="0" w:after="240"/>
        <w:ind w:left="245" w:right="274"/>
        <w:jc w:val="center"/>
        <w:rPr>
          <w:b/>
          <w:sz w:val="28"/>
          <w:szCs w:val="28"/>
        </w:rPr>
      </w:pPr>
      <w:r w:rsidRPr="00524709">
        <w:rPr>
          <w:b/>
          <w:sz w:val="28"/>
          <w:szCs w:val="28"/>
        </w:rPr>
        <w:t>Logarithmic Transformations</w:t>
      </w:r>
    </w:p>
    <w:p w:rsidR="00E37569" w:rsidRDefault="00524709" w:rsidP="00B274DC">
      <w:pPr>
        <w:pStyle w:val="BodyText"/>
        <w:spacing w:before="0" w:after="240"/>
        <w:ind w:left="0"/>
        <w:rPr>
          <w:spacing w:val="-1"/>
        </w:rPr>
      </w:pPr>
      <w:r>
        <w:t>In the following “Regression Modeling” listing,</w:t>
      </w:r>
      <w:r w:rsidR="00E21784">
        <w:t xml:space="preserve"> </w:t>
      </w:r>
      <w:r>
        <w:t>t</w:t>
      </w:r>
      <w:r w:rsidR="00E21784">
        <w:t xml:space="preserve">he </w:t>
      </w:r>
      <w:r w:rsidR="00E21784">
        <w:rPr>
          <w:spacing w:val="-1"/>
        </w:rPr>
        <w:t>last</w:t>
      </w:r>
      <w:r w:rsidR="00E21784">
        <w:t xml:space="preserve"> two </w:t>
      </w:r>
      <w:r w:rsidR="00B274DC">
        <w:t xml:space="preserve">(optional) </w:t>
      </w:r>
      <w:r w:rsidR="00E21784">
        <w:rPr>
          <w:spacing w:val="-1"/>
        </w:rPr>
        <w:t>points,</w:t>
      </w:r>
      <w:r w:rsidR="00E21784">
        <w:t xml:space="preserve"> </w:t>
      </w:r>
      <w:r w:rsidR="00E21784">
        <w:rPr>
          <w:spacing w:val="-1"/>
        </w:rPr>
        <w:t>involving</w:t>
      </w:r>
      <w:r w:rsidR="00E21784">
        <w:t xml:space="preserve"> </w:t>
      </w:r>
      <w:r w:rsidR="00E21784">
        <w:rPr>
          <w:spacing w:val="-1"/>
        </w:rPr>
        <w:t>logarithmic</w:t>
      </w:r>
      <w:r w:rsidR="00E21784">
        <w:t xml:space="preserve"> </w:t>
      </w:r>
      <w:r w:rsidR="00E21784">
        <w:rPr>
          <w:spacing w:val="-1"/>
        </w:rPr>
        <w:t>transformations,</w:t>
      </w:r>
      <w:r w:rsidR="00E21784">
        <w:t xml:space="preserve"> are “the next things I’d cover if we had a bit </w:t>
      </w:r>
      <w:r w:rsidR="00E21784">
        <w:rPr>
          <w:spacing w:val="-1"/>
        </w:rPr>
        <w:t>more</w:t>
      </w:r>
      <w:r w:rsidR="00E21784">
        <w:t xml:space="preserve"> </w:t>
      </w:r>
      <w:r w:rsidR="00E21784">
        <w:rPr>
          <w:spacing w:val="-1"/>
        </w:rPr>
        <w:t>time.”</w:t>
      </w:r>
    </w:p>
    <w:p w:rsidR="00524709" w:rsidRPr="00524709" w:rsidRDefault="00524709">
      <w:pPr>
        <w:pStyle w:val="BodyText"/>
        <w:spacing w:before="56"/>
        <w:ind w:right="270"/>
        <w:rPr>
          <w:sz w:val="8"/>
          <w:szCs w:val="8"/>
        </w:rPr>
      </w:pPr>
    </w:p>
    <w:p w:rsidR="00E37569" w:rsidRDefault="005D477A">
      <w:pPr>
        <w:spacing w:before="15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282408" behindDoc="1" locked="0" layoutInCell="1" allowOverlap="1">
                <wp:simplePos x="0" y="0"/>
                <wp:positionH relativeFrom="page">
                  <wp:posOffset>723569</wp:posOffset>
                </wp:positionH>
                <wp:positionV relativeFrom="paragraph">
                  <wp:posOffset>74985</wp:posOffset>
                </wp:positionV>
                <wp:extent cx="6289316" cy="6011186"/>
                <wp:effectExtent l="0" t="0" r="16510" b="8890"/>
                <wp:wrapNone/>
                <wp:docPr id="9" name="Group 1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89316" cy="6011186"/>
                          <a:chOff x="1675" y="122"/>
                          <a:chExt cx="8890" cy="10296"/>
                        </a:xfrm>
                      </wpg:grpSpPr>
                      <wpg:grpSp>
                        <wpg:cNvPr id="10" name="Group 1224"/>
                        <wpg:cNvGrpSpPr>
                          <a:grpSpLocks/>
                        </wpg:cNvGrpSpPr>
                        <wpg:grpSpPr bwMode="auto">
                          <a:xfrm>
                            <a:off x="1681" y="128"/>
                            <a:ext cx="8878" cy="2"/>
                            <a:chOff x="1681" y="128"/>
                            <a:chExt cx="8878" cy="2"/>
                          </a:xfrm>
                        </wpg:grpSpPr>
                        <wps:wsp>
                          <wps:cNvPr id="11" name="Freeform 1225"/>
                          <wps:cNvSpPr>
                            <a:spLocks/>
                          </wps:cNvSpPr>
                          <wps:spPr bwMode="auto">
                            <a:xfrm>
                              <a:off x="1681" y="128"/>
                              <a:ext cx="8878" cy="2"/>
                            </a:xfrm>
                            <a:custGeom>
                              <a:avLst/>
                              <a:gdLst>
                                <a:gd name="T0" fmla="+- 0 1681 1681"/>
                                <a:gd name="T1" fmla="*/ T0 w 8878"/>
                                <a:gd name="T2" fmla="+- 0 10559 1681"/>
                                <a:gd name="T3" fmla="*/ T2 w 887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78">
                                  <a:moveTo>
                                    <a:pt x="0" y="0"/>
                                  </a:moveTo>
                                  <a:lnTo>
                                    <a:pt x="8878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1222"/>
                        <wpg:cNvGrpSpPr>
                          <a:grpSpLocks/>
                        </wpg:cNvGrpSpPr>
                        <wpg:grpSpPr bwMode="auto">
                          <a:xfrm>
                            <a:off x="1686" y="132"/>
                            <a:ext cx="2" cy="10275"/>
                            <a:chOff x="1686" y="132"/>
                            <a:chExt cx="2" cy="10275"/>
                          </a:xfrm>
                        </wpg:grpSpPr>
                        <wps:wsp>
                          <wps:cNvPr id="13" name="Freeform 1223"/>
                          <wps:cNvSpPr>
                            <a:spLocks/>
                          </wps:cNvSpPr>
                          <wps:spPr bwMode="auto">
                            <a:xfrm>
                              <a:off x="1686" y="132"/>
                              <a:ext cx="2" cy="10275"/>
                            </a:xfrm>
                            <a:custGeom>
                              <a:avLst/>
                              <a:gdLst>
                                <a:gd name="T0" fmla="+- 0 132 132"/>
                                <a:gd name="T1" fmla="*/ 132 h 10275"/>
                                <a:gd name="T2" fmla="+- 0 10407 132"/>
                                <a:gd name="T3" fmla="*/ 10407 h 1027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0275">
                                  <a:moveTo>
                                    <a:pt x="0" y="0"/>
                                  </a:moveTo>
                                  <a:lnTo>
                                    <a:pt x="0" y="1027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1220"/>
                        <wpg:cNvGrpSpPr>
                          <a:grpSpLocks/>
                        </wpg:cNvGrpSpPr>
                        <wpg:grpSpPr bwMode="auto">
                          <a:xfrm>
                            <a:off x="10554" y="132"/>
                            <a:ext cx="2" cy="10275"/>
                            <a:chOff x="10554" y="132"/>
                            <a:chExt cx="2" cy="10275"/>
                          </a:xfrm>
                        </wpg:grpSpPr>
                        <wps:wsp>
                          <wps:cNvPr id="15" name="Freeform 1221"/>
                          <wps:cNvSpPr>
                            <a:spLocks/>
                          </wps:cNvSpPr>
                          <wps:spPr bwMode="auto">
                            <a:xfrm>
                              <a:off x="10554" y="132"/>
                              <a:ext cx="2" cy="10275"/>
                            </a:xfrm>
                            <a:custGeom>
                              <a:avLst/>
                              <a:gdLst>
                                <a:gd name="T0" fmla="+- 0 132 132"/>
                                <a:gd name="T1" fmla="*/ 132 h 10275"/>
                                <a:gd name="T2" fmla="+- 0 10407 132"/>
                                <a:gd name="T3" fmla="*/ 10407 h 1027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0275">
                                  <a:moveTo>
                                    <a:pt x="0" y="0"/>
                                  </a:moveTo>
                                  <a:lnTo>
                                    <a:pt x="0" y="1027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" name="Group 1218"/>
                        <wpg:cNvGrpSpPr>
                          <a:grpSpLocks/>
                        </wpg:cNvGrpSpPr>
                        <wpg:grpSpPr bwMode="auto">
                          <a:xfrm>
                            <a:off x="1681" y="10412"/>
                            <a:ext cx="8878" cy="2"/>
                            <a:chOff x="1681" y="10412"/>
                            <a:chExt cx="8878" cy="2"/>
                          </a:xfrm>
                        </wpg:grpSpPr>
                        <wps:wsp>
                          <wps:cNvPr id="17" name="Freeform 1219"/>
                          <wps:cNvSpPr>
                            <a:spLocks/>
                          </wps:cNvSpPr>
                          <wps:spPr bwMode="auto">
                            <a:xfrm>
                              <a:off x="1681" y="10412"/>
                              <a:ext cx="8878" cy="2"/>
                            </a:xfrm>
                            <a:custGeom>
                              <a:avLst/>
                              <a:gdLst>
                                <a:gd name="T0" fmla="+- 0 1681 1681"/>
                                <a:gd name="T1" fmla="*/ T0 w 8878"/>
                                <a:gd name="T2" fmla="+- 0 10559 1681"/>
                                <a:gd name="T3" fmla="*/ T2 w 887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78">
                                  <a:moveTo>
                                    <a:pt x="0" y="0"/>
                                  </a:moveTo>
                                  <a:lnTo>
                                    <a:pt x="8878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17" o:spid="_x0000_s1026" style="position:absolute;margin-left:56.95pt;margin-top:5.9pt;width:495.2pt;height:473.3pt;z-index:-34072;mso-position-horizontal-relative:page" coordorigin="1675,122" coordsize="8890,10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">
                <v:group id="Group 1224" o:spid="_x0000_s1027" style="position:absolute;left:1681;top:128;width:8878;height:2" coordorigin="1681,128" coordsize="887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1225" o:spid="_x0000_s1028" style="position:absolute;left:1681;top:128;width:8878;height:2;visibility:visible;mso-wrap-style:square;v-text-anchor:top" coordsize="88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QJK8IA&#10;AADbAAAADwAAAGRycy9kb3ducmV2LnhtbERP32vCMBB+F/Y/hBP2pqkbyKxNxQ0VQRDmJvp4NNem&#10;2FxKE7X+98tgsLf7+H5etuhtI27U+dqxgsk4AUFcOF1zpeD7az16A+EDssbGMSl4kIdF/jTIMNXu&#10;zp90O4RKxBD2KSowIbSplL4wZNGPXUscudJ1FkOEXSV1h/cYbhv5kiRTabHm2GCwpQ9DxeVwtQqO&#10;bXneudNxtt9tytf3GZnVdW+Ueh72yzmIQH34F/+5tzrOn8DvL/EAmf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tAkrwgAAANsAAAAPAAAAAAAAAAAAAAAAAJgCAABkcnMvZG93&#10;bnJldi54bWxQSwUGAAAAAAQABAD1AAAAhwMAAAAA&#10;" path="m,l8878,e" filled="f" strokeweight=".58pt">
                    <v:path arrowok="t" o:connecttype="custom" o:connectlocs="0,0;8878,0" o:connectangles="0,0"/>
                  </v:shape>
                </v:group>
                <v:group id="Group 1222" o:spid="_x0000_s1029" style="position:absolute;left:1686;top:132;width:2;height:10275" coordorigin="1686,132" coordsize="2,102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Freeform 1223" o:spid="_x0000_s1030" style="position:absolute;left:1686;top:132;width:2;height:10275;visibility:visible;mso-wrap-style:square;v-text-anchor:top" coordsize="2,10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l5fsIA&#10;AADbAAAADwAAAGRycy9kb3ducmV2LnhtbERPTYvCMBC9C/6HMII3TdVllWoUXRD04GFVBG9DM7bF&#10;ZlKTrNb99WZhwds83ufMFo2pxJ2cLy0rGPQTEMSZ1SXnCo6HdW8CwgdkjZVlUvAkD4t5uzXDVNsH&#10;f9N9H3IRQ9inqKAIoU6l9FlBBn3f1sSRu1hnMETocqkdPmK4qeQwST6lwZJjQ4E1fRWUXfc/RgE1&#10;Nz0af7jd6rT6Pbh6eD1vt0elup1mOQURqAlv8b97o+P8Efz9Eg+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GXl+wgAAANsAAAAPAAAAAAAAAAAAAAAAAJgCAABkcnMvZG93&#10;bnJldi54bWxQSwUGAAAAAAQABAD1AAAAhwMAAAAA&#10;" path="m,l,10275e" filled="f" strokeweight=".58pt">
                    <v:path arrowok="t" o:connecttype="custom" o:connectlocs="0,132;0,10407" o:connectangles="0,0"/>
                  </v:shape>
                </v:group>
                <v:group id="Group 1220" o:spid="_x0000_s1031" style="position:absolute;left:10554;top:132;width:2;height:10275" coordorigin="10554,132" coordsize="2,102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Freeform 1221" o:spid="_x0000_s1032" style="position:absolute;left:10554;top:132;width:2;height:10275;visibility:visible;mso-wrap-style:square;v-text-anchor:top" coordsize="2,10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xEkcIA&#10;AADbAAAADwAAAGRycy9kb3ducmV2LnhtbERPS2sCMRC+C/6HMII3zaqtlq1RVBD00IMPCr0Nm3F3&#10;cTNZk6hbf70pFLzNx/ec6bwxlbiR86VlBYN+AoI4s7rkXMHxsO59gPABWWNlmRT8kof5rN2aYqrt&#10;nXd024dcxBD2KSooQqhTKX1WkEHftzVx5E7WGQwRulxqh/cYbio5TJKxNFhybCiwplVB2Xl/NQqo&#10;uejR5M19Lb+Xj4Orh+ef7faoVLfTLD5BBGrCS/zv3ug4/x3+fokH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vESRwgAAANsAAAAPAAAAAAAAAAAAAAAAAJgCAABkcnMvZG93&#10;bnJldi54bWxQSwUGAAAAAAQABAD1AAAAhwMAAAAA&#10;" path="m,l,10275e" filled="f" strokeweight=".58pt">
                    <v:path arrowok="t" o:connecttype="custom" o:connectlocs="0,132;0,10407" o:connectangles="0,0"/>
                  </v:shape>
                </v:group>
                <v:group id="Group 1218" o:spid="_x0000_s1033" style="position:absolute;left:1681;top:10412;width:8878;height:2" coordorigin="1681,10412" coordsize="887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1219" o:spid="_x0000_s1034" style="position:absolute;left:1681;top:10412;width:8878;height:2;visibility:visible;mso-wrap-style:square;v-text-anchor:top" coordsize="88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E0xMMA&#10;AADbAAAADwAAAGRycy9kb3ducmV2LnhtbERP32vCMBB+H/g/hBvsTdM50FmbisomA0GYm8zHo7k2&#10;xeZSmqjdf2+Ewd7u4/t52aK3jbhQ52vHCp5HCQjiwumaKwXfX+/DVxA+IGtsHJOCX/KwyAcPGaba&#10;XfmTLvtQiRjCPkUFJoQ2ldIXhiz6kWuJI1e6zmKIsKuk7vAaw20jx0kykRZrjg0GW1obKk77s1Vw&#10;aMvj1v0cZrvtpnxZzci8nXdGqafHfjkHEagP/+I/94eO86dw/yUeI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E0xMMAAADbAAAADwAAAAAAAAAAAAAAAACYAgAAZHJzL2Rv&#10;d25yZXYueG1sUEsFBgAAAAAEAAQA9QAAAIgDAAAAAA==&#10;" path="m,l8878,e" filled="f" strokeweight=".58pt">
                    <v:path arrowok="t" o:connecttype="custom" o:connectlocs="0,0;8878,0" o:connectangles="0,0"/>
                  </v:shape>
                </v:group>
                <w10:wrap anchorx="page"/>
              </v:group>
            </w:pict>
          </mc:Fallback>
        </mc:AlternateContent>
      </w:r>
      <w:r w:rsidR="00E21784">
        <w:rPr>
          <w:rFonts w:ascii="Times New Roman"/>
          <w:b/>
          <w:sz w:val="28"/>
        </w:rPr>
        <w:t>Regression</w:t>
      </w:r>
      <w:r w:rsidR="00E21784">
        <w:rPr>
          <w:rFonts w:ascii="Times New Roman"/>
          <w:b/>
          <w:spacing w:val="-26"/>
          <w:sz w:val="28"/>
        </w:rPr>
        <w:t xml:space="preserve"> </w:t>
      </w:r>
      <w:r w:rsidR="00E21784">
        <w:rPr>
          <w:rFonts w:ascii="Times New Roman"/>
          <w:b/>
          <w:sz w:val="28"/>
        </w:rPr>
        <w:t>Modeling</w:t>
      </w:r>
    </w:p>
    <w:p w:rsidR="00E37569" w:rsidRDefault="00E21784" w:rsidP="00B274DC">
      <w:pPr>
        <w:pStyle w:val="BodyText"/>
        <w:spacing w:before="116"/>
        <w:ind w:left="144" w:right="144"/>
        <w:jc w:val="both"/>
      </w:pPr>
      <w:r>
        <w:t xml:space="preserve">The list below </w:t>
      </w:r>
      <w:r>
        <w:rPr>
          <w:spacing w:val="-1"/>
        </w:rPr>
        <w:t>summarizes</w:t>
      </w:r>
      <w:r>
        <w:t xml:space="preserve"> steps which should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taken</w:t>
      </w:r>
      <w:r>
        <w:rPr>
          <w:spacing w:val="-1"/>
        </w:rPr>
        <w:t xml:space="preserve"> </w:t>
      </w:r>
      <w:r>
        <w:t>after</w:t>
      </w:r>
      <w:r>
        <w:rPr>
          <w:spacing w:val="-1"/>
        </w:rPr>
        <w:t xml:space="preserve"> you've preliminarily</w:t>
      </w:r>
      <w:r>
        <w:rPr>
          <w:spacing w:val="47"/>
        </w:rPr>
        <w:t xml:space="preserve"> </w:t>
      </w:r>
      <w:r>
        <w:t>explored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regression</w:t>
      </w:r>
      <w:r>
        <w:rPr>
          <w:spacing w:val="-1"/>
        </w:rPr>
        <w:t xml:space="preserve"> </w:t>
      </w:r>
      <w:r>
        <w:t>model.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steps</w:t>
      </w:r>
      <w:r>
        <w:rPr>
          <w:spacing w:val="-1"/>
        </w:rPr>
        <w:t xml:space="preserve"> </w:t>
      </w:r>
      <w:r>
        <w:t>can be</w:t>
      </w:r>
      <w:r>
        <w:rPr>
          <w:spacing w:val="-1"/>
        </w:rPr>
        <w:t xml:space="preserve"> </w:t>
      </w:r>
      <w:r>
        <w:t>taken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order,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can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 xml:space="preserve">tried repeatedly as you continue to </w:t>
      </w:r>
      <w:r>
        <w:rPr>
          <w:spacing w:val="-1"/>
        </w:rPr>
        <w:t>improve</w:t>
      </w:r>
      <w:r>
        <w:t xml:space="preserve"> your </w:t>
      </w:r>
      <w:r>
        <w:rPr>
          <w:spacing w:val="-1"/>
        </w:rPr>
        <w:t>model.</w:t>
      </w:r>
    </w:p>
    <w:p w:rsidR="00E37569" w:rsidRDefault="00E21784" w:rsidP="00B274DC">
      <w:pPr>
        <w:pStyle w:val="BodyText"/>
        <w:numPr>
          <w:ilvl w:val="0"/>
          <w:numId w:val="1"/>
        </w:numPr>
        <w:tabs>
          <w:tab w:val="left" w:pos="480"/>
        </w:tabs>
        <w:ind w:left="144" w:right="144" w:firstLine="0"/>
      </w:pPr>
      <w:r>
        <w:t>Use</w:t>
      </w:r>
      <w:r>
        <w:rPr>
          <w:spacing w:val="-1"/>
        </w:rPr>
        <w:t xml:space="preserve"> </w:t>
      </w:r>
      <w:r>
        <w:t>sets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dummy</w:t>
      </w:r>
      <w:r>
        <w:rPr>
          <w:spacing w:val="-1"/>
        </w:rPr>
        <w:t xml:space="preserve"> </w:t>
      </w:r>
      <w:r>
        <w:t>variables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 xml:space="preserve">represent </w:t>
      </w:r>
      <w:r>
        <w:rPr>
          <w:spacing w:val="-1"/>
        </w:rPr>
        <w:t>qualitative</w:t>
      </w:r>
      <w:r>
        <w:t xml:space="preserve"> </w:t>
      </w:r>
      <w:r>
        <w:rPr>
          <w:spacing w:val="-1"/>
        </w:rPr>
        <w:t>variables in your mode. An</w:t>
      </w:r>
      <w:r>
        <w:rPr>
          <w:spacing w:val="32"/>
        </w:rPr>
        <w:t xml:space="preserve"> </w:t>
      </w:r>
      <w:r>
        <w:t>analysis of variance (ANOVA)</w:t>
      </w:r>
      <w:r>
        <w:rPr>
          <w:spacing w:val="-1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tell</w:t>
      </w:r>
      <w:r>
        <w:rPr>
          <w:spacing w:val="-1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if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supports</w:t>
      </w:r>
      <w:r>
        <w:rPr>
          <w:spacing w:val="-1"/>
        </w:rPr>
        <w:t xml:space="preserve"> </w:t>
      </w:r>
      <w:r>
        <w:t>inclusion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these variables.</w:t>
      </w:r>
    </w:p>
    <w:p w:rsidR="00E37569" w:rsidRDefault="00E21784" w:rsidP="00B274DC">
      <w:pPr>
        <w:pStyle w:val="BodyText"/>
        <w:numPr>
          <w:ilvl w:val="0"/>
          <w:numId w:val="1"/>
        </w:numPr>
        <w:tabs>
          <w:tab w:val="left" w:pos="480"/>
        </w:tabs>
        <w:ind w:left="144" w:right="144" w:firstLine="0"/>
      </w:pPr>
      <w:r>
        <w:t>Plot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residuals</w:t>
      </w:r>
      <w:r>
        <w:rPr>
          <w:spacing w:val="-1"/>
        </w:rPr>
        <w:t xml:space="preserve"> </w:t>
      </w:r>
      <w:r>
        <w:t>against</w:t>
      </w:r>
      <w:r>
        <w:rPr>
          <w:spacing w:val="-1"/>
        </w:rPr>
        <w:t xml:space="preserve"> </w:t>
      </w:r>
      <w:r>
        <w:t>each</w:t>
      </w:r>
      <w:r>
        <w:rPr>
          <w:spacing w:val="-1"/>
        </w:rPr>
        <w:t xml:space="preserve"> explanatory </w:t>
      </w:r>
      <w:r>
        <w:t>variable.</w:t>
      </w:r>
      <w:r>
        <w:rPr>
          <w:spacing w:val="-1"/>
        </w:rPr>
        <w:t xml:space="preserve"> </w:t>
      </w:r>
      <w:r>
        <w:t>If</w:t>
      </w:r>
      <w:r>
        <w:rPr>
          <w:spacing w:val="-1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see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"U"</w:t>
      </w:r>
      <w:r>
        <w:rPr>
          <w:spacing w:val="-1"/>
        </w:rPr>
        <w:t xml:space="preserve"> (bending </w:t>
      </w:r>
      <w:r>
        <w:t>upwards</w:t>
      </w:r>
      <w:r>
        <w:rPr>
          <w:spacing w:val="27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downwards),</w:t>
      </w:r>
      <w:r>
        <w:rPr>
          <w:spacing w:val="-1"/>
        </w:rPr>
        <w:t xml:space="preserve"> </w:t>
      </w:r>
      <w:r>
        <w:t>try</w:t>
      </w:r>
      <w:r>
        <w:rPr>
          <w:spacing w:val="-1"/>
        </w:rPr>
        <w:t xml:space="preserve"> </w:t>
      </w:r>
      <w:r>
        <w:t>adding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square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explanatory</w:t>
      </w:r>
      <w:r>
        <w:rPr>
          <w:spacing w:val="-1"/>
        </w:rPr>
        <w:t xml:space="preserve"> </w:t>
      </w:r>
      <w:r>
        <w:t>variable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your</w:t>
      </w:r>
      <w:r>
        <w:rPr>
          <w:spacing w:val="-1"/>
        </w:rPr>
        <w:t xml:space="preserve"> </w:t>
      </w:r>
      <w:r>
        <w:t>model.</w:t>
      </w:r>
      <w:r>
        <w:rPr>
          <w:spacing w:val="-1"/>
        </w:rPr>
        <w:t xml:space="preserve"> </w:t>
      </w:r>
      <w:r>
        <w:t>Then look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"c"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"-b</w:t>
      </w:r>
      <w:proofErr w:type="gramStart"/>
      <w:r>
        <w:t>/(</w:t>
      </w:r>
      <w:proofErr w:type="gramEnd"/>
      <w:r>
        <w:t>2c)"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see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nature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nonlinearity</w:t>
      </w:r>
      <w:r>
        <w:t xml:space="preserve"> </w:t>
      </w:r>
      <w:r>
        <w:rPr>
          <w:spacing w:val="-1"/>
        </w:rPr>
        <w:t>you've</w:t>
      </w:r>
      <w:r>
        <w:t xml:space="preserve"> captured.</w:t>
      </w:r>
    </w:p>
    <w:p w:rsidR="00E37569" w:rsidRDefault="00E21784" w:rsidP="00B274DC">
      <w:pPr>
        <w:pStyle w:val="BodyText"/>
        <w:numPr>
          <w:ilvl w:val="0"/>
          <w:numId w:val="1"/>
        </w:numPr>
        <w:tabs>
          <w:tab w:val="left" w:pos="480"/>
        </w:tabs>
        <w:ind w:left="144" w:right="144" w:firstLine="0"/>
      </w:pPr>
      <w:r>
        <w:t>For</w:t>
      </w:r>
      <w:r>
        <w:rPr>
          <w:spacing w:val="-1"/>
        </w:rPr>
        <w:t xml:space="preserve"> </w:t>
      </w:r>
      <w:r>
        <w:t>each</w:t>
      </w:r>
      <w:r>
        <w:rPr>
          <w:spacing w:val="-1"/>
        </w:rPr>
        <w:t xml:space="preserve"> </w:t>
      </w:r>
      <w:r>
        <w:t>explanatory</w:t>
      </w:r>
      <w:r>
        <w:rPr>
          <w:spacing w:val="-1"/>
        </w:rPr>
        <w:t xml:space="preserve"> variable </w:t>
      </w:r>
      <w:r>
        <w:t>in</w:t>
      </w:r>
      <w:r>
        <w:rPr>
          <w:spacing w:val="-1"/>
        </w:rPr>
        <w:t xml:space="preserve"> </w:t>
      </w:r>
      <w:r>
        <w:t>turn,</w:t>
      </w:r>
      <w:r>
        <w:rPr>
          <w:spacing w:val="-1"/>
        </w:rPr>
        <w:t xml:space="preserve"> </w:t>
      </w:r>
      <w:r>
        <w:t>ask</w:t>
      </w:r>
      <w:r>
        <w:rPr>
          <w:spacing w:val="-1"/>
        </w:rPr>
        <w:t xml:space="preserve"> yourself </w:t>
      </w:r>
      <w:r>
        <w:t>whether</w:t>
      </w:r>
      <w:r>
        <w:rPr>
          <w:spacing w:val="-1"/>
        </w:rPr>
        <w:t xml:space="preserve"> </w:t>
      </w:r>
      <w:r>
        <w:t>its</w:t>
      </w:r>
      <w:r>
        <w:rPr>
          <w:spacing w:val="-1"/>
        </w:rPr>
        <w:t xml:space="preserve"> impact </w:t>
      </w:r>
      <w:r>
        <w:t>on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dependent</w:t>
      </w:r>
      <w:r>
        <w:rPr>
          <w:spacing w:val="45"/>
        </w:rPr>
        <w:t xml:space="preserve"> </w:t>
      </w:r>
      <w:r>
        <w:t>variable</w:t>
      </w:r>
      <w:r>
        <w:rPr>
          <w:spacing w:val="-1"/>
        </w:rPr>
        <w:t xml:space="preserve"> might </w:t>
      </w:r>
      <w:r>
        <w:t>vary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some</w:t>
      </w:r>
      <w:r>
        <w:t xml:space="preserve"> other</w:t>
      </w:r>
      <w:r>
        <w:rPr>
          <w:spacing w:val="-1"/>
        </w:rPr>
        <w:t xml:space="preserve"> explanatory variable varies. </w:t>
      </w:r>
      <w:r>
        <w:t>If so, try adding the</w:t>
      </w:r>
      <w:r>
        <w:rPr>
          <w:spacing w:val="33"/>
        </w:rPr>
        <w:t xml:space="preserve"> </w:t>
      </w:r>
      <w:r>
        <w:rPr>
          <w:spacing w:val="-1"/>
        </w:rPr>
        <w:t>product of those two explanatory</w:t>
      </w:r>
      <w:r>
        <w:t xml:space="preserve"> variables to your </w:t>
      </w:r>
      <w:r>
        <w:rPr>
          <w:spacing w:val="-1"/>
        </w:rPr>
        <w:t>model</w:t>
      </w:r>
      <w:r>
        <w:t xml:space="preserve"> </w:t>
      </w:r>
      <w:r>
        <w:rPr>
          <w:spacing w:val="-1"/>
        </w:rPr>
        <w:t xml:space="preserve">(in </w:t>
      </w:r>
      <w:r>
        <w:t>order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capture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possible</w:t>
      </w:r>
      <w:r>
        <w:rPr>
          <w:spacing w:val="23"/>
        </w:rPr>
        <w:t xml:space="preserve"> </w:t>
      </w:r>
      <w:r>
        <w:rPr>
          <w:spacing w:val="-1"/>
        </w:rPr>
        <w:t>interaction).</w:t>
      </w:r>
      <w:r>
        <w:t xml:space="preserve"> </w:t>
      </w:r>
      <w:r>
        <w:rPr>
          <w:spacing w:val="-1"/>
        </w:rPr>
        <w:t>Interpret</w:t>
      </w:r>
      <w: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regression</w:t>
      </w:r>
      <w:r>
        <w:t xml:space="preserve"> </w:t>
      </w:r>
      <w:r>
        <w:rPr>
          <w:spacing w:val="-1"/>
        </w:rPr>
        <w:t>results</w:t>
      </w:r>
      <w:r>
        <w:rPr>
          <w:spacing w:val="-3"/>
        </w:rPr>
        <w:t xml:space="preserve"> </w:t>
      </w:r>
      <w:r>
        <w:t xml:space="preserve">in </w:t>
      </w:r>
      <w:r>
        <w:rPr>
          <w:spacing w:val="-1"/>
        </w:rPr>
        <w:t>terms</w:t>
      </w:r>
      <w:r>
        <w:t xml:space="preserve"> of</w:t>
      </w:r>
      <w:r>
        <w:rPr>
          <w:spacing w:val="-1"/>
        </w:rPr>
        <w:t xml:space="preserve"> </w:t>
      </w:r>
      <w:r>
        <w:t xml:space="preserve">the </w:t>
      </w:r>
      <w:r>
        <w:rPr>
          <w:spacing w:val="-1"/>
        </w:rPr>
        <w:t>"conceptual"</w:t>
      </w:r>
      <w:r>
        <w:t xml:space="preserve"> model in which</w:t>
      </w:r>
      <w:r>
        <w:rPr>
          <w:spacing w:val="93"/>
        </w:rPr>
        <w:t xml:space="preserve"> </w:t>
      </w:r>
      <w:r>
        <w:t xml:space="preserve">the coefficient of the </w:t>
      </w:r>
      <w:r>
        <w:rPr>
          <w:spacing w:val="-1"/>
        </w:rPr>
        <w:t>first</w:t>
      </w:r>
      <w:r>
        <w:t xml:space="preserve"> variable</w:t>
      </w:r>
      <w:r>
        <w:rPr>
          <w:spacing w:val="-3"/>
        </w:rPr>
        <w:t xml:space="preserve"> </w:t>
      </w:r>
      <w:r>
        <w:rPr>
          <w:spacing w:val="-1"/>
        </w:rPr>
        <w:t xml:space="preserve">explicitly incorporates the </w:t>
      </w:r>
      <w:r>
        <w:t>second.</w:t>
      </w:r>
    </w:p>
    <w:p w:rsidR="00E37569" w:rsidRDefault="00E21784" w:rsidP="00B274DC">
      <w:pPr>
        <w:pStyle w:val="BodyText"/>
        <w:numPr>
          <w:ilvl w:val="0"/>
          <w:numId w:val="1"/>
        </w:numPr>
        <w:tabs>
          <w:tab w:val="left" w:pos="481"/>
        </w:tabs>
        <w:ind w:left="144" w:right="144" w:firstLine="0"/>
      </w:pPr>
      <w:r>
        <w:t xml:space="preserve">Find the </w:t>
      </w:r>
      <w:r>
        <w:rPr>
          <w:spacing w:val="-1"/>
        </w:rPr>
        <w:t>sample</w:t>
      </w:r>
      <w:r>
        <w:t xml:space="preserve"> observations with</w:t>
      </w:r>
      <w:r>
        <w:rPr>
          <w:spacing w:val="-2"/>
        </w:rPr>
        <w:t xml:space="preserve"> </w:t>
      </w:r>
      <w:r>
        <w:t xml:space="preserve">the </w:t>
      </w:r>
      <w:r>
        <w:rPr>
          <w:spacing w:val="-1"/>
        </w:rPr>
        <w:t xml:space="preserve">largest positive residuals, </w:t>
      </w:r>
      <w:r>
        <w:t>and</w:t>
      </w:r>
      <w:r>
        <w:rPr>
          <w:spacing w:val="-1"/>
        </w:rPr>
        <w:t xml:space="preserve"> those </w:t>
      </w:r>
      <w:r>
        <w:t>with</w:t>
      </w:r>
      <w:r>
        <w:rPr>
          <w:spacing w:val="-1"/>
        </w:rPr>
        <w:t xml:space="preserve"> the</w:t>
      </w:r>
      <w:r>
        <w:rPr>
          <w:spacing w:val="53"/>
        </w:rPr>
        <w:t xml:space="preserve"> </w:t>
      </w:r>
      <w:r>
        <w:t>largest (in magnitude) negative</w:t>
      </w:r>
      <w:r>
        <w:rPr>
          <w:spacing w:val="-3"/>
        </w:rPr>
        <w:t xml:space="preserve"> </w:t>
      </w:r>
      <w:r>
        <w:t xml:space="preserve">residuals. If some </w:t>
      </w:r>
      <w:r>
        <w:rPr>
          <w:spacing w:val="-1"/>
        </w:rPr>
        <w:t>as-yet-not-in-your-model factor</w:t>
      </w:r>
      <w:r>
        <w:rPr>
          <w:spacing w:val="-2"/>
        </w:rPr>
        <w:t xml:space="preserve"> </w:t>
      </w:r>
      <w:r>
        <w:rPr>
          <w:spacing w:val="-1"/>
        </w:rPr>
        <w:t>seems</w:t>
      </w:r>
      <w:r>
        <w:rPr>
          <w:spacing w:val="45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differentiate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two</w:t>
      </w:r>
      <w:r>
        <w:rPr>
          <w:spacing w:val="-1"/>
        </w:rPr>
        <w:t xml:space="preserve"> </w:t>
      </w:r>
      <w:r>
        <w:t>groups,</w:t>
      </w:r>
      <w:r>
        <w:rPr>
          <w:spacing w:val="-1"/>
        </w:rPr>
        <w:t xml:space="preserve"> </w:t>
      </w:r>
      <w:r>
        <w:t>collect</w:t>
      </w:r>
      <w:r>
        <w:rPr>
          <w:spacing w:val="-1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factor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try</w:t>
      </w:r>
      <w:r>
        <w:rPr>
          <w:spacing w:val="-1"/>
        </w:rPr>
        <w:t xml:space="preserve"> including it as </w:t>
      </w:r>
      <w:r>
        <w:t>a</w:t>
      </w:r>
      <w:r>
        <w:rPr>
          <w:spacing w:val="-1"/>
        </w:rPr>
        <w:t xml:space="preserve"> new</w:t>
      </w:r>
      <w:r>
        <w:rPr>
          <w:spacing w:val="23"/>
        </w:rPr>
        <w:t xml:space="preserve"> </w:t>
      </w:r>
      <w:r>
        <w:t>explanatory</w:t>
      </w:r>
      <w:r>
        <w:rPr>
          <w:spacing w:val="-1"/>
        </w:rPr>
        <w:t xml:space="preserve"> </w:t>
      </w:r>
      <w:r>
        <w:t>variable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your</w:t>
      </w:r>
      <w:r>
        <w:rPr>
          <w:spacing w:val="-1"/>
        </w:rPr>
        <w:t xml:space="preserve"> model.</w:t>
      </w:r>
    </w:p>
    <w:p w:rsidR="00E37569" w:rsidRDefault="00E21784" w:rsidP="00B274DC">
      <w:pPr>
        <w:pStyle w:val="BodyText"/>
        <w:numPr>
          <w:ilvl w:val="0"/>
          <w:numId w:val="1"/>
        </w:numPr>
        <w:tabs>
          <w:tab w:val="left" w:pos="481"/>
        </w:tabs>
        <w:ind w:left="144" w:right="144" w:firstLine="0"/>
        <w:jc w:val="both"/>
      </w:pPr>
      <w:r>
        <w:t xml:space="preserve">Do a </w:t>
      </w:r>
      <w:r>
        <w:rPr>
          <w:spacing w:val="-1"/>
        </w:rPr>
        <w:t>"model</w:t>
      </w:r>
      <w:r>
        <w:t xml:space="preserve"> analysis," and </w:t>
      </w:r>
      <w:r>
        <w:rPr>
          <w:spacing w:val="-1"/>
        </w:rPr>
        <w:t>examine</w:t>
      </w:r>
      <w:r>
        <w:t xml:space="preserve"> any outliers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turn</w:t>
      </w:r>
      <w:r>
        <w:rPr>
          <w:spacing w:val="-1"/>
        </w:rPr>
        <w:t xml:space="preserve"> </w:t>
      </w:r>
      <w:r>
        <w:t>up.</w:t>
      </w:r>
      <w:r>
        <w:rPr>
          <w:spacing w:val="-1"/>
        </w:rPr>
        <w:t xml:space="preserve"> </w:t>
      </w:r>
      <w:r>
        <w:t>Check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data</w:t>
      </w:r>
      <w:r>
        <w:rPr>
          <w:spacing w:val="-1"/>
        </w:rPr>
        <w:t xml:space="preserve"> was</w:t>
      </w:r>
      <w:r>
        <w:rPr>
          <w:spacing w:val="21"/>
        </w:rPr>
        <w:t xml:space="preserve"> </w:t>
      </w:r>
      <w:r>
        <w:rPr>
          <w:spacing w:val="-1"/>
        </w:rPr>
        <w:t>entered</w:t>
      </w:r>
      <w:r>
        <w:t xml:space="preserve"> </w:t>
      </w:r>
      <w:r>
        <w:rPr>
          <w:spacing w:val="-1"/>
        </w:rPr>
        <w:t>correctly.</w:t>
      </w:r>
      <w:r>
        <w:t xml:space="preserve"> If</w:t>
      </w:r>
      <w:r>
        <w:rPr>
          <w:spacing w:val="-1"/>
        </w:rPr>
        <w:t xml:space="preserve"> </w:t>
      </w:r>
      <w:r>
        <w:t xml:space="preserve">it </w:t>
      </w:r>
      <w:r>
        <w:rPr>
          <w:spacing w:val="-1"/>
        </w:rPr>
        <w:t>was,</w:t>
      </w:r>
      <w:r>
        <w:t xml:space="preserve"> see if</w:t>
      </w:r>
      <w:r>
        <w:rPr>
          <w:spacing w:val="-1"/>
        </w:rPr>
        <w:t xml:space="preserve"> you</w:t>
      </w:r>
      <w:r>
        <w:t xml:space="preserve"> can </w:t>
      </w:r>
      <w:r>
        <w:rPr>
          <w:spacing w:val="-1"/>
        </w:rPr>
        <w:t>identify</w:t>
      </w:r>
      <w:r>
        <w:t xml:space="preserve"> </w:t>
      </w:r>
      <w:r>
        <w:rPr>
          <w:spacing w:val="-1"/>
        </w:rPr>
        <w:t xml:space="preserve">something </w:t>
      </w:r>
      <w:r>
        <w:t>"special"</w:t>
      </w:r>
      <w:r>
        <w:rPr>
          <w:spacing w:val="-1"/>
        </w:rPr>
        <w:t xml:space="preserve"> about </w:t>
      </w:r>
      <w:r>
        <w:t>the</w:t>
      </w:r>
      <w:r>
        <w:rPr>
          <w:spacing w:val="-1"/>
        </w:rPr>
        <w:t xml:space="preserve"> outliers</w:t>
      </w:r>
      <w:r>
        <w:rPr>
          <w:spacing w:val="75"/>
        </w:rPr>
        <w:t xml:space="preserve"> </w:t>
      </w:r>
      <w:r>
        <w:rPr>
          <w:spacing w:val="-1"/>
        </w:rPr>
        <w:t xml:space="preserve">(ideally, new explanatory variables </w:t>
      </w:r>
      <w:r>
        <w:t>which</w:t>
      </w:r>
      <w:r>
        <w:rPr>
          <w:spacing w:val="-1"/>
        </w:rPr>
        <w:t xml:space="preserve"> </w:t>
      </w:r>
      <w:r>
        <w:t xml:space="preserve">will </w:t>
      </w:r>
      <w:r>
        <w:rPr>
          <w:spacing w:val="-1"/>
        </w:rPr>
        <w:t>yield</w:t>
      </w:r>
      <w:r>
        <w:t xml:space="preserve"> a </w:t>
      </w:r>
      <w:r>
        <w:rPr>
          <w:spacing w:val="-1"/>
        </w:rPr>
        <w:t>model</w:t>
      </w:r>
      <w:r>
        <w:t xml:space="preserve"> where the </w:t>
      </w:r>
      <w:r>
        <w:rPr>
          <w:spacing w:val="-1"/>
        </w:rPr>
        <w:t>observations</w:t>
      </w:r>
      <w:r>
        <w:t xml:space="preserve"> are</w:t>
      </w:r>
      <w:r>
        <w:rPr>
          <w:spacing w:val="87"/>
        </w:rPr>
        <w:t xml:space="preserve"> </w:t>
      </w:r>
      <w:r>
        <w:t>no longer outliers).</w:t>
      </w:r>
    </w:p>
    <w:p w:rsidR="00E37569" w:rsidRDefault="00E21784" w:rsidP="00B274DC">
      <w:pPr>
        <w:pStyle w:val="BodyText"/>
        <w:numPr>
          <w:ilvl w:val="0"/>
          <w:numId w:val="1"/>
        </w:numPr>
        <w:tabs>
          <w:tab w:val="left" w:pos="481"/>
        </w:tabs>
        <w:ind w:left="144" w:right="144" w:firstLine="0"/>
      </w:pPr>
      <w:r>
        <w:rPr>
          <w:spacing w:val="-1"/>
        </w:rPr>
        <w:t>[Plot</w:t>
      </w:r>
      <w:r>
        <w:t xml:space="preserve"> the </w:t>
      </w:r>
      <w:r>
        <w:rPr>
          <w:spacing w:val="-1"/>
        </w:rPr>
        <w:t>residuals</w:t>
      </w:r>
      <w:r>
        <w:t xml:space="preserve"> </w:t>
      </w:r>
      <w:r>
        <w:rPr>
          <w:spacing w:val="-1"/>
        </w:rPr>
        <w:t>against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 xml:space="preserve">predicted </w:t>
      </w:r>
      <w:r>
        <w:t>values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dependent</w:t>
      </w:r>
      <w:r>
        <w:rPr>
          <w:spacing w:val="-1"/>
        </w:rPr>
        <w:t xml:space="preserve"> </w:t>
      </w:r>
      <w:r>
        <w:t>variable.</w:t>
      </w:r>
      <w:r>
        <w:rPr>
          <w:spacing w:val="-1"/>
        </w:rPr>
        <w:t xml:space="preserve"> </w:t>
      </w:r>
      <w:r>
        <w:t>If</w:t>
      </w:r>
      <w:r>
        <w:rPr>
          <w:spacing w:val="-1"/>
        </w:rPr>
        <w:t xml:space="preserve"> </w:t>
      </w:r>
      <w:r>
        <w:t>the</w:t>
      </w:r>
      <w:r>
        <w:rPr>
          <w:spacing w:val="49"/>
        </w:rPr>
        <w:t xml:space="preserve"> </w:t>
      </w:r>
      <w:r>
        <w:t>"scatter"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residuals</w:t>
      </w:r>
      <w:r>
        <w:rPr>
          <w:spacing w:val="-1"/>
        </w:rPr>
        <w:t xml:space="preserve"> </w:t>
      </w:r>
      <w:r>
        <w:t>grows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predicted</w:t>
      </w:r>
      <w:r>
        <w:rPr>
          <w:spacing w:val="-1"/>
        </w:rPr>
        <w:t xml:space="preserve"> </w:t>
      </w:r>
      <w:r>
        <w:t>values</w:t>
      </w:r>
      <w:r>
        <w:rPr>
          <w:spacing w:val="-1"/>
        </w:rPr>
        <w:t xml:space="preserve"> </w:t>
      </w:r>
      <w:r>
        <w:t>grow,</w:t>
      </w:r>
      <w:r>
        <w:rPr>
          <w:spacing w:val="-1"/>
        </w:rPr>
        <w:t xml:space="preserve"> </w:t>
      </w:r>
      <w:r>
        <w:t>consider</w:t>
      </w:r>
      <w:r>
        <w:rPr>
          <w:spacing w:val="-1"/>
        </w:rPr>
        <w:t xml:space="preserve"> </w:t>
      </w:r>
      <w:r>
        <w:t>using</w:t>
      </w:r>
      <w:r>
        <w:rPr>
          <w:spacing w:val="-1"/>
        </w:rPr>
        <w:t xml:space="preserve"> </w:t>
      </w:r>
      <w:r>
        <w:t>the logarithm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dependent</w:t>
      </w:r>
      <w:r>
        <w:rPr>
          <w:spacing w:val="-1"/>
        </w:rPr>
        <w:t xml:space="preserve"> </w:t>
      </w:r>
      <w:r>
        <w:t>variable</w:t>
      </w:r>
      <w:r>
        <w:rPr>
          <w:spacing w:val="-1"/>
        </w:rPr>
        <w:t xml:space="preserve"> </w:t>
      </w:r>
      <w:r>
        <w:t>as the</w:t>
      </w:r>
      <w:r>
        <w:rPr>
          <w:spacing w:val="-1"/>
        </w:rPr>
        <w:t xml:space="preserve"> </w:t>
      </w:r>
      <w:r>
        <w:t>dependent</w:t>
      </w:r>
      <w:r>
        <w:rPr>
          <w:spacing w:val="-1"/>
        </w:rPr>
        <w:t xml:space="preserve"> </w:t>
      </w:r>
      <w:r>
        <w:t>variable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model.]</w:t>
      </w:r>
    </w:p>
    <w:p w:rsidR="00E37569" w:rsidRDefault="00E21784" w:rsidP="00B274DC">
      <w:pPr>
        <w:pStyle w:val="BodyText"/>
        <w:numPr>
          <w:ilvl w:val="0"/>
          <w:numId w:val="1"/>
        </w:numPr>
        <w:tabs>
          <w:tab w:val="left" w:pos="480"/>
        </w:tabs>
        <w:ind w:left="144" w:right="144" w:firstLine="0"/>
      </w:pPr>
      <w:r>
        <w:t>[If</w:t>
      </w:r>
      <w:r>
        <w:rPr>
          <w:spacing w:val="-1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suspect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 xml:space="preserve">the effects of the explanatory </w:t>
      </w:r>
      <w:r>
        <w:rPr>
          <w:spacing w:val="-1"/>
        </w:rPr>
        <w:t xml:space="preserve">variables </w:t>
      </w:r>
      <w:r>
        <w:t>are</w:t>
      </w:r>
      <w:r>
        <w:rPr>
          <w:spacing w:val="-1"/>
        </w:rPr>
        <w:t xml:space="preserve"> </w:t>
      </w:r>
      <w:r>
        <w:t xml:space="preserve">"scale" </w:t>
      </w:r>
      <w:r>
        <w:rPr>
          <w:spacing w:val="-1"/>
        </w:rPr>
        <w:t>effects (for</w:t>
      </w:r>
      <w:r>
        <w:rPr>
          <w:spacing w:val="29"/>
        </w:rPr>
        <w:t xml:space="preserve"> </w:t>
      </w:r>
      <w:r>
        <w:rPr>
          <w:spacing w:val="-1"/>
        </w:rPr>
        <w:t>example,</w:t>
      </w:r>
      <w:r>
        <w:t xml:space="preserve"> if you think that changes in an</w:t>
      </w:r>
      <w:r>
        <w:rPr>
          <w:spacing w:val="-2"/>
        </w:rPr>
        <w:t xml:space="preserve"> </w:t>
      </w:r>
      <w:r>
        <w:t>explanatory variable are associated with</w:t>
      </w:r>
      <w:r>
        <w:rPr>
          <w:spacing w:val="26"/>
        </w:rPr>
        <w:t xml:space="preserve"> </w:t>
      </w:r>
      <w:r>
        <w:rPr>
          <w:spacing w:val="-1"/>
        </w:rPr>
        <w:t xml:space="preserve">percentage changes </w:t>
      </w:r>
      <w:r>
        <w:t>in</w:t>
      </w:r>
      <w:r>
        <w:rPr>
          <w:spacing w:val="-1"/>
        </w:rPr>
        <w:t xml:space="preserve"> the </w:t>
      </w:r>
      <w:r>
        <w:t>dependent</w:t>
      </w:r>
      <w:r>
        <w:rPr>
          <w:spacing w:val="-1"/>
        </w:rPr>
        <w:t xml:space="preserve"> variable, rather </w:t>
      </w:r>
      <w:r>
        <w:t>than</w:t>
      </w:r>
      <w:r>
        <w:rPr>
          <w:spacing w:val="-1"/>
        </w:rPr>
        <w:t xml:space="preserve"> additive changes), consider</w:t>
      </w:r>
      <w:r>
        <w:rPr>
          <w:spacing w:val="87"/>
        </w:rPr>
        <w:t xml:space="preserve"> </w:t>
      </w:r>
      <w:r>
        <w:t>using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logarithms</w:t>
      </w:r>
      <w:r>
        <w:t xml:space="preserve"> 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explanatory</w:t>
      </w:r>
      <w:r>
        <w:rPr>
          <w:spacing w:val="-1"/>
        </w:rPr>
        <w:t xml:space="preserve"> variables </w:t>
      </w:r>
      <w:r>
        <w:t>in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model, instead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original</w:t>
      </w:r>
      <w:r>
        <w:rPr>
          <w:spacing w:val="65"/>
        </w:rPr>
        <w:t xml:space="preserve"> </w:t>
      </w:r>
      <w:r>
        <w:t>explanatory</w:t>
      </w:r>
      <w:r>
        <w:rPr>
          <w:spacing w:val="-2"/>
        </w:rPr>
        <w:t xml:space="preserve"> </w:t>
      </w:r>
      <w:r>
        <w:t>variables</w:t>
      </w:r>
      <w:r>
        <w:rPr>
          <w:spacing w:val="-2"/>
        </w:rPr>
        <w:t xml:space="preserve"> </w:t>
      </w:r>
      <w:r>
        <w:rPr>
          <w:spacing w:val="-1"/>
        </w:rPr>
        <w:t>themselves.]</w:t>
      </w:r>
    </w:p>
    <w:p w:rsidR="00B274DC" w:rsidRDefault="00B274DC" w:rsidP="00B274DC">
      <w:pPr>
        <w:pStyle w:val="BodyText"/>
        <w:spacing w:before="56"/>
        <w:ind w:left="0"/>
      </w:pPr>
    </w:p>
    <w:p w:rsidR="00B274DC" w:rsidRDefault="00B274DC" w:rsidP="00B274DC">
      <w:pPr>
        <w:pStyle w:val="BodyText"/>
        <w:spacing w:before="56"/>
        <w:ind w:left="0"/>
      </w:pPr>
    </w:p>
    <w:p w:rsidR="00B274DC" w:rsidRDefault="00B274DC" w:rsidP="00B274DC">
      <w:pPr>
        <w:pStyle w:val="BodyText"/>
        <w:spacing w:before="56"/>
        <w:ind w:left="0"/>
      </w:pPr>
      <w:r>
        <w:t>Here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couple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examples</w:t>
      </w:r>
      <w:r>
        <w:rPr>
          <w:spacing w:val="-1"/>
        </w:rPr>
        <w:t xml:space="preserve"> which</w:t>
      </w:r>
      <w:r>
        <w:rPr>
          <w:spacing w:val="-2"/>
        </w:rPr>
        <w:t xml:space="preserve"> </w:t>
      </w:r>
      <w:r>
        <w:rPr>
          <w:spacing w:val="-1"/>
        </w:rPr>
        <w:t>illustrate</w:t>
      </w:r>
      <w:r>
        <w:t xml:space="preserve"> </w:t>
      </w:r>
      <w:r>
        <w:rPr>
          <w:spacing w:val="-1"/>
        </w:rPr>
        <w:t>points</w:t>
      </w:r>
      <w:r>
        <w:t xml:space="preserve"> </w:t>
      </w:r>
      <w:r>
        <w:rPr>
          <w:spacing w:val="-1"/>
        </w:rPr>
        <w:t>(6)</w:t>
      </w:r>
      <w:r>
        <w:t xml:space="preserve"> and (7).</w:t>
      </w:r>
    </w:p>
    <w:p w:rsidR="00B274DC" w:rsidRDefault="00B274DC" w:rsidP="00B274DC">
      <w:pPr>
        <w:pStyle w:val="BodyText"/>
        <w:ind w:left="0" w:right="104"/>
      </w:pPr>
      <w:r>
        <w:t>The first is pulled from</w:t>
      </w:r>
      <w:r>
        <w:rPr>
          <w:spacing w:val="-2"/>
        </w:rPr>
        <w:t xml:space="preserve"> </w:t>
      </w:r>
      <w:r>
        <w:t>the Session-4 section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course</w:t>
      </w:r>
      <w:r>
        <w:rPr>
          <w:spacing w:val="-1"/>
        </w:rPr>
        <w:t xml:space="preserve"> materials </w:t>
      </w:r>
      <w:r>
        <w:t>(where</w:t>
      </w:r>
      <w:r>
        <w:rPr>
          <w:spacing w:val="-1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can</w:t>
      </w:r>
      <w:r>
        <w:rPr>
          <w:spacing w:val="-1"/>
        </w:rPr>
        <w:t xml:space="preserve"> </w:t>
      </w:r>
      <w:r>
        <w:t>find</w:t>
      </w:r>
      <w:r>
        <w:rPr>
          <w:spacing w:val="27"/>
        </w:rPr>
        <w:t xml:space="preserve"> </w:t>
      </w:r>
      <w:r>
        <w:t>all of the data):</w:t>
      </w:r>
    </w:p>
    <w:p w:rsidR="00B274DC" w:rsidRDefault="00B274DC">
      <w:pPr>
        <w:rPr>
          <w:rFonts w:ascii="Times New Roman" w:eastAsia="Times New Roman" w:hAnsi="Times New Roman"/>
          <w:sz w:val="24"/>
          <w:szCs w:val="24"/>
        </w:rPr>
      </w:pPr>
      <w:r>
        <w:br w:type="page"/>
      </w:r>
    </w:p>
    <w:p w:rsidR="00E37569" w:rsidRDefault="00E21784" w:rsidP="00B274DC">
      <w:pPr>
        <w:pStyle w:val="BodyText"/>
        <w:ind w:left="0" w:right="104"/>
      </w:pPr>
      <w:r>
        <w:lastRenderedPageBreak/>
        <w:t xml:space="preserve">I collected </w:t>
      </w:r>
      <w:r>
        <w:rPr>
          <w:spacing w:val="-1"/>
        </w:rPr>
        <w:t>player</w:t>
      </w:r>
      <w:r>
        <w:t xml:space="preserve"> </w:t>
      </w:r>
      <w:r>
        <w:rPr>
          <w:spacing w:val="-1"/>
        </w:rPr>
        <w:t>performance</w:t>
      </w:r>
      <w:r>
        <w:t xml:space="preserve"> data on </w:t>
      </w:r>
      <w:r>
        <w:rPr>
          <w:spacing w:val="-1"/>
        </w:rPr>
        <w:t xml:space="preserve">National </w:t>
      </w:r>
      <w:r>
        <w:t>Basketball</w:t>
      </w:r>
      <w:r>
        <w:rPr>
          <w:spacing w:val="-1"/>
        </w:rPr>
        <w:t xml:space="preserve"> </w:t>
      </w:r>
      <w:r>
        <w:t>Association</w:t>
      </w:r>
      <w:r>
        <w:rPr>
          <w:spacing w:val="-1"/>
        </w:rPr>
        <w:t xml:space="preserve"> </w:t>
      </w:r>
      <w:r>
        <w:t>guards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35"/>
        </w:rPr>
        <w:t xml:space="preserve"> </w:t>
      </w:r>
      <w:r>
        <w:t xml:space="preserve">1997-8 season, and </w:t>
      </w:r>
      <w:r>
        <w:rPr>
          <w:spacing w:val="-1"/>
        </w:rPr>
        <w:t>matched</w:t>
      </w:r>
      <w:r>
        <w:t xml:space="preserve"> that data to their</w:t>
      </w:r>
      <w:r>
        <w:rPr>
          <w:spacing w:val="-1"/>
        </w:rPr>
        <w:t xml:space="preserve"> 1998-9 salaries. From</w:t>
      </w:r>
      <w:r>
        <w:rPr>
          <w:spacing w:val="-2"/>
        </w:rPr>
        <w:t xml:space="preserve"> </w:t>
      </w:r>
      <w:r>
        <w:t xml:space="preserve">the </w:t>
      </w:r>
      <w:r>
        <w:rPr>
          <w:spacing w:val="-1"/>
        </w:rPr>
        <w:t>performance</w:t>
      </w:r>
      <w:r>
        <w:rPr>
          <w:spacing w:val="39"/>
        </w:rPr>
        <w:t xml:space="preserve"> </w:t>
      </w:r>
      <w:r>
        <w:t xml:space="preserve">data, I </w:t>
      </w:r>
      <w:r>
        <w:rPr>
          <w:spacing w:val="-1"/>
        </w:rPr>
        <w:t>determined</w:t>
      </w:r>
      <w:r>
        <w:t xml:space="preserve"> two </w:t>
      </w:r>
      <w:r>
        <w:rPr>
          <w:spacing w:val="-1"/>
        </w:rPr>
        <w:t>performance</w:t>
      </w:r>
      <w:r>
        <w:t xml:space="preserve"> indices:</w:t>
      </w:r>
      <w:r>
        <w:rPr>
          <w:spacing w:val="-1"/>
        </w:rPr>
        <w:t xml:space="preserve"> </w:t>
      </w:r>
      <w:r>
        <w:t xml:space="preserve">How </w:t>
      </w:r>
      <w:r>
        <w:rPr>
          <w:spacing w:val="-1"/>
        </w:rPr>
        <w:t>many</w:t>
      </w:r>
      <w:r>
        <w:t xml:space="preserve"> points they scored per </w:t>
      </w:r>
      <w:r>
        <w:rPr>
          <w:spacing w:val="-1"/>
        </w:rPr>
        <w:t>minute</w:t>
      </w:r>
      <w:r>
        <w:t xml:space="preserve"> of</w:t>
      </w:r>
      <w:r>
        <w:rPr>
          <w:spacing w:val="47"/>
        </w:rPr>
        <w:t xml:space="preserve"> </w:t>
      </w:r>
      <w:r>
        <w:t xml:space="preserve">playing </w:t>
      </w:r>
      <w:r>
        <w:rPr>
          <w:spacing w:val="-1"/>
        </w:rPr>
        <w:t>time,</w:t>
      </w:r>
      <w:r>
        <w:t xml:space="preserve"> and how many </w:t>
      </w:r>
      <w:r>
        <w:rPr>
          <w:spacing w:val="-1"/>
        </w:rPr>
        <w:t xml:space="preserve">other </w:t>
      </w:r>
      <w:r>
        <w:t>contributions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their</w:t>
      </w:r>
      <w:r>
        <w:rPr>
          <w:spacing w:val="-1"/>
        </w:rPr>
        <w:t xml:space="preserve"> </w:t>
      </w:r>
      <w:r>
        <w:t>team</w:t>
      </w:r>
      <w:r>
        <w:rPr>
          <w:spacing w:val="-2"/>
        </w:rPr>
        <w:t xml:space="preserve"> </w:t>
      </w:r>
      <w:r>
        <w:t xml:space="preserve">they </w:t>
      </w:r>
      <w:r>
        <w:rPr>
          <w:spacing w:val="-1"/>
        </w:rPr>
        <w:t>made</w:t>
      </w:r>
      <w:r>
        <w:t xml:space="preserve"> per </w:t>
      </w:r>
      <w:r>
        <w:rPr>
          <w:spacing w:val="-1"/>
        </w:rPr>
        <w:t>minute</w:t>
      </w:r>
      <w:r>
        <w:t xml:space="preserve"> (the</w:t>
      </w:r>
      <w:r>
        <w:rPr>
          <w:spacing w:val="25"/>
        </w:rPr>
        <w:t xml:space="preserve"> </w:t>
      </w:r>
      <w:r>
        <w:t>“other” contributions give them</w:t>
      </w:r>
      <w:r>
        <w:rPr>
          <w:spacing w:val="-2"/>
        </w:rPr>
        <w:t xml:space="preserve"> </w:t>
      </w:r>
      <w:r>
        <w:t xml:space="preserve">credit </w:t>
      </w:r>
      <w:r>
        <w:rPr>
          <w:spacing w:val="-1"/>
        </w:rPr>
        <w:t xml:space="preserve">for </w:t>
      </w:r>
      <w:r>
        <w:t>assists,</w:t>
      </w:r>
      <w:r>
        <w:rPr>
          <w:spacing w:val="-1"/>
        </w:rPr>
        <w:t xml:space="preserve"> </w:t>
      </w:r>
      <w:r>
        <w:t>free</w:t>
      </w:r>
      <w:r>
        <w:rPr>
          <w:spacing w:val="-1"/>
        </w:rPr>
        <w:t xml:space="preserve"> </w:t>
      </w:r>
      <w:r>
        <w:t>throws</w:t>
      </w:r>
      <w:r>
        <w:rPr>
          <w:spacing w:val="-1"/>
        </w:rPr>
        <w:t xml:space="preserve"> made, </w:t>
      </w:r>
      <w:r>
        <w:t>rebounds,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like,</w:t>
      </w:r>
      <w:r>
        <w:rPr>
          <w:spacing w:val="-1"/>
        </w:rPr>
        <w:t xml:space="preserve"> </w:t>
      </w:r>
      <w:r>
        <w:t>while</w:t>
      </w:r>
      <w:r>
        <w:rPr>
          <w:spacing w:val="-1"/>
        </w:rPr>
        <w:t xml:space="preserve"> </w:t>
      </w:r>
      <w:r>
        <w:t>reducing</w:t>
      </w:r>
      <w:r>
        <w:rPr>
          <w:spacing w:val="-1"/>
        </w:rPr>
        <w:t xml:space="preserve"> </w:t>
      </w:r>
      <w:r>
        <w:t>credit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fouls</w:t>
      </w:r>
      <w:r>
        <w:rPr>
          <w:spacing w:val="-1"/>
        </w:rPr>
        <w:t xml:space="preserve"> committed,</w:t>
      </w:r>
      <w:r>
        <w:rPr>
          <w:spacing w:val="-2"/>
        </w:rPr>
        <w:t xml:space="preserve"> </w:t>
      </w:r>
      <w:r>
        <w:t xml:space="preserve">turnovers, </w:t>
      </w:r>
      <w:r>
        <w:rPr>
          <w:spacing w:val="-1"/>
        </w:rPr>
        <w:t>and</w:t>
      </w:r>
      <w:r>
        <w:t xml:space="preserve"> other </w:t>
      </w:r>
      <w:r>
        <w:rPr>
          <w:spacing w:val="-1"/>
        </w:rPr>
        <w:t>“bad”</w:t>
      </w:r>
      <w:r>
        <w:t xml:space="preserve"> </w:t>
      </w:r>
      <w:r>
        <w:rPr>
          <w:spacing w:val="-1"/>
        </w:rPr>
        <w:t>things).</w:t>
      </w:r>
      <w:r>
        <w:t xml:space="preserve"> I also</w:t>
      </w:r>
      <w:r>
        <w:rPr>
          <w:spacing w:val="35"/>
        </w:rPr>
        <w:t xml:space="preserve"> </w:t>
      </w:r>
      <w:r>
        <w:t>included</w:t>
      </w:r>
      <w:r>
        <w:rPr>
          <w:spacing w:val="-1"/>
        </w:rPr>
        <w:t xml:space="preserve"> </w:t>
      </w:r>
      <w:r>
        <w:t>their</w:t>
      </w:r>
      <w:r>
        <w:rPr>
          <w:spacing w:val="-1"/>
        </w:rPr>
        <w:t xml:space="preserve"> </w:t>
      </w:r>
      <w:r>
        <w:t>age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study,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well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 xml:space="preserve">whether they were </w:t>
      </w:r>
      <w:r>
        <w:rPr>
          <w:spacing w:val="-1"/>
        </w:rPr>
        <w:t>primarily</w:t>
      </w:r>
      <w:r>
        <w:t xml:space="preserve"> a “shooting” guard</w:t>
      </w:r>
      <w:r>
        <w:rPr>
          <w:spacing w:val="27"/>
        </w:rPr>
        <w:t xml:space="preserve"> </w:t>
      </w:r>
      <w:r>
        <w:t>(sg=1) or a “point” guard (sg=0).</w:t>
      </w:r>
    </w:p>
    <w:p w:rsidR="00E37569" w:rsidRDefault="00E3756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37569" w:rsidRDefault="00E21784" w:rsidP="00B274DC">
      <w:pPr>
        <w:pStyle w:val="BodyText"/>
        <w:spacing w:before="0"/>
        <w:ind w:left="0"/>
      </w:pPr>
      <w:r>
        <w:t>Here’s the regression of salary onto</w:t>
      </w:r>
      <w:r>
        <w:rPr>
          <w:spacing w:val="-1"/>
        </w:rPr>
        <w:t xml:space="preserve"> </w:t>
      </w:r>
      <w:r>
        <w:t>the four explanatory variables:</w:t>
      </w:r>
    </w:p>
    <w:p w:rsidR="00E37569" w:rsidRDefault="00E21784">
      <w:pPr>
        <w:spacing w:before="147"/>
        <w:ind w:left="228"/>
        <w:rPr>
          <w:rFonts w:ascii="Arial" w:eastAsia="Arial" w:hAnsi="Arial" w:cs="Arial"/>
          <w:sz w:val="20"/>
          <w:szCs w:val="20"/>
        </w:rPr>
      </w:pPr>
      <w:r>
        <w:rPr>
          <w:rFonts w:ascii="Arial"/>
          <w:b/>
          <w:spacing w:val="-1"/>
          <w:sz w:val="20"/>
        </w:rPr>
        <w:t>Regression: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salary</w:t>
      </w:r>
    </w:p>
    <w:p w:rsidR="00E37569" w:rsidRDefault="00E37569">
      <w:pPr>
        <w:spacing w:before="1"/>
        <w:rPr>
          <w:rFonts w:ascii="Arial" w:eastAsia="Arial" w:hAnsi="Arial" w:cs="Arial"/>
          <w:b/>
          <w:bCs/>
          <w:sz w:val="3"/>
          <w:szCs w:val="3"/>
        </w:rPr>
      </w:pPr>
    </w:p>
    <w:tbl>
      <w:tblPr>
        <w:tblW w:w="0" w:type="auto"/>
        <w:tblInd w:w="1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0"/>
        <w:gridCol w:w="1336"/>
        <w:gridCol w:w="1273"/>
        <w:gridCol w:w="1273"/>
        <w:gridCol w:w="1273"/>
        <w:gridCol w:w="1221"/>
      </w:tblGrid>
      <w:tr w:rsidR="00E37569">
        <w:trPr>
          <w:trHeight w:hRule="exact" w:val="241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37569"/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line="219" w:lineRule="exact"/>
              <w:ind w:left="28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constant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line="219" w:lineRule="exact"/>
              <w:ind w:left="42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ppm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line="219" w:lineRule="exac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b/>
                <w:spacing w:val="-1"/>
                <w:sz w:val="20"/>
              </w:rPr>
              <w:t>cpm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line="219" w:lineRule="exac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age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line="219" w:lineRule="exact"/>
              <w:ind w:left="5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sg</w:t>
            </w:r>
          </w:p>
        </w:tc>
      </w:tr>
      <w:tr w:rsidR="00E37569">
        <w:trPr>
          <w:trHeight w:hRule="exact"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3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coefficient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21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-4422980.4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10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5109892.49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10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10968564.6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10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108678.696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10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852094.908</w:t>
            </w:r>
          </w:p>
        </w:tc>
      </w:tr>
      <w:tr w:rsidR="00E37569">
        <w:trPr>
          <w:trHeight w:hRule="exact"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2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std</w:t>
            </w:r>
            <w:proofErr w:type="spellEnd"/>
            <w:r>
              <w:rPr>
                <w:rFonts w:ascii="Arial"/>
                <w:b/>
                <w:spacing w:val="-1"/>
                <w:sz w:val="20"/>
              </w:rPr>
              <w:t xml:space="preserve"> error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coef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17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1609690.64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10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1549029.42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10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2880311.02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10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53200.2007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10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441455.612</w:t>
            </w:r>
          </w:p>
        </w:tc>
      </w:tr>
      <w:tr w:rsidR="00E37569">
        <w:trPr>
          <w:trHeight w:hRule="exact"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3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t-ratio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54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-2.7477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55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3.2988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55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3.8081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5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2.0428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5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1.9302</w:t>
            </w:r>
          </w:p>
        </w:tc>
      </w:tr>
      <w:tr w:rsidR="00E37569">
        <w:trPr>
          <w:trHeight w:hRule="exact"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2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significance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43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0.7377%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37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0.1438%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37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0.0269%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37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4.4282%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37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5.7040%</w:t>
            </w:r>
          </w:p>
        </w:tc>
      </w:tr>
      <w:tr w:rsidR="00E37569">
        <w:trPr>
          <w:trHeight w:hRule="exact" w:val="329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3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beta-weight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37569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5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0.3131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55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0.3903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5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0.1879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5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0.2017</w:t>
            </w:r>
          </w:p>
        </w:tc>
      </w:tr>
    </w:tbl>
    <w:p w:rsidR="00E37569" w:rsidRDefault="00E37569">
      <w:pPr>
        <w:spacing w:before="5"/>
        <w:rPr>
          <w:rFonts w:ascii="Arial" w:eastAsia="Arial" w:hAnsi="Arial" w:cs="Arial"/>
          <w:b/>
          <w:bCs/>
          <w:sz w:val="9"/>
          <w:szCs w:val="9"/>
        </w:rPr>
      </w:pPr>
    </w:p>
    <w:tbl>
      <w:tblPr>
        <w:tblW w:w="0" w:type="auto"/>
        <w:tblInd w:w="1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5"/>
        <w:gridCol w:w="1232"/>
      </w:tblGrid>
      <w:tr w:rsidR="00E37569">
        <w:trPr>
          <w:trHeight w:hRule="exact" w:val="328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76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 xml:space="preserve">standard error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1"/>
                <w:sz w:val="20"/>
              </w:rPr>
              <w:t xml:space="preserve"> regression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74"/>
              <w:ind w:left="11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1703713.89</w:t>
            </w:r>
          </w:p>
        </w:tc>
      </w:tr>
      <w:tr w:rsidR="00E37569">
        <w:trPr>
          <w:trHeight w:hRule="exact" w:val="25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2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 xml:space="preserve">coefficient of </w:t>
            </w:r>
            <w:r>
              <w:rPr>
                <w:rFonts w:ascii="Arial"/>
                <w:b/>
                <w:spacing w:val="-2"/>
                <w:sz w:val="20"/>
              </w:rPr>
              <w:t>determination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49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33.18%</w:t>
            </w:r>
          </w:p>
        </w:tc>
      </w:tr>
      <w:tr w:rsidR="00E37569">
        <w:trPr>
          <w:trHeight w:hRule="exact" w:val="329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3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 xml:space="preserve">adjusted </w:t>
            </w:r>
            <w:proofErr w:type="spellStart"/>
            <w:r>
              <w:rPr>
                <w:rFonts w:ascii="Arial"/>
                <w:b/>
                <w:spacing w:val="-1"/>
                <w:sz w:val="20"/>
              </w:rPr>
              <w:t>coef</w:t>
            </w:r>
            <w:proofErr w:type="spellEnd"/>
            <w:r>
              <w:rPr>
                <w:rFonts w:ascii="Arial"/>
                <w:b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 xml:space="preserve">of </w:t>
            </w:r>
            <w:r>
              <w:rPr>
                <w:rFonts w:ascii="Arial"/>
                <w:b/>
                <w:spacing w:val="-2"/>
                <w:sz w:val="20"/>
              </w:rPr>
              <w:t>determination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49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29.92%</w:t>
            </w:r>
          </w:p>
        </w:tc>
      </w:tr>
    </w:tbl>
    <w:p w:rsidR="00E37569" w:rsidRDefault="00E37569">
      <w:pPr>
        <w:spacing w:before="10"/>
        <w:rPr>
          <w:rFonts w:ascii="Arial" w:eastAsia="Arial" w:hAnsi="Arial" w:cs="Arial"/>
          <w:b/>
          <w:bCs/>
          <w:sz w:val="19"/>
          <w:szCs w:val="19"/>
        </w:rPr>
      </w:pPr>
    </w:p>
    <w:p w:rsidR="004E5CB6" w:rsidRDefault="00E21784" w:rsidP="00B274DC">
      <w:pPr>
        <w:pStyle w:val="BodyText"/>
        <w:spacing w:before="0" w:after="120"/>
        <w:ind w:left="0"/>
        <w:rPr>
          <w:spacing w:val="-1"/>
        </w:rPr>
      </w:pPr>
      <w:r>
        <w:t xml:space="preserve">I then </w:t>
      </w:r>
      <w:r>
        <w:rPr>
          <w:spacing w:val="-1"/>
        </w:rPr>
        <w:t>plotted</w:t>
      </w:r>
      <w:r>
        <w:t xml:space="preserve"> the </w:t>
      </w:r>
      <w:r>
        <w:rPr>
          <w:spacing w:val="-1"/>
        </w:rPr>
        <w:t>residuals</w:t>
      </w:r>
      <w:r>
        <w:t xml:space="preserve"> </w:t>
      </w:r>
      <w:r>
        <w:rPr>
          <w:spacing w:val="-1"/>
        </w:rPr>
        <w:t>against</w:t>
      </w:r>
      <w:r>
        <w:t xml:space="preserve"> </w:t>
      </w:r>
      <w:r>
        <w:rPr>
          <w:spacing w:val="-1"/>
        </w:rPr>
        <w:t>the</w:t>
      </w:r>
      <w:r>
        <w:t xml:space="preserve"> predicted </w:t>
      </w:r>
      <w:r>
        <w:rPr>
          <w:spacing w:val="-1"/>
        </w:rPr>
        <w:t>salaries:</w:t>
      </w:r>
    </w:p>
    <w:p w:rsidR="004E5CB6" w:rsidRDefault="004E5CB6" w:rsidP="00E21784">
      <w:pPr>
        <w:pStyle w:val="BodyText"/>
        <w:spacing w:before="69"/>
        <w:ind w:left="0"/>
        <w:jc w:val="center"/>
      </w:pPr>
      <w:r>
        <w:rPr>
          <w:noProof/>
        </w:rPr>
        <w:drawing>
          <wp:inline distT="0" distB="0" distL="0" distR="0" wp14:anchorId="1A5B41D9" wp14:editId="39F9D635">
            <wp:extent cx="4369912" cy="3200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69912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569" w:rsidRDefault="00E37569">
      <w:pPr>
        <w:spacing w:before="2"/>
        <w:rPr>
          <w:rFonts w:ascii="Times New Roman" w:eastAsia="Times New Roman" w:hAnsi="Times New Roman" w:cs="Times New Roman"/>
          <w:sz w:val="15"/>
          <w:szCs w:val="15"/>
        </w:rPr>
      </w:pPr>
    </w:p>
    <w:p w:rsidR="005D782D" w:rsidRDefault="005D782D">
      <w:pPr>
        <w:spacing w:before="2"/>
        <w:rPr>
          <w:rFonts w:ascii="Times New Roman" w:eastAsia="Times New Roman" w:hAnsi="Times New Roman" w:cs="Times New Roman"/>
          <w:sz w:val="15"/>
          <w:szCs w:val="15"/>
        </w:rPr>
      </w:pPr>
    </w:p>
    <w:p w:rsidR="00E21784" w:rsidRDefault="00E21784" w:rsidP="00256481">
      <w:pPr>
        <w:pStyle w:val="BodyText"/>
        <w:spacing w:before="69"/>
        <w:ind w:left="0" w:right="406"/>
      </w:pPr>
      <w:r>
        <w:t>Clearly,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errors (residuals) </w:t>
      </w:r>
      <w:r>
        <w:t>in</w:t>
      </w:r>
      <w:r>
        <w:rPr>
          <w:spacing w:val="-1"/>
        </w:rPr>
        <w:t xml:space="preserve"> my</w:t>
      </w:r>
      <w:r>
        <w:rPr>
          <w:spacing w:val="1"/>
        </w:rPr>
        <w:t xml:space="preserve"> </w:t>
      </w:r>
      <w:r>
        <w:rPr>
          <w:spacing w:val="-1"/>
        </w:rPr>
        <w:t xml:space="preserve">predictions </w:t>
      </w:r>
      <w:r>
        <w:t>grew,</w:t>
      </w:r>
      <w:r>
        <w:rPr>
          <w:spacing w:val="-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average,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predicted</w:t>
      </w:r>
      <w:r>
        <w:rPr>
          <w:spacing w:val="-1"/>
        </w:rPr>
        <w:t xml:space="preserve"> </w:t>
      </w:r>
      <w:r>
        <w:t>salaries</w:t>
      </w:r>
      <w:r w:rsidR="00256481">
        <w:rPr>
          <w:spacing w:val="43"/>
        </w:rPr>
        <w:t xml:space="preserve"> </w:t>
      </w:r>
      <w:r>
        <w:t>increased.</w:t>
      </w:r>
      <w:r>
        <w:rPr>
          <w:spacing w:val="-1"/>
        </w:rPr>
        <w:t xml:space="preserve"> This </w:t>
      </w:r>
      <w:r>
        <w:t>is</w:t>
      </w:r>
      <w:r>
        <w:rPr>
          <w:spacing w:val="-1"/>
        </w:rPr>
        <w:t xml:space="preserve"> </w:t>
      </w:r>
      <w:r>
        <w:t>an</w:t>
      </w:r>
      <w:r>
        <w:rPr>
          <w:spacing w:val="-1"/>
        </w:rPr>
        <w:t xml:space="preserve"> </w:t>
      </w:r>
      <w:r>
        <w:t>instance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what’s</w:t>
      </w:r>
      <w:r>
        <w:rPr>
          <w:spacing w:val="-1"/>
        </w:rPr>
        <w:t xml:space="preserve"> </w:t>
      </w:r>
      <w:r>
        <w:t>known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proofErr w:type="spellStart"/>
      <w:r>
        <w:rPr>
          <w:rFonts w:cs="Times New Roman"/>
          <w:b/>
          <w:bCs/>
          <w:i/>
          <w:spacing w:val="-1"/>
        </w:rPr>
        <w:t>heteroskedasticity</w:t>
      </w:r>
      <w:proofErr w:type="spellEnd"/>
      <w:r>
        <w:rPr>
          <w:rFonts w:cs="Times New Roman"/>
          <w:b/>
          <w:bCs/>
          <w:i/>
          <w:spacing w:val="-1"/>
        </w:rPr>
        <w:t xml:space="preserve"> </w:t>
      </w:r>
      <w:r>
        <w:rPr>
          <w:spacing w:val="-1"/>
        </w:rPr>
        <w:t>(a fun word to</w:t>
      </w:r>
      <w:r w:rsidR="00256481">
        <w:rPr>
          <w:spacing w:val="-1"/>
        </w:rPr>
        <w:t xml:space="preserve"> </w:t>
      </w:r>
      <w:r>
        <w:t>pronounce,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sometimes </w:t>
      </w:r>
      <w:r>
        <w:t xml:space="preserve">spelled </w:t>
      </w:r>
      <w:r>
        <w:rPr>
          <w:rFonts w:cs="Times New Roman"/>
          <w:b/>
          <w:bCs/>
          <w:i/>
          <w:spacing w:val="-1"/>
        </w:rPr>
        <w:t xml:space="preserve">heteroscedasticity </w:t>
      </w:r>
      <w:r>
        <w:t>although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“k”</w:t>
      </w:r>
      <w:r>
        <w:rPr>
          <w:spacing w:val="-1"/>
        </w:rPr>
        <w:t xml:space="preserve"> </w:t>
      </w:r>
      <w:r>
        <w:t>leads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“c”</w:t>
      </w:r>
      <w:r>
        <w:rPr>
          <w:spacing w:val="-1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t>Google, 691,000 to 607,000).</w:t>
      </w:r>
      <w:r>
        <w:br/>
      </w:r>
    </w:p>
    <w:p w:rsidR="00B274DC" w:rsidRDefault="00B274DC">
      <w:pPr>
        <w:rPr>
          <w:rFonts w:ascii="Times New Roman" w:eastAsia="Times New Roman" w:hAnsi="Times New Roman"/>
          <w:sz w:val="24"/>
          <w:szCs w:val="24"/>
        </w:rPr>
      </w:pPr>
      <w:r>
        <w:br w:type="page"/>
      </w:r>
    </w:p>
    <w:p w:rsidR="00E37569" w:rsidRDefault="00E21784" w:rsidP="00E21784">
      <w:pPr>
        <w:pStyle w:val="BodyText"/>
        <w:ind w:left="0"/>
      </w:pPr>
      <w:r>
        <w:lastRenderedPageBreak/>
        <w:t xml:space="preserve">Generally, </w:t>
      </w:r>
      <w:proofErr w:type="spellStart"/>
      <w:r>
        <w:rPr>
          <w:spacing w:val="-1"/>
        </w:rPr>
        <w:t>heteroskedasticity</w:t>
      </w:r>
      <w:proofErr w:type="spellEnd"/>
      <w:r>
        <w:t xml:space="preserve"> refers to any </w:t>
      </w:r>
      <w:r>
        <w:rPr>
          <w:spacing w:val="-1"/>
        </w:rPr>
        <w:t>situation</w:t>
      </w:r>
      <w:r>
        <w:t xml:space="preserve"> where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residuals</w:t>
      </w:r>
      <w:r>
        <w:t xml:space="preserve"> </w:t>
      </w:r>
      <w:r>
        <w:rPr>
          <w:spacing w:val="-1"/>
        </w:rPr>
        <w:t>vary</w:t>
      </w:r>
      <w:r>
        <w:rPr>
          <w:spacing w:val="61"/>
        </w:rPr>
        <w:t xml:space="preserve"> </w:t>
      </w:r>
      <w:r>
        <w:rPr>
          <w:spacing w:val="-1"/>
        </w:rPr>
        <w:t>systematically</w:t>
      </w:r>
      <w:r>
        <w:t xml:space="preserve"> with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 xml:space="preserve">size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dependent</w:t>
      </w:r>
      <w:r>
        <w:rPr>
          <w:spacing w:val="-1"/>
        </w:rPr>
        <w:t xml:space="preserve"> </w:t>
      </w:r>
      <w:r>
        <w:t>variable,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common </w:t>
      </w:r>
      <w:r>
        <w:t>type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when</w:t>
      </w:r>
      <w:r>
        <w:rPr>
          <w:spacing w:val="-1"/>
        </w:rPr>
        <w:t xml:space="preserve"> </w:t>
      </w:r>
      <w:r>
        <w:t>the</w:t>
      </w:r>
      <w:r>
        <w:rPr>
          <w:spacing w:val="41"/>
        </w:rPr>
        <w:t xml:space="preserve"> </w:t>
      </w:r>
      <w:r>
        <w:t>dependent variable varies over a wide range,</w:t>
      </w:r>
      <w:r>
        <w:rPr>
          <w:spacing w:val="-2"/>
        </w:rPr>
        <w:t xml:space="preserve"> </w:t>
      </w:r>
      <w:r>
        <w:t xml:space="preserve">and </w:t>
      </w:r>
      <w:r>
        <w:rPr>
          <w:spacing w:val="-1"/>
        </w:rPr>
        <w:t>there’s</w:t>
      </w:r>
      <w:r>
        <w:t xml:space="preserve"> </w:t>
      </w:r>
      <w:r>
        <w:rPr>
          <w:spacing w:val="-1"/>
        </w:rPr>
        <w:t>more</w:t>
      </w:r>
      <w:r>
        <w:t xml:space="preserve"> </w:t>
      </w:r>
      <w:r>
        <w:rPr>
          <w:spacing w:val="-1"/>
        </w:rPr>
        <w:t>“room”</w:t>
      </w:r>
      <w:r>
        <w:t xml:space="preserve"> for error for larger</w:t>
      </w:r>
      <w:r>
        <w:rPr>
          <w:spacing w:val="25"/>
        </w:rPr>
        <w:t xml:space="preserve"> </w:t>
      </w:r>
      <w:r>
        <w:t>values of the dependent variable.</w:t>
      </w:r>
    </w:p>
    <w:p w:rsidR="00E37569" w:rsidRDefault="00E21784" w:rsidP="00E21784">
      <w:pPr>
        <w:pStyle w:val="BodyText"/>
        <w:ind w:left="0"/>
      </w:pPr>
      <w:proofErr w:type="spellStart"/>
      <w:r>
        <w:rPr>
          <w:spacing w:val="-1"/>
        </w:rPr>
        <w:t>Heteroskedasticity</w:t>
      </w:r>
      <w:proofErr w:type="spellEnd"/>
      <w:r>
        <w:t xml:space="preserve"> </w:t>
      </w:r>
      <w:r>
        <w:rPr>
          <w:spacing w:val="-1"/>
        </w:rPr>
        <w:t>doesn’t</w:t>
      </w:r>
      <w:r>
        <w:t xml:space="preserve"> </w:t>
      </w:r>
      <w:r>
        <w:rPr>
          <w:spacing w:val="-1"/>
        </w:rPr>
        <w:t>distort</w:t>
      </w:r>
      <w:r>
        <w:t xml:space="preserve"> </w:t>
      </w:r>
      <w:r>
        <w:rPr>
          <w:spacing w:val="-1"/>
        </w:rPr>
        <w:t xml:space="preserve">coefficient estimates, </w:t>
      </w:r>
      <w:r>
        <w:t>but</w:t>
      </w:r>
      <w:r>
        <w:rPr>
          <w:spacing w:val="-1"/>
        </w:rPr>
        <w:t xml:space="preserve"> </w:t>
      </w:r>
      <w:r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throw</w:t>
      </w:r>
      <w:r>
        <w:rPr>
          <w:spacing w:val="-1"/>
        </w:rPr>
        <w:t xml:space="preserve"> </w:t>
      </w:r>
      <w:r>
        <w:t>off</w:t>
      </w:r>
      <w:r>
        <w:rPr>
          <w:spacing w:val="-1"/>
        </w:rPr>
        <w:t xml:space="preserve"> </w:t>
      </w:r>
      <w:r>
        <w:t>the</w:t>
      </w:r>
      <w:r>
        <w:rPr>
          <w:spacing w:val="79"/>
        </w:rPr>
        <w:t xml:space="preserve"> </w:t>
      </w:r>
      <w:r>
        <w:rPr>
          <w:spacing w:val="-1"/>
        </w:rPr>
        <w:t xml:space="preserve">estimates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standard</w:t>
      </w:r>
      <w:r>
        <w:rPr>
          <w:spacing w:val="-1"/>
        </w:rPr>
        <w:t xml:space="preserve"> </w:t>
      </w:r>
      <w:r>
        <w:t>errors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coefficients </w:t>
      </w:r>
      <w:r>
        <w:t xml:space="preserve">and the </w:t>
      </w:r>
      <w:r>
        <w:rPr>
          <w:spacing w:val="-1"/>
        </w:rPr>
        <w:t>standard</w:t>
      </w:r>
      <w:r>
        <w:t xml:space="preserve"> error of the</w:t>
      </w:r>
      <w:r>
        <w:rPr>
          <w:spacing w:val="47"/>
        </w:rPr>
        <w:t xml:space="preserve"> </w:t>
      </w:r>
      <w:r>
        <w:t>regression,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well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standard</w:t>
      </w:r>
      <w:r>
        <w:rPr>
          <w:spacing w:val="-1"/>
        </w:rPr>
        <w:t xml:space="preserve"> </w:t>
      </w:r>
      <w:r>
        <w:t>errors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predictions.</w:t>
      </w:r>
    </w:p>
    <w:p w:rsidR="00E37569" w:rsidRDefault="00E21784" w:rsidP="00E21784">
      <w:pPr>
        <w:pStyle w:val="BodyText"/>
        <w:ind w:left="0"/>
      </w:pPr>
      <w:proofErr w:type="spellStart"/>
      <w:r>
        <w:t>KStat</w:t>
      </w:r>
      <w:proofErr w:type="spellEnd"/>
      <w:r>
        <w:t xml:space="preserve"> offers a test for </w:t>
      </w:r>
      <w:proofErr w:type="spellStart"/>
      <w:r>
        <w:t>heteroskedasticity</w:t>
      </w:r>
      <w:proofErr w:type="spellEnd"/>
      <w:r>
        <w:rPr>
          <w:spacing w:val="-2"/>
        </w:rPr>
        <w:t xml:space="preserve"> </w:t>
      </w:r>
      <w:r>
        <w:t>(on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“Model</w:t>
      </w:r>
      <w:r>
        <w:rPr>
          <w:spacing w:val="-1"/>
        </w:rPr>
        <w:t xml:space="preserve"> </w:t>
      </w:r>
      <w:r>
        <w:t>Analysis”</w:t>
      </w:r>
      <w:r>
        <w:rPr>
          <w:spacing w:val="-1"/>
        </w:rPr>
        <w:t xml:space="preserve"> </w:t>
      </w:r>
      <w:r>
        <w:t>page)</w:t>
      </w:r>
      <w:r>
        <w:rPr>
          <w:spacing w:val="-1"/>
        </w:rPr>
        <w:t xml:space="preserve"> </w:t>
      </w:r>
      <w:r>
        <w:t>known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 xml:space="preserve">the </w:t>
      </w:r>
      <w:proofErr w:type="spellStart"/>
      <w:r>
        <w:t>Breusch</w:t>
      </w:r>
      <w:proofErr w:type="spellEnd"/>
      <w:r>
        <w:t>-Pagan</w:t>
      </w:r>
      <w:r>
        <w:rPr>
          <w:spacing w:val="-1"/>
        </w:rPr>
        <w:t xml:space="preserve"> </w:t>
      </w:r>
      <w:r>
        <w:t>test.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null</w:t>
      </w:r>
      <w:r>
        <w:rPr>
          <w:spacing w:val="-1"/>
        </w:rPr>
        <w:t xml:space="preserve"> hypothesis </w:t>
      </w:r>
      <w:r>
        <w:t>is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residuals</w:t>
      </w:r>
      <w:r>
        <w:rPr>
          <w:spacing w:val="1"/>
        </w:rPr>
        <w:t xml:space="preserve"> </w:t>
      </w:r>
      <w:r>
        <w:rPr>
          <w:spacing w:val="-1"/>
        </w:rPr>
        <w:t>have equal variance for all</w:t>
      </w:r>
      <w:r>
        <w:rPr>
          <w:spacing w:val="26"/>
        </w:rPr>
        <w:t xml:space="preserve"> </w:t>
      </w:r>
      <w:r>
        <w:t xml:space="preserve">values of the dependent </w:t>
      </w:r>
      <w:r>
        <w:rPr>
          <w:spacing w:val="-1"/>
        </w:rPr>
        <w:t xml:space="preserve">variable, </w:t>
      </w:r>
      <w:r>
        <w:t>and</w:t>
      </w:r>
      <w:r>
        <w:rPr>
          <w:spacing w:val="-1"/>
        </w:rPr>
        <w:t xml:space="preserve"> </w:t>
      </w:r>
      <w:r>
        <w:t>significance</w:t>
      </w:r>
      <w:r>
        <w:rPr>
          <w:spacing w:val="-1"/>
        </w:rPr>
        <w:t xml:space="preserve"> </w:t>
      </w:r>
      <w:r>
        <w:t>levels</w:t>
      </w:r>
      <w:r>
        <w:rPr>
          <w:spacing w:val="-1"/>
        </w:rPr>
        <w:t xml:space="preserve"> </w:t>
      </w:r>
      <w:r>
        <w:t>near</w:t>
      </w:r>
      <w:r>
        <w:rPr>
          <w:spacing w:val="-1"/>
        </w:rPr>
        <w:t xml:space="preserve"> 0%</w:t>
      </w:r>
      <w:r>
        <w:t xml:space="preserve"> indicate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data</w:t>
      </w:r>
      <w:r>
        <w:rPr>
          <w:spacing w:val="21"/>
        </w:rPr>
        <w:t xml:space="preserve"> </w:t>
      </w:r>
      <w:r>
        <w:t>strongly</w:t>
      </w:r>
      <w:r>
        <w:rPr>
          <w:spacing w:val="-2"/>
        </w:rPr>
        <w:t xml:space="preserve"> </w:t>
      </w:r>
      <w:r>
        <w:t>contradicts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hypothesis,</w:t>
      </w:r>
      <w:r>
        <w:rPr>
          <w:spacing w:val="-1"/>
        </w:rPr>
        <w:t xml:space="preserve"> </w:t>
      </w:r>
      <w:r>
        <w:t>i.e.,</w:t>
      </w:r>
      <w:r>
        <w:rPr>
          <w:spacing w:val="-1"/>
        </w:rPr>
        <w:t xml:space="preserve"> </w:t>
      </w:r>
      <w:r>
        <w:t>values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significance </w:t>
      </w:r>
      <w:r>
        <w:t>level</w:t>
      </w:r>
      <w:r>
        <w:rPr>
          <w:spacing w:val="-1"/>
        </w:rPr>
        <w:t xml:space="preserve"> </w:t>
      </w:r>
      <w:r>
        <w:t>near</w:t>
      </w:r>
      <w:r>
        <w:rPr>
          <w:spacing w:val="-1"/>
        </w:rPr>
        <w:t xml:space="preserve"> </w:t>
      </w:r>
      <w:r>
        <w:t>0%</w:t>
      </w:r>
      <w:r>
        <w:rPr>
          <w:spacing w:val="-1"/>
        </w:rPr>
        <w:t xml:space="preserve"> </w:t>
      </w:r>
      <w:r>
        <w:t>indicate</w:t>
      </w:r>
      <w:r>
        <w:rPr>
          <w:spacing w:val="24"/>
        </w:rPr>
        <w:t xml:space="preserve"> </w:t>
      </w:r>
      <w:r>
        <w:t xml:space="preserve">strong evidence of the </w:t>
      </w:r>
      <w:r>
        <w:rPr>
          <w:spacing w:val="-1"/>
        </w:rPr>
        <w:t>presence</w:t>
      </w:r>
      <w:r>
        <w:t xml:space="preserve"> of </w:t>
      </w:r>
      <w:proofErr w:type="spellStart"/>
      <w:r>
        <w:t>heteroskedasticity</w:t>
      </w:r>
      <w:proofErr w:type="spellEnd"/>
      <w:r>
        <w:t>:</w:t>
      </w:r>
    </w:p>
    <w:p w:rsidR="00E37569" w:rsidRDefault="00E21784">
      <w:pPr>
        <w:spacing w:before="147"/>
        <w:ind w:left="208"/>
        <w:rPr>
          <w:rFonts w:ascii="Arial" w:eastAsia="Arial" w:hAnsi="Arial" w:cs="Arial"/>
          <w:sz w:val="20"/>
          <w:szCs w:val="20"/>
        </w:rPr>
      </w:pPr>
      <w:r>
        <w:rPr>
          <w:rFonts w:ascii="Arial"/>
          <w:b/>
          <w:spacing w:val="-1"/>
          <w:sz w:val="20"/>
        </w:rPr>
        <w:t xml:space="preserve">Predicted values </w:t>
      </w:r>
      <w:r>
        <w:rPr>
          <w:rFonts w:ascii="Arial"/>
          <w:b/>
          <w:sz w:val="20"/>
        </w:rPr>
        <w:t>and</w:t>
      </w:r>
      <w:r>
        <w:rPr>
          <w:rFonts w:ascii="Arial"/>
          <w:b/>
          <w:spacing w:val="-1"/>
          <w:sz w:val="20"/>
        </w:rPr>
        <w:t xml:space="preserve"> residuals</w:t>
      </w:r>
    </w:p>
    <w:p w:rsidR="00E37569" w:rsidRDefault="00E37569">
      <w:pPr>
        <w:spacing w:before="4"/>
        <w:rPr>
          <w:rFonts w:ascii="Arial" w:eastAsia="Arial" w:hAnsi="Arial" w:cs="Arial"/>
          <w:b/>
          <w:bCs/>
          <w:sz w:val="24"/>
          <w:szCs w:val="24"/>
        </w:rPr>
      </w:pPr>
    </w:p>
    <w:p w:rsidR="00E37569" w:rsidRDefault="00E21784">
      <w:pPr>
        <w:tabs>
          <w:tab w:val="left" w:pos="2581"/>
          <w:tab w:val="left" w:pos="3476"/>
        </w:tabs>
        <w:ind w:left="1068"/>
        <w:rPr>
          <w:rFonts w:ascii="Arial" w:eastAsia="Arial" w:hAnsi="Arial" w:cs="Arial"/>
          <w:sz w:val="20"/>
          <w:szCs w:val="20"/>
        </w:rPr>
      </w:pPr>
      <w:r>
        <w:rPr>
          <w:rFonts w:ascii="Arial"/>
          <w:spacing w:val="-1"/>
          <w:sz w:val="20"/>
        </w:rPr>
        <w:t>11.8247</w:t>
      </w:r>
      <w:r>
        <w:rPr>
          <w:rFonts w:ascii="Arial"/>
          <w:spacing w:val="-1"/>
          <w:sz w:val="20"/>
        </w:rPr>
        <w:tab/>
      </w:r>
      <w:r>
        <w:rPr>
          <w:rFonts w:ascii="Arial"/>
          <w:w w:val="95"/>
          <w:sz w:val="20"/>
        </w:rPr>
        <w:t>0.058%</w:t>
      </w:r>
      <w:r>
        <w:rPr>
          <w:rFonts w:ascii="Arial"/>
          <w:w w:val="95"/>
          <w:sz w:val="20"/>
        </w:rPr>
        <w:tab/>
      </w:r>
      <w:proofErr w:type="spellStart"/>
      <w:r>
        <w:rPr>
          <w:rFonts w:ascii="Arial"/>
          <w:b/>
          <w:spacing w:val="-1"/>
          <w:sz w:val="20"/>
        </w:rPr>
        <w:t>Breusch</w:t>
      </w:r>
      <w:proofErr w:type="spellEnd"/>
      <w:r>
        <w:rPr>
          <w:rFonts w:ascii="Arial"/>
          <w:b/>
          <w:spacing w:val="-1"/>
          <w:sz w:val="20"/>
        </w:rPr>
        <w:t xml:space="preserve">-Pagan </w:t>
      </w:r>
      <w:proofErr w:type="spellStart"/>
      <w:r>
        <w:rPr>
          <w:rFonts w:ascii="Arial"/>
          <w:b/>
          <w:spacing w:val="-1"/>
          <w:sz w:val="20"/>
        </w:rPr>
        <w:t>heteroskedasticity</w:t>
      </w:r>
      <w:proofErr w:type="spellEnd"/>
      <w:r>
        <w:rPr>
          <w:rFonts w:ascii="Arial"/>
          <w:b/>
          <w:spacing w:val="-4"/>
          <w:sz w:val="20"/>
        </w:rPr>
        <w:t xml:space="preserve"> </w:t>
      </w:r>
      <w:proofErr w:type="gramStart"/>
      <w:r>
        <w:rPr>
          <w:rFonts w:ascii="Arial"/>
          <w:b/>
          <w:sz w:val="20"/>
        </w:rPr>
        <w:t>test</w:t>
      </w:r>
      <w:proofErr w:type="gramEnd"/>
    </w:p>
    <w:p w:rsidR="00E37569" w:rsidRDefault="00E21784">
      <w:pPr>
        <w:tabs>
          <w:tab w:val="left" w:pos="2581"/>
          <w:tab w:val="left" w:pos="3476"/>
        </w:tabs>
        <w:spacing w:before="39"/>
        <w:ind w:left="1068"/>
        <w:rPr>
          <w:rFonts w:ascii="Arial" w:eastAsia="Arial" w:hAnsi="Arial" w:cs="Arial"/>
          <w:sz w:val="20"/>
          <w:szCs w:val="20"/>
        </w:rPr>
      </w:pPr>
      <w:r>
        <w:rPr>
          <w:rFonts w:ascii="Arial"/>
          <w:spacing w:val="-1"/>
          <w:sz w:val="20"/>
        </w:rPr>
        <w:t>18.6203</w:t>
      </w:r>
      <w:r>
        <w:rPr>
          <w:rFonts w:ascii="Arial"/>
          <w:spacing w:val="-1"/>
          <w:sz w:val="20"/>
        </w:rPr>
        <w:tab/>
      </w:r>
      <w:r>
        <w:rPr>
          <w:rFonts w:ascii="Arial"/>
          <w:w w:val="95"/>
          <w:sz w:val="20"/>
        </w:rPr>
        <w:t>0.009%</w:t>
      </w:r>
      <w:r>
        <w:rPr>
          <w:rFonts w:ascii="Arial"/>
          <w:w w:val="95"/>
          <w:sz w:val="20"/>
        </w:rPr>
        <w:tab/>
      </w:r>
      <w:proofErr w:type="spellStart"/>
      <w:r>
        <w:rPr>
          <w:rFonts w:ascii="Arial"/>
          <w:b/>
          <w:spacing w:val="-1"/>
          <w:sz w:val="20"/>
        </w:rPr>
        <w:t>Jarque-Bera</w:t>
      </w:r>
      <w:proofErr w:type="spellEnd"/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non-normality</w:t>
      </w:r>
      <w:r>
        <w:rPr>
          <w:rFonts w:ascii="Arial"/>
          <w:b/>
          <w:spacing w:val="-3"/>
          <w:sz w:val="20"/>
        </w:rPr>
        <w:t xml:space="preserve"> </w:t>
      </w:r>
      <w:proofErr w:type="gramStart"/>
      <w:r>
        <w:rPr>
          <w:rFonts w:ascii="Arial"/>
          <w:b/>
          <w:spacing w:val="-1"/>
          <w:sz w:val="20"/>
        </w:rPr>
        <w:t>test</w:t>
      </w:r>
      <w:proofErr w:type="gramEnd"/>
    </w:p>
    <w:p w:rsidR="00E37569" w:rsidRDefault="00E21784" w:rsidP="00E21784">
      <w:pPr>
        <w:pStyle w:val="BodyText"/>
        <w:spacing w:before="164"/>
        <w:ind w:left="0"/>
      </w:pPr>
      <w:r>
        <w:t>When</w:t>
      </w:r>
      <w:r>
        <w:rPr>
          <w:spacing w:val="-1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see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type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“fanning-outwards”</w:t>
      </w:r>
      <w:r>
        <w:rPr>
          <w:spacing w:val="-1"/>
        </w:rPr>
        <w:t xml:space="preserve"> residual plot we</w:t>
      </w:r>
      <w:r>
        <w:t xml:space="preserve"> </w:t>
      </w:r>
      <w:r>
        <w:rPr>
          <w:spacing w:val="-1"/>
        </w:rPr>
        <w:t>saw above, one common</w:t>
      </w:r>
      <w:r>
        <w:rPr>
          <w:spacing w:val="25"/>
        </w:rPr>
        <w:t xml:space="preserve"> </w:t>
      </w:r>
      <w:r>
        <w:t>modeling</w:t>
      </w:r>
      <w:r>
        <w:rPr>
          <w:spacing w:val="-1"/>
        </w:rPr>
        <w:t xml:space="preserve"> </w:t>
      </w:r>
      <w:r>
        <w:t>approach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proofErr w:type="spellStart"/>
      <w:r>
        <w:t>recale</w:t>
      </w:r>
      <w:proofErr w:type="spellEnd"/>
      <w:r>
        <w:rPr>
          <w:spacing w:val="1"/>
        </w:rPr>
        <w:t xml:space="preserve"> </w:t>
      </w:r>
      <w:r>
        <w:t>the dependent variable, and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common </w:t>
      </w:r>
      <w:r>
        <w:t>rescaling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use</w:t>
      </w:r>
      <w:r>
        <w:rPr>
          <w:spacing w:val="24"/>
        </w:rPr>
        <w:t xml:space="preserve"> </w:t>
      </w:r>
      <w:r>
        <w:t xml:space="preserve">its logarithm as a new dependent </w:t>
      </w:r>
      <w:r>
        <w:rPr>
          <w:spacing w:val="-1"/>
        </w:rPr>
        <w:t xml:space="preserve">variable. </w:t>
      </w:r>
      <w:r>
        <w:t>Regressing</w:t>
      </w:r>
      <w:r>
        <w:rPr>
          <w:spacing w:val="-1"/>
        </w:rPr>
        <w:t xml:space="preserve"> </w:t>
      </w:r>
      <w:proofErr w:type="gramStart"/>
      <w:r>
        <w:t>log(</w:t>
      </w:r>
      <w:proofErr w:type="gramEnd"/>
      <w:r>
        <w:t>salary)</w:t>
      </w:r>
      <w:r>
        <w:rPr>
          <w:spacing w:val="-1"/>
        </w:rPr>
        <w:t xml:space="preserve"> </w:t>
      </w:r>
      <w:r>
        <w:t>onto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same</w:t>
      </w:r>
      <w:r>
        <w:rPr>
          <w:spacing w:val="21"/>
        </w:rPr>
        <w:t xml:space="preserve"> </w:t>
      </w:r>
      <w:r>
        <w:t>explanatory</w:t>
      </w:r>
      <w:r>
        <w:rPr>
          <w:spacing w:val="-1"/>
        </w:rPr>
        <w:t xml:space="preserve"> </w:t>
      </w:r>
      <w:r>
        <w:t>variables</w:t>
      </w:r>
      <w:r>
        <w:rPr>
          <w:spacing w:val="-1"/>
        </w:rPr>
        <w:t xml:space="preserve"> </w:t>
      </w:r>
      <w:r>
        <w:t>yields:</w:t>
      </w:r>
    </w:p>
    <w:p w:rsidR="00E37569" w:rsidRDefault="00E21784">
      <w:pPr>
        <w:spacing w:before="147"/>
        <w:ind w:left="208"/>
        <w:rPr>
          <w:rFonts w:ascii="Arial" w:eastAsia="Arial" w:hAnsi="Arial" w:cs="Arial"/>
          <w:sz w:val="20"/>
          <w:szCs w:val="20"/>
        </w:rPr>
      </w:pPr>
      <w:r>
        <w:rPr>
          <w:rFonts w:ascii="Arial"/>
          <w:b/>
          <w:spacing w:val="-1"/>
          <w:sz w:val="20"/>
        </w:rPr>
        <w:t>Regression:</w:t>
      </w:r>
      <w:r>
        <w:rPr>
          <w:rFonts w:ascii="Arial"/>
          <w:b/>
          <w:spacing w:val="-2"/>
          <w:sz w:val="20"/>
        </w:rPr>
        <w:t xml:space="preserve"> </w:t>
      </w:r>
      <w:proofErr w:type="spellStart"/>
      <w:r>
        <w:rPr>
          <w:rFonts w:ascii="Arial"/>
          <w:b/>
          <w:sz w:val="20"/>
        </w:rPr>
        <w:t>logsal</w:t>
      </w:r>
      <w:proofErr w:type="spellEnd"/>
    </w:p>
    <w:p w:rsidR="00E37569" w:rsidRDefault="00E37569">
      <w:pPr>
        <w:spacing w:before="1"/>
        <w:rPr>
          <w:rFonts w:ascii="Arial" w:eastAsia="Arial" w:hAnsi="Arial" w:cs="Arial"/>
          <w:b/>
          <w:bCs/>
          <w:sz w:val="3"/>
          <w:szCs w:val="3"/>
        </w:rPr>
      </w:pPr>
    </w:p>
    <w:tbl>
      <w:tblPr>
        <w:tblW w:w="0" w:type="auto"/>
        <w:tblInd w:w="1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0"/>
        <w:gridCol w:w="1336"/>
        <w:gridCol w:w="1273"/>
        <w:gridCol w:w="1273"/>
        <w:gridCol w:w="1273"/>
        <w:gridCol w:w="1110"/>
      </w:tblGrid>
      <w:tr w:rsidR="00E37569">
        <w:trPr>
          <w:trHeight w:hRule="exact" w:val="242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37569"/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line="220" w:lineRule="exact"/>
              <w:ind w:left="28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constant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line="220" w:lineRule="exact"/>
              <w:ind w:left="42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ppm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line="220" w:lineRule="exac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b/>
                <w:spacing w:val="-1"/>
                <w:sz w:val="20"/>
              </w:rPr>
              <w:t>cpm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line="220" w:lineRule="exac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age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line="220" w:lineRule="exact"/>
              <w:ind w:left="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sg</w:t>
            </w:r>
          </w:p>
        </w:tc>
      </w:tr>
      <w:tr w:rsidR="00E37569">
        <w:trPr>
          <w:trHeight w:hRule="exact"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2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coefficient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17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4.79270892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10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0.77434739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10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2.13552137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10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0.02842371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10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0.1675415</w:t>
            </w:r>
          </w:p>
        </w:tc>
      </w:tr>
      <w:tr w:rsidR="00E37569">
        <w:trPr>
          <w:trHeight w:hRule="exact"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3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std</w:t>
            </w:r>
            <w:proofErr w:type="spellEnd"/>
            <w:r>
              <w:rPr>
                <w:rFonts w:ascii="Arial"/>
                <w:b/>
                <w:spacing w:val="-1"/>
                <w:sz w:val="20"/>
              </w:rPr>
              <w:t xml:space="preserve"> error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coef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17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0.28599623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10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0.27521846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10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0.51174932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10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0.00945216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10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0.0784341</w:t>
            </w:r>
          </w:p>
        </w:tc>
      </w:tr>
      <w:tr w:rsidR="00E37569">
        <w:trPr>
          <w:trHeight w:hRule="exact"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2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t-ratio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50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16.7579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55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2.8136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55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4.1730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5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3.0071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44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2.1361</w:t>
            </w:r>
          </w:p>
        </w:tc>
      </w:tr>
      <w:tr w:rsidR="00E37569">
        <w:trPr>
          <w:trHeight w:hRule="exact"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3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significance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43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0.0000%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37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0.6131%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37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0.0074%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37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0.3501%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26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3.5655%</w:t>
            </w:r>
          </w:p>
        </w:tc>
      </w:tr>
      <w:tr w:rsidR="00E37569">
        <w:trPr>
          <w:trHeight w:hRule="exact" w:val="328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2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beta-weight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37569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5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0.2601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5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0.4166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5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0.2694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44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0.2174</w:t>
            </w:r>
          </w:p>
        </w:tc>
      </w:tr>
    </w:tbl>
    <w:p w:rsidR="00E37569" w:rsidRDefault="00E37569">
      <w:pPr>
        <w:spacing w:before="5"/>
        <w:rPr>
          <w:rFonts w:ascii="Arial" w:eastAsia="Arial" w:hAnsi="Arial" w:cs="Arial"/>
          <w:b/>
          <w:bCs/>
          <w:sz w:val="9"/>
          <w:szCs w:val="9"/>
        </w:rPr>
      </w:pPr>
    </w:p>
    <w:tbl>
      <w:tblPr>
        <w:tblW w:w="0" w:type="auto"/>
        <w:tblInd w:w="1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5"/>
        <w:gridCol w:w="1232"/>
      </w:tblGrid>
      <w:tr w:rsidR="00E37569">
        <w:trPr>
          <w:trHeight w:hRule="exact" w:val="329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76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 xml:space="preserve">standard error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1"/>
                <w:sz w:val="20"/>
              </w:rPr>
              <w:t xml:space="preserve"> regression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74"/>
              <w:ind w:left="11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0.30270149</w:t>
            </w:r>
          </w:p>
        </w:tc>
      </w:tr>
      <w:tr w:rsidR="00E37569">
        <w:trPr>
          <w:trHeight w:hRule="exact" w:val="25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3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 xml:space="preserve">coefficient of </w:t>
            </w:r>
            <w:r>
              <w:rPr>
                <w:rFonts w:ascii="Arial"/>
                <w:b/>
                <w:spacing w:val="-2"/>
                <w:sz w:val="20"/>
              </w:rPr>
              <w:t>determination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49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36.61%</w:t>
            </w:r>
          </w:p>
        </w:tc>
      </w:tr>
      <w:tr w:rsidR="00E37569">
        <w:trPr>
          <w:trHeight w:hRule="exact" w:val="328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2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 xml:space="preserve">adjusted </w:t>
            </w:r>
            <w:proofErr w:type="spellStart"/>
            <w:r>
              <w:rPr>
                <w:rFonts w:ascii="Arial"/>
                <w:b/>
                <w:spacing w:val="-1"/>
                <w:sz w:val="20"/>
              </w:rPr>
              <w:t>coef</w:t>
            </w:r>
            <w:proofErr w:type="spellEnd"/>
            <w:r>
              <w:rPr>
                <w:rFonts w:ascii="Arial"/>
                <w:b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 xml:space="preserve">of </w:t>
            </w:r>
            <w:r>
              <w:rPr>
                <w:rFonts w:ascii="Arial"/>
                <w:b/>
                <w:spacing w:val="-2"/>
                <w:sz w:val="20"/>
              </w:rPr>
              <w:t>determination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>
            <w:pPr>
              <w:pStyle w:val="TableParagraph"/>
              <w:spacing w:before="1"/>
              <w:ind w:left="49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33.51%</w:t>
            </w:r>
          </w:p>
        </w:tc>
      </w:tr>
    </w:tbl>
    <w:p w:rsidR="00E21784" w:rsidRDefault="00E21784" w:rsidP="004E5CB6">
      <w:pPr>
        <w:pStyle w:val="BodyText"/>
        <w:spacing w:before="56"/>
        <w:ind w:left="0" w:right="1614"/>
      </w:pPr>
    </w:p>
    <w:p w:rsidR="00E21784" w:rsidRDefault="00E21784">
      <w:pPr>
        <w:rPr>
          <w:rFonts w:ascii="Times New Roman" w:eastAsia="Times New Roman" w:hAnsi="Times New Roman"/>
          <w:sz w:val="24"/>
          <w:szCs w:val="24"/>
        </w:rPr>
      </w:pPr>
      <w:r>
        <w:br w:type="page"/>
      </w:r>
    </w:p>
    <w:p w:rsidR="00E37569" w:rsidRDefault="00E21784" w:rsidP="004E5CB6">
      <w:pPr>
        <w:pStyle w:val="BodyText"/>
        <w:spacing w:before="56"/>
        <w:ind w:left="0" w:right="1614"/>
        <w:rPr>
          <w:spacing w:val="-1"/>
        </w:rPr>
      </w:pPr>
      <w:r>
        <w:lastRenderedPageBreak/>
        <w:t>The</w:t>
      </w:r>
      <w:r>
        <w:rPr>
          <w:spacing w:val="-1"/>
        </w:rPr>
        <w:t xml:space="preserve"> </w:t>
      </w:r>
      <w:r>
        <w:t>plot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residuals</w:t>
      </w:r>
      <w:r>
        <w:rPr>
          <w:spacing w:val="-1"/>
        </w:rPr>
        <w:t xml:space="preserve"> against the predicted values (of </w:t>
      </w:r>
      <w:proofErr w:type="gramStart"/>
      <w:r>
        <w:t>log(</w:t>
      </w:r>
      <w:proofErr w:type="gramEnd"/>
      <w:r>
        <w:t>salary))</w:t>
      </w:r>
      <w:r>
        <w:rPr>
          <w:spacing w:val="-1"/>
        </w:rPr>
        <w:t xml:space="preserve"> </w:t>
      </w:r>
      <w:r>
        <w:t>looks</w:t>
      </w:r>
      <w:r>
        <w:rPr>
          <w:spacing w:val="1"/>
        </w:rPr>
        <w:t xml:space="preserve"> m</w:t>
      </w:r>
      <w:r>
        <w:rPr>
          <w:spacing w:val="-1"/>
        </w:rPr>
        <w:t>uch</w:t>
      </w:r>
      <w:r>
        <w:rPr>
          <w:spacing w:val="1"/>
        </w:rPr>
        <w:t xml:space="preserve"> </w:t>
      </w:r>
      <w:r>
        <w:rPr>
          <w:spacing w:val="-1"/>
        </w:rPr>
        <w:t>more</w:t>
      </w:r>
      <w:r>
        <w:rPr>
          <w:spacing w:val="25"/>
        </w:rPr>
        <w:t xml:space="preserve"> </w:t>
      </w:r>
      <w:r>
        <w:rPr>
          <w:spacing w:val="-1"/>
        </w:rPr>
        <w:t>“in control.”</w:t>
      </w:r>
    </w:p>
    <w:p w:rsidR="00E21784" w:rsidRPr="00E21784" w:rsidRDefault="00E21784" w:rsidP="004E5CB6">
      <w:pPr>
        <w:pStyle w:val="BodyText"/>
        <w:spacing w:before="56"/>
        <w:ind w:left="0" w:right="1614"/>
        <w:rPr>
          <w:spacing w:val="25"/>
        </w:rPr>
      </w:pPr>
    </w:p>
    <w:p w:rsidR="00E37569" w:rsidRDefault="00E21784" w:rsidP="00E21784">
      <w:pPr>
        <w:spacing w:before="5"/>
        <w:jc w:val="center"/>
        <w:rPr>
          <w:rFonts w:ascii="Arial" w:eastAsia="Arial" w:hAnsi="Arial" w:cs="Arial"/>
          <w:b/>
          <w:bCs/>
          <w:sz w:val="16"/>
          <w:szCs w:val="16"/>
        </w:rPr>
      </w:pPr>
      <w:r>
        <w:rPr>
          <w:noProof/>
        </w:rPr>
        <w:drawing>
          <wp:inline distT="0" distB="0" distL="0" distR="0" wp14:anchorId="409B87D2" wp14:editId="29B65197">
            <wp:extent cx="4389763" cy="32004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89763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5CB6" w:rsidRDefault="004E5CB6" w:rsidP="00E21784">
      <w:pPr>
        <w:spacing w:before="5"/>
        <w:jc w:val="center"/>
        <w:rPr>
          <w:rFonts w:ascii="Arial" w:eastAsia="Arial" w:hAnsi="Arial" w:cs="Arial"/>
          <w:b/>
          <w:bCs/>
          <w:sz w:val="16"/>
          <w:szCs w:val="16"/>
        </w:rPr>
      </w:pPr>
    </w:p>
    <w:p w:rsidR="00E37569" w:rsidRDefault="00E21784" w:rsidP="00E21784">
      <w:pPr>
        <w:pStyle w:val="BodyText"/>
        <w:spacing w:before="69"/>
        <w:ind w:left="0"/>
      </w:pPr>
      <w:r>
        <w:t>And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proofErr w:type="spellStart"/>
      <w:r>
        <w:t>Breusch</w:t>
      </w:r>
      <w:proofErr w:type="spellEnd"/>
      <w:r>
        <w:t>-Pagan</w:t>
      </w:r>
      <w:r>
        <w:rPr>
          <w:spacing w:val="-1"/>
        </w:rPr>
        <w:t xml:space="preserve"> </w:t>
      </w:r>
      <w:r>
        <w:t>statistic</w:t>
      </w:r>
      <w:r>
        <w:rPr>
          <w:spacing w:val="-1"/>
        </w:rPr>
        <w:t xml:space="preserve"> </w:t>
      </w:r>
      <w:r>
        <w:t>has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 xml:space="preserve">significance level far above 0, indicating no </w:t>
      </w:r>
      <w:r>
        <w:rPr>
          <w:spacing w:val="-1"/>
        </w:rPr>
        <w:t>remaining</w:t>
      </w:r>
      <w:r>
        <w:t xml:space="preserve"> evidence of </w:t>
      </w:r>
      <w:proofErr w:type="spellStart"/>
      <w:r>
        <w:rPr>
          <w:spacing w:val="-1"/>
        </w:rPr>
        <w:t>heteroskedasticity</w:t>
      </w:r>
      <w:proofErr w:type="spellEnd"/>
      <w:r>
        <w:rPr>
          <w:spacing w:val="-1"/>
        </w:rPr>
        <w:t>!</w:t>
      </w:r>
    </w:p>
    <w:p w:rsidR="00E37569" w:rsidRDefault="00E37569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  <w:bookmarkStart w:id="0" w:name="_GoBack"/>
      <w:bookmarkEnd w:id="0"/>
    </w:p>
    <w:p w:rsidR="00E37569" w:rsidRDefault="00E21784">
      <w:pPr>
        <w:ind w:left="228"/>
        <w:rPr>
          <w:rFonts w:ascii="Arial" w:eastAsia="Arial" w:hAnsi="Arial" w:cs="Arial"/>
          <w:sz w:val="20"/>
          <w:szCs w:val="20"/>
        </w:rPr>
      </w:pPr>
      <w:r>
        <w:rPr>
          <w:rFonts w:ascii="Arial"/>
          <w:b/>
          <w:spacing w:val="-1"/>
          <w:sz w:val="20"/>
        </w:rPr>
        <w:t xml:space="preserve">Predicted values </w:t>
      </w:r>
      <w:r>
        <w:rPr>
          <w:rFonts w:ascii="Arial"/>
          <w:b/>
          <w:sz w:val="20"/>
        </w:rPr>
        <w:t>and</w:t>
      </w:r>
      <w:r>
        <w:rPr>
          <w:rFonts w:ascii="Arial"/>
          <w:b/>
          <w:spacing w:val="-1"/>
          <w:sz w:val="20"/>
        </w:rPr>
        <w:t xml:space="preserve"> residuals</w:t>
      </w:r>
    </w:p>
    <w:p w:rsidR="00E37569" w:rsidRDefault="00E37569">
      <w:pPr>
        <w:spacing w:before="4"/>
        <w:rPr>
          <w:rFonts w:ascii="Arial" w:eastAsia="Arial" w:hAnsi="Arial" w:cs="Arial"/>
          <w:b/>
          <w:bCs/>
          <w:sz w:val="24"/>
          <w:szCs w:val="24"/>
        </w:rPr>
      </w:pPr>
    </w:p>
    <w:p w:rsidR="00E37569" w:rsidRDefault="00E21784">
      <w:pPr>
        <w:tabs>
          <w:tab w:val="left" w:pos="2489"/>
          <w:tab w:val="left" w:pos="3496"/>
        </w:tabs>
        <w:ind w:left="958"/>
        <w:rPr>
          <w:rFonts w:ascii="Arial" w:eastAsia="Arial" w:hAnsi="Arial" w:cs="Arial"/>
          <w:sz w:val="20"/>
          <w:szCs w:val="20"/>
        </w:rPr>
      </w:pPr>
      <w:r>
        <w:rPr>
          <w:rFonts w:ascii="Arial"/>
          <w:w w:val="95"/>
          <w:sz w:val="20"/>
        </w:rPr>
        <w:t>0.5347</w:t>
      </w:r>
      <w:r>
        <w:rPr>
          <w:rFonts w:ascii="Arial"/>
          <w:w w:val="95"/>
          <w:sz w:val="20"/>
        </w:rPr>
        <w:tab/>
        <w:t>46.465%</w:t>
      </w:r>
      <w:r>
        <w:rPr>
          <w:rFonts w:ascii="Arial"/>
          <w:w w:val="95"/>
          <w:sz w:val="20"/>
        </w:rPr>
        <w:tab/>
      </w:r>
      <w:proofErr w:type="spellStart"/>
      <w:r>
        <w:rPr>
          <w:rFonts w:ascii="Arial"/>
          <w:b/>
          <w:spacing w:val="-1"/>
          <w:sz w:val="20"/>
        </w:rPr>
        <w:t>Breusch</w:t>
      </w:r>
      <w:proofErr w:type="spellEnd"/>
      <w:r>
        <w:rPr>
          <w:rFonts w:ascii="Arial"/>
          <w:b/>
          <w:spacing w:val="-1"/>
          <w:sz w:val="20"/>
        </w:rPr>
        <w:t xml:space="preserve">-Pagan </w:t>
      </w:r>
      <w:proofErr w:type="spellStart"/>
      <w:r>
        <w:rPr>
          <w:rFonts w:ascii="Arial"/>
          <w:b/>
          <w:spacing w:val="-1"/>
          <w:sz w:val="20"/>
        </w:rPr>
        <w:t>heteroskedasticity</w:t>
      </w:r>
      <w:proofErr w:type="spellEnd"/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test</w:t>
      </w:r>
    </w:p>
    <w:p w:rsidR="00E37569" w:rsidRDefault="00E21784">
      <w:pPr>
        <w:tabs>
          <w:tab w:val="left" w:pos="2489"/>
          <w:tab w:val="left" w:pos="3496"/>
        </w:tabs>
        <w:spacing w:before="39"/>
        <w:ind w:left="958"/>
        <w:rPr>
          <w:rFonts w:ascii="Arial" w:eastAsia="Arial" w:hAnsi="Arial" w:cs="Arial"/>
          <w:sz w:val="20"/>
          <w:szCs w:val="20"/>
        </w:rPr>
      </w:pPr>
      <w:r>
        <w:rPr>
          <w:rFonts w:ascii="Arial"/>
          <w:w w:val="95"/>
          <w:sz w:val="20"/>
        </w:rPr>
        <w:t>2.1191</w:t>
      </w:r>
      <w:r>
        <w:rPr>
          <w:rFonts w:ascii="Arial"/>
          <w:w w:val="95"/>
          <w:sz w:val="20"/>
        </w:rPr>
        <w:tab/>
        <w:t>34.661%</w:t>
      </w:r>
      <w:r>
        <w:rPr>
          <w:rFonts w:ascii="Arial"/>
          <w:w w:val="95"/>
          <w:sz w:val="20"/>
        </w:rPr>
        <w:tab/>
      </w:r>
      <w:proofErr w:type="spellStart"/>
      <w:r>
        <w:rPr>
          <w:rFonts w:ascii="Arial"/>
          <w:b/>
          <w:spacing w:val="-1"/>
          <w:sz w:val="20"/>
        </w:rPr>
        <w:t>Jarque-Bera</w:t>
      </w:r>
      <w:proofErr w:type="spellEnd"/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non-normality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test</w:t>
      </w:r>
    </w:p>
    <w:p w:rsidR="00E37569" w:rsidRDefault="00E37569">
      <w:pPr>
        <w:rPr>
          <w:rFonts w:ascii="Arial" w:eastAsia="Arial" w:hAnsi="Arial" w:cs="Arial"/>
          <w:b/>
          <w:bCs/>
          <w:sz w:val="20"/>
          <w:szCs w:val="20"/>
        </w:rPr>
      </w:pPr>
    </w:p>
    <w:p w:rsidR="00E37569" w:rsidRDefault="00E21784" w:rsidP="00E21784">
      <w:pPr>
        <w:pStyle w:val="BodyText"/>
        <w:spacing w:before="164"/>
        <w:ind w:left="0"/>
      </w:pPr>
      <w:r>
        <w:t>(The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Jarque-Bera</w:t>
      </w:r>
      <w:proofErr w:type="spellEnd"/>
      <w:r>
        <w:rPr>
          <w:spacing w:val="-1"/>
        </w:rPr>
        <w:t xml:space="preserve"> test</w:t>
      </w:r>
      <w:r>
        <w:t xml:space="preserve"> </w:t>
      </w:r>
      <w:r>
        <w:rPr>
          <w:spacing w:val="-1"/>
        </w:rPr>
        <w:t xml:space="preserve">also </w:t>
      </w:r>
      <w:r>
        <w:t>shows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evidence</w:t>
      </w:r>
      <w:r>
        <w:rPr>
          <w:spacing w:val="-1"/>
        </w:rPr>
        <w:t xml:space="preserve"> that</w:t>
      </w:r>
      <w:r>
        <w:t xml:space="preserve"> the distribution of the residuals is non-</w:t>
      </w:r>
      <w:r>
        <w:rPr>
          <w:spacing w:val="37"/>
        </w:rPr>
        <w:t xml:space="preserve"> </w:t>
      </w:r>
      <w:r>
        <w:rPr>
          <w:spacing w:val="-1"/>
        </w:rPr>
        <w:t xml:space="preserve">normal. </w:t>
      </w:r>
      <w:r>
        <w:t>Together,</w:t>
      </w:r>
      <w:r>
        <w:rPr>
          <w:spacing w:val="-1"/>
        </w:rPr>
        <w:t xml:space="preserve"> </w:t>
      </w:r>
      <w:r>
        <w:t>these</w:t>
      </w:r>
      <w:r>
        <w:rPr>
          <w:spacing w:val="-1"/>
        </w:rPr>
        <w:t xml:space="preserve"> </w:t>
      </w:r>
      <w:r>
        <w:t>tell</w:t>
      </w:r>
      <w:r>
        <w:rPr>
          <w:spacing w:val="-1"/>
        </w:rPr>
        <w:t xml:space="preserve"> </w:t>
      </w:r>
      <w:r>
        <w:t>us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our</w:t>
      </w:r>
      <w:r>
        <w:rPr>
          <w:spacing w:val="-1"/>
        </w:rPr>
        <w:t xml:space="preserve"> various </w:t>
      </w:r>
      <w:r>
        <w:t>standard</w:t>
      </w:r>
      <w:r>
        <w:rPr>
          <w:spacing w:val="-1"/>
        </w:rPr>
        <w:t xml:space="preserve"> </w:t>
      </w:r>
      <w:r>
        <w:t>errors</w:t>
      </w:r>
      <w:r>
        <w:rPr>
          <w:spacing w:val="-1"/>
        </w:rPr>
        <w:t xml:space="preserve"> </w:t>
      </w:r>
      <w:r>
        <w:t>can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properly</w:t>
      </w:r>
      <w:r>
        <w:rPr>
          <w:spacing w:val="-1"/>
        </w:rPr>
        <w:t xml:space="preserve"> </w:t>
      </w:r>
      <w:r>
        <w:t>used</w:t>
      </w:r>
      <w:r>
        <w:rPr>
          <w:spacing w:val="-1"/>
        </w:rPr>
        <w:t xml:space="preserve"> </w:t>
      </w:r>
      <w:r>
        <w:t>to</w:t>
      </w:r>
      <w:r>
        <w:rPr>
          <w:spacing w:val="23"/>
        </w:rPr>
        <w:t xml:space="preserve"> </w:t>
      </w:r>
      <w:r>
        <w:rPr>
          <w:spacing w:val="-1"/>
        </w:rPr>
        <w:t>determine</w:t>
      </w:r>
      <w:r>
        <w:t xml:space="preserve"> confidence </w:t>
      </w:r>
      <w:r>
        <w:rPr>
          <w:spacing w:val="-1"/>
        </w:rPr>
        <w:t>intervals</w:t>
      </w:r>
      <w:r>
        <w:t xml:space="preserve"> for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estimated</w:t>
      </w:r>
      <w:r>
        <w:t xml:space="preserve"> coefficients and for </w:t>
      </w:r>
      <w:r>
        <w:rPr>
          <w:spacing w:val="-1"/>
        </w:rPr>
        <w:t>predictions.)</w:t>
      </w:r>
    </w:p>
    <w:p w:rsidR="00E37569" w:rsidRDefault="00E21784" w:rsidP="00E21784">
      <w:pPr>
        <w:pStyle w:val="BodyText"/>
        <w:ind w:left="0"/>
      </w:pPr>
      <w:r>
        <w:t>To now predict a player’s salary, you’d first</w:t>
      </w:r>
      <w:r>
        <w:rPr>
          <w:spacing w:val="-2"/>
        </w:rPr>
        <w:t xml:space="preserve"> </w:t>
      </w:r>
      <w:r>
        <w:t>predict</w:t>
      </w:r>
      <w:r>
        <w:rPr>
          <w:spacing w:val="-1"/>
        </w:rPr>
        <w:t xml:space="preserve"> </w:t>
      </w:r>
      <w:r>
        <w:t>his</w:t>
      </w:r>
      <w:r>
        <w:rPr>
          <w:spacing w:val="-1"/>
        </w:rPr>
        <w:t xml:space="preserve"> </w:t>
      </w:r>
      <w:proofErr w:type="gramStart"/>
      <w:r>
        <w:t>log(</w:t>
      </w:r>
      <w:proofErr w:type="gramEnd"/>
      <w:r>
        <w:t>salary),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then</w:t>
      </w:r>
      <w:r>
        <w:rPr>
          <w:spacing w:val="-1"/>
        </w:rPr>
        <w:t xml:space="preserve"> </w:t>
      </w:r>
      <w:r>
        <w:t>raise</w:t>
      </w:r>
      <w:r>
        <w:rPr>
          <w:spacing w:val="-1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to that</w:t>
      </w:r>
      <w:r>
        <w:rPr>
          <w:spacing w:val="-1"/>
        </w:rPr>
        <w:t xml:space="preserve"> </w:t>
      </w:r>
      <w:r>
        <w:t>power</w:t>
      </w:r>
      <w:r>
        <w:rPr>
          <w:spacing w:val="-1"/>
        </w:rPr>
        <w:t xml:space="preserve"> </w:t>
      </w:r>
      <w:r>
        <w:t>(to</w:t>
      </w:r>
      <w:r>
        <w:rPr>
          <w:spacing w:val="-1"/>
        </w:rPr>
        <w:t xml:space="preserve"> </w:t>
      </w:r>
      <w:r>
        <w:t>“</w:t>
      </w:r>
      <w:proofErr w:type="spellStart"/>
      <w:r>
        <w:t>unlog</w:t>
      </w:r>
      <w:proofErr w:type="spellEnd"/>
      <w:r>
        <w:t>”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prediction).</w:t>
      </w:r>
      <w:r>
        <w:rPr>
          <w:spacing w:val="-1"/>
        </w:rPr>
        <w:t xml:space="preserve"> </w:t>
      </w:r>
      <w:r>
        <w:t>For a 95%-confidence interval for your prediction, you’d</w:t>
      </w:r>
      <w:r>
        <w:rPr>
          <w:spacing w:val="-1"/>
        </w:rPr>
        <w:t xml:space="preserve"> </w:t>
      </w:r>
      <w:r>
        <w:t>take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endpoints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confidence</w:t>
      </w:r>
      <w:r>
        <w:rPr>
          <w:spacing w:val="-1"/>
        </w:rPr>
        <w:t xml:space="preserve"> </w:t>
      </w:r>
      <w:r>
        <w:t xml:space="preserve">interval for </w:t>
      </w:r>
      <w:proofErr w:type="gramStart"/>
      <w:r>
        <w:t>log(</w:t>
      </w:r>
      <w:proofErr w:type="gramEnd"/>
      <w:r>
        <w:t xml:space="preserve">salary) and </w:t>
      </w:r>
      <w:proofErr w:type="spellStart"/>
      <w:r>
        <w:t>unlog</w:t>
      </w:r>
      <w:proofErr w:type="spellEnd"/>
      <w:r>
        <w:t xml:space="preserve"> them</w:t>
      </w:r>
      <w:r>
        <w:rPr>
          <w:spacing w:val="-2"/>
        </w:rPr>
        <w:t xml:space="preserve"> </w:t>
      </w:r>
      <w:r>
        <w:t xml:space="preserve">as well. This yields a </w:t>
      </w:r>
      <w:r>
        <w:rPr>
          <w:spacing w:val="-1"/>
        </w:rPr>
        <w:t>somewhat-asymmetric</w:t>
      </w:r>
      <w:r>
        <w:t xml:space="preserve"> </w:t>
      </w:r>
      <w:r>
        <w:rPr>
          <w:spacing w:val="-1"/>
        </w:rPr>
        <w:t xml:space="preserve">interval </w:t>
      </w:r>
      <w:r>
        <w:t>around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prediction,</w:t>
      </w:r>
      <w:r>
        <w:rPr>
          <w:spacing w:val="-1"/>
        </w:rPr>
        <w:t xml:space="preserve"> </w:t>
      </w:r>
      <w:r>
        <w:t>but</w:t>
      </w:r>
      <w:r>
        <w:rPr>
          <w:spacing w:val="-1"/>
        </w:rPr>
        <w:t xml:space="preserve"> </w:t>
      </w:r>
      <w:r>
        <w:t>it’s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best</w:t>
      </w:r>
      <w:r>
        <w:rPr>
          <w:spacing w:val="43"/>
        </w:rPr>
        <w:t xml:space="preserve"> </w:t>
      </w:r>
      <w:r>
        <w:t>you can do.</w:t>
      </w:r>
    </w:p>
    <w:p w:rsidR="00E21784" w:rsidRDefault="00E21784" w:rsidP="00E21784">
      <w:pPr>
        <w:pStyle w:val="BodyText"/>
        <w:ind w:left="0"/>
        <w:rPr>
          <w:spacing w:val="-1"/>
        </w:rPr>
      </w:pPr>
      <w:r>
        <w:t>Final</w:t>
      </w:r>
      <w:r>
        <w:rPr>
          <w:spacing w:val="-1"/>
        </w:rPr>
        <w:t xml:space="preserve"> </w:t>
      </w:r>
      <w:r>
        <w:t>notes</w:t>
      </w:r>
      <w:r>
        <w:rPr>
          <w:spacing w:val="-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basketball</w:t>
      </w:r>
      <w:r>
        <w:rPr>
          <w:spacing w:val="-1"/>
        </w:rPr>
        <w:t xml:space="preserve"> </w:t>
      </w:r>
      <w:r>
        <w:t>salaries:</w:t>
      </w:r>
      <w:r>
        <w:rPr>
          <w:spacing w:val="-1"/>
        </w:rPr>
        <w:t xml:space="preserve"> The adjusted </w:t>
      </w:r>
      <w:r>
        <w:t>coefficient</w:t>
      </w:r>
      <w:r>
        <w:rPr>
          <w:spacing w:val="-1"/>
        </w:rPr>
        <w:t xml:space="preserve"> of determination </w:t>
      </w:r>
      <w:r>
        <w:t>indicates</w:t>
      </w:r>
      <w:r>
        <w:rPr>
          <w:spacing w:val="37"/>
        </w:rPr>
        <w:t xml:space="preserve"> </w:t>
      </w:r>
      <w:r>
        <w:t xml:space="preserve">that we’ve potentially </w:t>
      </w:r>
      <w:r>
        <w:rPr>
          <w:spacing w:val="-1"/>
        </w:rPr>
        <w:t xml:space="preserve">explained </w:t>
      </w:r>
      <w:r>
        <w:t>about</w:t>
      </w:r>
      <w:r>
        <w:rPr>
          <w:spacing w:val="-1"/>
        </w:rPr>
        <w:t xml:space="preserve"> </w:t>
      </w:r>
      <w:r>
        <w:t>1/3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overall</w:t>
      </w:r>
      <w:r>
        <w:rPr>
          <w:spacing w:val="-1"/>
        </w:rPr>
        <w:t xml:space="preserve"> variation in salary levels using</w:t>
      </w:r>
      <w:r>
        <w:rPr>
          <w:spacing w:val="32"/>
        </w:rPr>
        <w:t xml:space="preserve"> </w:t>
      </w:r>
      <w:r>
        <w:t xml:space="preserve">these four explanatory variables. Other </w:t>
      </w:r>
      <w:r>
        <w:rPr>
          <w:spacing w:val="-1"/>
        </w:rPr>
        <w:t xml:space="preserve">variables </w:t>
      </w:r>
      <w:r>
        <w:t>that</w:t>
      </w:r>
      <w:r>
        <w:rPr>
          <w:spacing w:val="-1"/>
        </w:rPr>
        <w:t xml:space="preserve"> </w:t>
      </w:r>
      <w:r>
        <w:t>likely</w:t>
      </w:r>
      <w:r>
        <w:rPr>
          <w:spacing w:val="-1"/>
        </w:rPr>
        <w:t xml:space="preserve"> </w:t>
      </w:r>
      <w:r>
        <w:t>play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role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relationship</w:t>
      </w:r>
      <w:r>
        <w:rPr>
          <w:spacing w:val="28"/>
        </w:rPr>
        <w:t xml:space="preserve"> </w:t>
      </w:r>
      <w:r>
        <w:t>are</w:t>
      </w:r>
      <w:r>
        <w:rPr>
          <w:spacing w:val="-1"/>
        </w:rPr>
        <w:t xml:space="preserve"> the player’s health </w:t>
      </w:r>
      <w:r>
        <w:t>(is</w:t>
      </w:r>
      <w:r>
        <w:rPr>
          <w:spacing w:val="-2"/>
        </w:rPr>
        <w:t xml:space="preserve"> </w:t>
      </w:r>
      <w:r>
        <w:t>he</w:t>
      </w:r>
      <w:r>
        <w:rPr>
          <w:spacing w:val="-1"/>
        </w:rPr>
        <w:t xml:space="preserve"> </w:t>
      </w:r>
      <w:r>
        <w:t>prone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injury?) </w:t>
      </w:r>
      <w:r>
        <w:t>and</w:t>
      </w:r>
      <w:r>
        <w:rPr>
          <w:spacing w:val="-1"/>
        </w:rPr>
        <w:t xml:space="preserve"> </w:t>
      </w:r>
      <w:r>
        <w:t>his</w:t>
      </w:r>
      <w:r>
        <w:rPr>
          <w:spacing w:val="-1"/>
        </w:rPr>
        <w:t xml:space="preserve"> </w:t>
      </w:r>
      <w:r>
        <w:t>position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multi-year contract</w:t>
      </w:r>
      <w:r>
        <w:rPr>
          <w:spacing w:val="65"/>
        </w:rPr>
        <w:t xml:space="preserve"> </w:t>
      </w:r>
      <w:r>
        <w:t xml:space="preserve">(was his salary </w:t>
      </w:r>
      <w:r>
        <w:rPr>
          <w:spacing w:val="-1"/>
        </w:rPr>
        <w:t>determined</w:t>
      </w:r>
      <w:r>
        <w:t xml:space="preserve"> </w:t>
      </w:r>
      <w:r>
        <w:rPr>
          <w:spacing w:val="-1"/>
        </w:rPr>
        <w:t>after</w:t>
      </w:r>
      <w:r>
        <w:t xml:space="preserve"> the previous playing season,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several</w:t>
      </w:r>
      <w:r>
        <w:rPr>
          <w:spacing w:val="-1"/>
        </w:rPr>
        <w:t xml:space="preserve"> </w:t>
      </w:r>
      <w:r>
        <w:t>years</w:t>
      </w:r>
      <w:r>
        <w:rPr>
          <w:spacing w:val="-1"/>
        </w:rPr>
        <w:t xml:space="preserve"> </w:t>
      </w:r>
      <w:r>
        <w:t>earlier?)</w:t>
      </w:r>
      <w:r>
        <w:rPr>
          <w:spacing w:val="-1"/>
        </w:rPr>
        <w:t xml:space="preserve"> </w:t>
      </w:r>
      <w:r>
        <w:t>As</w:t>
      </w:r>
      <w:r>
        <w:rPr>
          <w:spacing w:val="23"/>
        </w:rPr>
        <w:t xml:space="preserve"> </w:t>
      </w:r>
      <w:r>
        <w:t>well,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model </w:t>
      </w:r>
      <w:r>
        <w:t>itself</w:t>
      </w:r>
      <w:r>
        <w:rPr>
          <w:spacing w:val="-1"/>
        </w:rPr>
        <w:t xml:space="preserve"> </w:t>
      </w:r>
      <w:r>
        <w:t>can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further</w:t>
      </w:r>
      <w:r>
        <w:rPr>
          <w:spacing w:val="-1"/>
        </w:rPr>
        <w:t xml:space="preserve"> improved.</w:t>
      </w:r>
    </w:p>
    <w:p w:rsidR="00E21784" w:rsidRDefault="00E21784" w:rsidP="00E21784">
      <w:pPr>
        <w:rPr>
          <w:rFonts w:ascii="Times New Roman" w:eastAsia="Times New Roman" w:hAnsi="Times New Roman"/>
          <w:spacing w:val="-1"/>
          <w:sz w:val="24"/>
          <w:szCs w:val="24"/>
        </w:rPr>
      </w:pPr>
      <w:r>
        <w:rPr>
          <w:spacing w:val="-1"/>
        </w:rPr>
        <w:br w:type="page"/>
      </w:r>
    </w:p>
    <w:p w:rsidR="00E21784" w:rsidRDefault="00E21784" w:rsidP="00E21784">
      <w:pPr>
        <w:pStyle w:val="BodyText"/>
        <w:ind w:left="0"/>
      </w:pPr>
      <w:r>
        <w:lastRenderedPageBreak/>
        <w:t>For</w:t>
      </w:r>
      <w:r>
        <w:rPr>
          <w:spacing w:val="-1"/>
        </w:rPr>
        <w:t xml:space="preserve"> example, </w:t>
      </w:r>
      <w:r>
        <w:t>“age”</w:t>
      </w:r>
      <w:r>
        <w:rPr>
          <w:spacing w:val="-1"/>
        </w:rPr>
        <w:t xml:space="preserve"> </w:t>
      </w:r>
      <w:r>
        <w:t>actually</w:t>
      </w:r>
      <w:r>
        <w:rPr>
          <w:spacing w:val="-1"/>
        </w:rPr>
        <w:t xml:space="preserve"> </w:t>
      </w:r>
      <w:r>
        <w:t>enters</w:t>
      </w:r>
      <w:r>
        <w:rPr>
          <w:spacing w:val="-1"/>
        </w:rPr>
        <w:t xml:space="preserve"> </w:t>
      </w:r>
      <w:r>
        <w:t>the</w:t>
      </w:r>
      <w:r>
        <w:rPr>
          <w:spacing w:val="33"/>
        </w:rPr>
        <w:t xml:space="preserve"> </w:t>
      </w:r>
      <w:r>
        <w:t>relationship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non-linear</w:t>
      </w:r>
      <w:r>
        <w:rPr>
          <w:spacing w:val="-1"/>
        </w:rPr>
        <w:t xml:space="preserve"> </w:t>
      </w:r>
      <w:r>
        <w:t>fashion,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seen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residual</w:t>
      </w:r>
      <w:r>
        <w:rPr>
          <w:spacing w:val="-1"/>
        </w:rPr>
        <w:t xml:space="preserve"> </w:t>
      </w:r>
      <w:r w:rsidR="005D477A">
        <w:t>plot:</w:t>
      </w:r>
    </w:p>
    <w:p w:rsidR="00E21784" w:rsidRDefault="00E21784" w:rsidP="00E21784">
      <w:pPr>
        <w:pStyle w:val="BodyText"/>
        <w:ind w:left="0"/>
        <w:jc w:val="center"/>
      </w:pPr>
      <w:r>
        <w:rPr>
          <w:noProof/>
        </w:rPr>
        <w:drawing>
          <wp:inline distT="0" distB="0" distL="0" distR="0" wp14:anchorId="22BCC09A" wp14:editId="3E35901D">
            <wp:extent cx="4383340" cy="32004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8334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1784" w:rsidRDefault="00E21784" w:rsidP="00E21784">
      <w:pPr>
        <w:pStyle w:val="BodyText"/>
        <w:spacing w:before="69"/>
        <w:ind w:left="0"/>
      </w:pPr>
    </w:p>
    <w:p w:rsidR="00E37569" w:rsidRDefault="00E21784" w:rsidP="00E21784">
      <w:pPr>
        <w:pStyle w:val="BodyText"/>
        <w:spacing w:before="69"/>
        <w:ind w:left="0"/>
      </w:pPr>
      <w:r>
        <w:t xml:space="preserve">If you have a few beers and then stare at </w:t>
      </w:r>
      <w:r>
        <w:rPr>
          <w:spacing w:val="-1"/>
        </w:rPr>
        <w:t xml:space="preserve">the </w:t>
      </w:r>
      <w:r>
        <w:t>plot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residuals</w:t>
      </w:r>
      <w:r>
        <w:rPr>
          <w:spacing w:val="-1"/>
        </w:rPr>
        <w:t xml:space="preserve"> </w:t>
      </w:r>
      <w:r>
        <w:t>against</w:t>
      </w:r>
      <w:r>
        <w:rPr>
          <w:spacing w:val="-1"/>
        </w:rPr>
        <w:t xml:space="preserve"> </w:t>
      </w:r>
      <w:r>
        <w:t>age,</w:t>
      </w:r>
      <w:r>
        <w:rPr>
          <w:spacing w:val="-1"/>
        </w:rPr>
        <w:t xml:space="preserve"> </w:t>
      </w:r>
      <w:r>
        <w:t>you’ll</w:t>
      </w:r>
      <w:r>
        <w:rPr>
          <w:spacing w:val="21"/>
        </w:rPr>
        <w:t xml:space="preserve"> </w:t>
      </w:r>
      <w:r>
        <w:t xml:space="preserve">eventually </w:t>
      </w:r>
      <w:r>
        <w:rPr>
          <w:spacing w:val="-1"/>
        </w:rPr>
        <w:t>see</w:t>
      </w:r>
      <w:r>
        <w:t xml:space="preserve"> a </w:t>
      </w:r>
      <w:r>
        <w:rPr>
          <w:spacing w:val="-1"/>
        </w:rPr>
        <w:t>downward-bending</w:t>
      </w:r>
      <w:r>
        <w:rPr>
          <w:spacing w:val="-2"/>
        </w:rPr>
        <w:t xml:space="preserve"> </w:t>
      </w:r>
      <w:r>
        <w:rPr>
          <w:spacing w:val="-1"/>
        </w:rPr>
        <w:t>“U”.</w:t>
      </w:r>
    </w:p>
    <w:p w:rsidR="00E37569" w:rsidRDefault="00E37569" w:rsidP="00E2178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21784" w:rsidRDefault="005C7303" w:rsidP="00E21784">
      <w:pPr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C7303">
        <w:rPr>
          <w:rFonts w:ascii="Times New Roman" w:eastAsia="Times New Roman" w:hAnsi="Times New Roman" w:cs="Times New Roman"/>
          <w:sz w:val="24"/>
          <w:szCs w:val="24"/>
        </w:rPr>
        <w:t>The regression below shows strong evidence tha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Pr="005C7303">
        <w:rPr>
          <w:rFonts w:ascii="Times New Roman" w:eastAsia="Times New Roman" w:hAnsi="Times New Roman" w:cs="Times New Roman"/>
          <w:sz w:val="24"/>
          <w:szCs w:val="24"/>
        </w:rPr>
        <w:t xml:space="preserve"> this is a real nonlinearity.</w:t>
      </w:r>
      <w:proofErr w:type="gramEnd"/>
      <w:r w:rsidRPr="005C7303">
        <w:rPr>
          <w:rFonts w:ascii="Times New Roman" w:eastAsia="Times New Roman" w:hAnsi="Times New Roman" w:cs="Times New Roman"/>
          <w:sz w:val="24"/>
          <w:szCs w:val="24"/>
        </w:rPr>
        <w:t xml:space="preserve"> The age effect </w:t>
      </w:r>
    </w:p>
    <w:p w:rsidR="005C7303" w:rsidRPr="005C7303" w:rsidRDefault="005C7303" w:rsidP="00E21784">
      <w:pPr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C7303">
        <w:rPr>
          <w:rFonts w:ascii="Times New Roman" w:eastAsia="Times New Roman" w:hAnsi="Times New Roman" w:cs="Times New Roman"/>
          <w:sz w:val="24"/>
          <w:szCs w:val="24"/>
        </w:rPr>
        <w:t>tops</w:t>
      </w:r>
      <w:proofErr w:type="gramEnd"/>
      <w:r w:rsidRPr="005C7303">
        <w:rPr>
          <w:rFonts w:ascii="Times New Roman" w:eastAsia="Times New Roman" w:hAnsi="Times New Roman" w:cs="Times New Roman"/>
          <w:sz w:val="24"/>
          <w:szCs w:val="24"/>
        </w:rPr>
        <w:t xml:space="preserve"> out at 31.6 years, and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7303">
        <w:rPr>
          <w:rFonts w:ascii="Times New Roman" w:eastAsia="Times New Roman" w:hAnsi="Times New Roman" w:cs="Times New Roman"/>
          <w:sz w:val="24"/>
          <w:szCs w:val="24"/>
        </w:rPr>
        <w:t>then begins to taper off.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Try to come up with your own explanation!</w:t>
      </w:r>
    </w:p>
    <w:p w:rsidR="005C7303" w:rsidRDefault="005C7303">
      <w:pPr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644" w:type="dxa"/>
        <w:tblInd w:w="108" w:type="dxa"/>
        <w:tblLook w:val="04A0" w:firstRow="1" w:lastRow="0" w:firstColumn="1" w:lastColumn="0" w:noHBand="0" w:noVBand="1"/>
      </w:tblPr>
      <w:tblGrid>
        <w:gridCol w:w="2006"/>
        <w:gridCol w:w="1273"/>
        <w:gridCol w:w="1273"/>
        <w:gridCol w:w="1273"/>
        <w:gridCol w:w="1273"/>
        <w:gridCol w:w="1273"/>
        <w:gridCol w:w="1273"/>
      </w:tblGrid>
      <w:tr w:rsidR="004E5CB6" w:rsidRPr="004E5CB6" w:rsidTr="005C7303">
        <w:trPr>
          <w:trHeight w:val="255"/>
        </w:trPr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5C7303" w:rsidP="005C7303">
            <w:pPr>
              <w:widowControl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Regression: 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</w:t>
            </w:r>
            <w:r w:rsidR="004E5CB6" w:rsidRPr="004E5CB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ogsal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E5CB6" w:rsidRPr="004E5CB6" w:rsidTr="005C7303">
        <w:trPr>
          <w:trHeight w:val="255"/>
        </w:trPr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constant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ppm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4E5CB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cpm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age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age^2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sg</w:t>
            </w:r>
          </w:p>
        </w:tc>
      </w:tr>
      <w:tr w:rsidR="004E5CB6" w:rsidRPr="004E5CB6" w:rsidTr="005C7303">
        <w:trPr>
          <w:trHeight w:val="255"/>
        </w:trPr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5C7303" w:rsidP="004E5CB6">
            <w:pPr>
              <w:widowControl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</w:t>
            </w:r>
            <w:r w:rsidR="004E5CB6" w:rsidRPr="004E5CB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oefficient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sz w:val="20"/>
                <w:szCs w:val="20"/>
              </w:rPr>
              <w:t>0.37206996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sz w:val="20"/>
                <w:szCs w:val="20"/>
              </w:rPr>
              <w:t>0.83187619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sz w:val="20"/>
                <w:szCs w:val="20"/>
              </w:rPr>
              <w:t>2.37428449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sz w:val="20"/>
                <w:szCs w:val="20"/>
              </w:rPr>
              <w:t>0.33426693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sz w:val="20"/>
                <w:szCs w:val="20"/>
              </w:rPr>
              <w:t>-0.0052846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sz w:val="20"/>
                <w:szCs w:val="20"/>
              </w:rPr>
              <w:t>0.18015783</w:t>
            </w:r>
          </w:p>
        </w:tc>
      </w:tr>
      <w:tr w:rsidR="004E5CB6" w:rsidRPr="004E5CB6" w:rsidTr="005C7303">
        <w:trPr>
          <w:trHeight w:val="255"/>
        </w:trPr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4E5CB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std</w:t>
            </w:r>
            <w:proofErr w:type="spellEnd"/>
            <w:r w:rsidRPr="004E5CB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error of </w:t>
            </w:r>
            <w:proofErr w:type="spellStart"/>
            <w:r w:rsidRPr="004E5CB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coef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sz w:val="20"/>
                <w:szCs w:val="20"/>
              </w:rPr>
              <w:t>2.13146893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sz w:val="20"/>
                <w:szCs w:val="20"/>
              </w:rPr>
              <w:t>0.2711184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sz w:val="20"/>
                <w:szCs w:val="20"/>
              </w:rPr>
              <w:t>0.51434661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sz w:val="20"/>
                <w:szCs w:val="20"/>
              </w:rPr>
              <w:t>0.14647899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sz w:val="20"/>
                <w:szCs w:val="20"/>
              </w:rPr>
              <w:t>0.00252592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sz w:val="20"/>
                <w:szCs w:val="20"/>
              </w:rPr>
              <w:t>0.07710339</w:t>
            </w:r>
          </w:p>
        </w:tc>
      </w:tr>
      <w:tr w:rsidR="004E5CB6" w:rsidRPr="004E5CB6" w:rsidTr="005C7303">
        <w:trPr>
          <w:trHeight w:val="255"/>
        </w:trPr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t-ratio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sz w:val="20"/>
                <w:szCs w:val="20"/>
              </w:rPr>
              <w:t>0.1746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sz w:val="20"/>
                <w:szCs w:val="20"/>
              </w:rPr>
              <w:t>3.0683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sz w:val="20"/>
                <w:szCs w:val="20"/>
              </w:rPr>
              <w:t>4.6161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sz w:val="20"/>
                <w:szCs w:val="20"/>
              </w:rPr>
              <w:t>2.2820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sz w:val="20"/>
                <w:szCs w:val="20"/>
              </w:rPr>
              <w:t>-2.0922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sz w:val="20"/>
                <w:szCs w:val="20"/>
              </w:rPr>
              <w:t>2.3366</w:t>
            </w:r>
          </w:p>
        </w:tc>
      </w:tr>
      <w:tr w:rsidR="004E5CB6" w:rsidRPr="004E5CB6" w:rsidTr="005C7303">
        <w:trPr>
          <w:trHeight w:val="255"/>
        </w:trPr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significance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sz w:val="20"/>
                <w:szCs w:val="20"/>
              </w:rPr>
              <w:t>86.1861%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sz w:val="20"/>
                <w:szCs w:val="20"/>
              </w:rPr>
              <w:t>0.2927%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sz w:val="20"/>
                <w:szCs w:val="20"/>
              </w:rPr>
              <w:t>0.0014%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sz w:val="20"/>
                <w:szCs w:val="20"/>
              </w:rPr>
              <w:t>2.5112%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sz w:val="20"/>
                <w:szCs w:val="20"/>
              </w:rPr>
              <w:t>3.9556%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sz w:val="20"/>
                <w:szCs w:val="20"/>
              </w:rPr>
              <w:t>2.1933%</w:t>
            </w:r>
          </w:p>
        </w:tc>
      </w:tr>
      <w:tr w:rsidR="004E5CB6" w:rsidRPr="004E5CB6" w:rsidTr="005C7303">
        <w:trPr>
          <w:trHeight w:val="255"/>
        </w:trPr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beta-weight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sz w:val="20"/>
                <w:szCs w:val="20"/>
              </w:rPr>
              <w:t>0.2795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sz w:val="20"/>
                <w:szCs w:val="20"/>
              </w:rPr>
              <w:t>0.4631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sz w:val="20"/>
                <w:szCs w:val="20"/>
              </w:rPr>
              <w:t>3.1678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sz w:val="20"/>
                <w:szCs w:val="20"/>
              </w:rPr>
              <w:t>-2.9131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sz w:val="20"/>
                <w:szCs w:val="20"/>
              </w:rPr>
              <w:t>0.2338</w:t>
            </w:r>
          </w:p>
        </w:tc>
      </w:tr>
      <w:tr w:rsidR="004E5CB6" w:rsidRPr="004E5CB6" w:rsidTr="005C7303">
        <w:trPr>
          <w:trHeight w:val="255"/>
        </w:trPr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E5CB6" w:rsidRPr="004E5CB6" w:rsidTr="005C7303">
        <w:trPr>
          <w:trHeight w:val="255"/>
        </w:trPr>
        <w:tc>
          <w:tcPr>
            <w:tcW w:w="3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standard error of regression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sz w:val="20"/>
                <w:szCs w:val="20"/>
              </w:rPr>
              <w:t>0.29665438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E5CB6" w:rsidRPr="004E5CB6" w:rsidTr="005C7303">
        <w:trPr>
          <w:trHeight w:val="255"/>
        </w:trPr>
        <w:tc>
          <w:tcPr>
            <w:tcW w:w="3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coefficient of determination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sz w:val="20"/>
                <w:szCs w:val="20"/>
              </w:rPr>
              <w:t>39.86%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E5CB6" w:rsidRPr="004E5CB6" w:rsidTr="005C7303">
        <w:trPr>
          <w:trHeight w:val="255"/>
        </w:trPr>
        <w:tc>
          <w:tcPr>
            <w:tcW w:w="3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adjusted </w:t>
            </w:r>
            <w:proofErr w:type="spellStart"/>
            <w:r w:rsidRPr="004E5CB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coef</w:t>
            </w:r>
            <w:proofErr w:type="spellEnd"/>
            <w:r w:rsidRPr="004E5CB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of determination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E5CB6">
              <w:rPr>
                <w:rFonts w:ascii="Arial" w:eastAsia="Times New Roman" w:hAnsi="Arial" w:cs="Arial"/>
                <w:sz w:val="20"/>
                <w:szCs w:val="20"/>
              </w:rPr>
              <w:t>36.14%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CB6" w:rsidRPr="004E5CB6" w:rsidRDefault="004E5CB6" w:rsidP="004E5CB6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5C7303" w:rsidRDefault="005C7303">
      <w:pPr>
        <w:spacing w:before="5"/>
        <w:rPr>
          <w:rFonts w:ascii="Times New Roman" w:eastAsia="Times New Roman" w:hAnsi="Times New Roman" w:cs="Times New Roman"/>
          <w:sz w:val="16"/>
          <w:szCs w:val="16"/>
        </w:rPr>
      </w:pPr>
    </w:p>
    <w:p w:rsidR="005C7303" w:rsidRDefault="005C7303">
      <w:pPr>
        <w:spacing w:before="5"/>
        <w:rPr>
          <w:rFonts w:ascii="Times New Roman" w:eastAsia="Times New Roman" w:hAnsi="Times New Roman" w:cs="Times New Roman"/>
          <w:sz w:val="16"/>
          <w:szCs w:val="16"/>
        </w:rPr>
      </w:pPr>
    </w:p>
    <w:p w:rsidR="00E37569" w:rsidRDefault="005D477A" w:rsidP="005C7303">
      <w:pPr>
        <w:spacing w:line="20" w:lineRule="atLeast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71C99604" wp14:editId="5D8D0ED1">
                <wp:extent cx="5532120" cy="7620"/>
                <wp:effectExtent l="9525" t="9525" r="1905" b="1905"/>
                <wp:docPr id="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32120" cy="7620"/>
                          <a:chOff x="0" y="0"/>
                          <a:chExt cx="8712" cy="12"/>
                        </a:xfrm>
                      </wpg:grpSpPr>
                      <wpg:grpSp>
                        <wpg:cNvPr id="7" name="Group 6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8700" cy="2"/>
                            <a:chOff x="6" y="6"/>
                            <a:chExt cx="8700" cy="2"/>
                          </a:xfrm>
                        </wpg:grpSpPr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870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8700"/>
                                <a:gd name="T2" fmla="+- 0 8706 6"/>
                                <a:gd name="T3" fmla="*/ T2 w 87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00">
                                  <a:moveTo>
                                    <a:pt x="0" y="0"/>
                                  </a:moveTo>
                                  <a:lnTo>
                                    <a:pt x="870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5" o:spid="_x0000_s1026" style="width:435.6pt;height:.6pt;mso-position-horizontal-relative:char;mso-position-vertical-relative:line" coordsize="871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">
                <v:group id="Group 6" o:spid="_x0000_s1027" style="position:absolute;left:6;top:6;width:8700;height:2" coordorigin="6,6" coordsize="870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7" o:spid="_x0000_s1028" style="position:absolute;left:6;top:6;width:8700;height:2;visibility:visible;mso-wrap-style:square;v-text-anchor:top" coordsize="87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eZM8AA&#10;AADaAAAADwAAAGRycy9kb3ducmV2LnhtbERPz2vCMBS+D/wfwhO8jJm6simdsZTCwDF20M37I3lr&#10;is1LaaKt/705DHb8+H5vy8l14kpDaD0rWC0zEMTam5YbBT/f708bECEiG+w8k4IbBSh3s4ctFsaP&#10;fKDrMTYihXAoUIGNsS+kDNqSw7D0PXHifv3gMCY4NNIMOKZw18nnLHuVDltODRZ7qi3p8/HiFARb&#10;Vfq0/mo/8vzx8mIOel1/BqUW86l6AxFpiv/iP/feKEhb05V0A+Tu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peZM8AAAADaAAAADwAAAAAAAAAAAAAAAACYAgAAZHJzL2Rvd25y&#10;ZXYueG1sUEsFBgAAAAAEAAQA9QAAAIUDAAAAAA==&#10;" path="m,l8700,e" filled="f" strokeweight=".58pt">
                    <v:path arrowok="t" o:connecttype="custom" o:connectlocs="0,0;8700,0" o:connectangles="0,0"/>
                  </v:shape>
                </v:group>
                <w10:anchorlock/>
              </v:group>
            </w:pict>
          </mc:Fallback>
        </mc:AlternateContent>
      </w:r>
    </w:p>
    <w:p w:rsidR="00E21784" w:rsidRDefault="00E21784" w:rsidP="00E21784">
      <w:pPr>
        <w:rPr>
          <w:rFonts w:ascii="Times New Roman" w:eastAsia="Times New Roman" w:hAnsi="Times New Roman"/>
          <w:sz w:val="24"/>
          <w:szCs w:val="24"/>
        </w:rPr>
      </w:pPr>
      <w:r>
        <w:br w:type="page"/>
      </w:r>
    </w:p>
    <w:p w:rsidR="00E37569" w:rsidRDefault="00E21784" w:rsidP="00E21784">
      <w:pPr>
        <w:pStyle w:val="BodyText"/>
        <w:spacing w:before="98"/>
        <w:ind w:left="0"/>
      </w:pPr>
      <w:r>
        <w:lastRenderedPageBreak/>
        <w:t xml:space="preserve">Moving onwards: If you believe that an </w:t>
      </w:r>
      <w:r>
        <w:rPr>
          <w:spacing w:val="-1"/>
        </w:rPr>
        <w:t xml:space="preserve">explanatory variable has </w:t>
      </w:r>
      <w:r>
        <w:t>a</w:t>
      </w:r>
      <w:r>
        <w:rPr>
          <w:spacing w:val="-1"/>
        </w:rPr>
        <w:t xml:space="preserve"> scaling effect (instead</w:t>
      </w:r>
      <w:r>
        <w:rPr>
          <w:spacing w:val="20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 xml:space="preserve">an </w:t>
      </w:r>
      <w:r>
        <w:rPr>
          <w:spacing w:val="-1"/>
        </w:rPr>
        <w:t>additive</w:t>
      </w:r>
      <w:r>
        <w:t xml:space="preserve"> </w:t>
      </w:r>
      <w:r>
        <w:rPr>
          <w:spacing w:val="-1"/>
        </w:rPr>
        <w:t>effect)</w:t>
      </w:r>
      <w:r>
        <w:t xml:space="preserve"> on the </w:t>
      </w:r>
      <w:r>
        <w:rPr>
          <w:spacing w:val="-1"/>
        </w:rPr>
        <w:t>dependent</w:t>
      </w:r>
      <w:r>
        <w:t xml:space="preserve"> </w:t>
      </w:r>
      <w:r>
        <w:rPr>
          <w:spacing w:val="-1"/>
        </w:rPr>
        <w:t>variable,</w:t>
      </w:r>
      <w: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might</w:t>
      </w:r>
      <w:r>
        <w:t xml:space="preserve"> </w:t>
      </w:r>
      <w:r>
        <w:rPr>
          <w:spacing w:val="-1"/>
        </w:rPr>
        <w:t>consider</w:t>
      </w:r>
      <w:r>
        <w:t xml:space="preserve"> </w:t>
      </w:r>
      <w:proofErr w:type="gramStart"/>
      <w:r>
        <w:rPr>
          <w:spacing w:val="-1"/>
        </w:rPr>
        <w:t>regressing</w:t>
      </w:r>
      <w:proofErr w:type="gramEnd"/>
      <w:r>
        <w:t xml:space="preserve"> its</w:t>
      </w:r>
      <w:r>
        <w:rPr>
          <w:spacing w:val="89"/>
        </w:rPr>
        <w:t xml:space="preserve"> </w:t>
      </w:r>
      <w:r>
        <w:t>logarithm</w:t>
      </w:r>
      <w:r>
        <w:rPr>
          <w:spacing w:val="-2"/>
        </w:rPr>
        <w:t xml:space="preserve"> </w:t>
      </w:r>
      <w:r>
        <w:t>onto the dependent variable.</w:t>
      </w:r>
    </w:p>
    <w:p w:rsidR="00E37569" w:rsidRDefault="00E21784" w:rsidP="00E21784">
      <w:pPr>
        <w:pStyle w:val="BodyText"/>
        <w:ind w:left="0"/>
      </w:pPr>
      <w:r>
        <w:t xml:space="preserve">For </w:t>
      </w:r>
      <w:r>
        <w:rPr>
          <w:spacing w:val="-1"/>
        </w:rPr>
        <w:t>example,</w:t>
      </w:r>
      <w:r>
        <w:t xml:space="preserve"> in </w:t>
      </w:r>
      <w:r w:rsidR="00256481">
        <w:t>a</w:t>
      </w:r>
      <w:r>
        <w:t xml:space="preserve"> study </w:t>
      </w:r>
      <w:r w:rsidR="00256481">
        <w:t xml:space="preserve">I did for McDonalds </w:t>
      </w:r>
      <w:r>
        <w:t>of the relationship</w:t>
      </w:r>
      <w:r>
        <w:rPr>
          <w:spacing w:val="-1"/>
        </w:rPr>
        <w:t xml:space="preserve"> </w:t>
      </w:r>
      <w:r>
        <w:t xml:space="preserve">between the </w:t>
      </w:r>
      <w:r>
        <w:rPr>
          <w:spacing w:val="-1"/>
        </w:rPr>
        <w:t>approximate</w:t>
      </w:r>
      <w:r>
        <w:rPr>
          <w:spacing w:val="-2"/>
        </w:rPr>
        <w:t xml:space="preserve"> </w:t>
      </w:r>
      <w:r>
        <w:t>retail</w:t>
      </w:r>
      <w:r>
        <w:rPr>
          <w:spacing w:val="-1"/>
        </w:rPr>
        <w:t xml:space="preserve"> </w:t>
      </w:r>
      <w:r>
        <w:t>value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prize offered in the McDonald’s “Monopoly”</w:t>
      </w:r>
      <w:r>
        <w:rPr>
          <w:spacing w:val="-2"/>
        </w:rPr>
        <w:t xml:space="preserve"> </w:t>
      </w:r>
      <w:r>
        <w:rPr>
          <w:spacing w:val="-1"/>
        </w:rPr>
        <w:t>game,</w:t>
      </w:r>
      <w:r>
        <w:t xml:space="preserve"> and the </w:t>
      </w:r>
      <w:r>
        <w:rPr>
          <w:spacing w:val="-1"/>
        </w:rPr>
        <w:t>likelihood that the prize</w:t>
      </w:r>
      <w:r>
        <w:rPr>
          <w:spacing w:val="22"/>
        </w:rPr>
        <w:t xml:space="preserve"> </w:t>
      </w:r>
      <w:r>
        <w:t xml:space="preserve">would actually be </w:t>
      </w:r>
      <w:r>
        <w:rPr>
          <w:spacing w:val="-1"/>
        </w:rPr>
        <w:t>claimed,</w:t>
      </w:r>
      <w:r>
        <w:t xml:space="preserve"> I found that</w:t>
      </w:r>
    </w:p>
    <w:p w:rsidR="00E37569" w:rsidRDefault="00E21784" w:rsidP="00E21784">
      <w:pPr>
        <w:pStyle w:val="BodyText"/>
        <w:ind w:left="1511"/>
      </w:pPr>
      <w:r>
        <w:rPr>
          <w:spacing w:val="-1"/>
        </w:rPr>
        <w:t>Redemption</w:t>
      </w:r>
      <w:r>
        <w:t xml:space="preserve"> rate = 0.367524 + 0.062011 </w:t>
      </w:r>
      <w:r w:rsidR="00256481">
        <w:sym w:font="Symbol" w:char="F0D7"/>
      </w:r>
      <w:r>
        <w:t xml:space="preserve"> </w:t>
      </w:r>
      <w:proofErr w:type="gramStart"/>
      <w:r>
        <w:t>log(</w:t>
      </w:r>
      <w:proofErr w:type="gramEnd"/>
      <w:r>
        <w:t xml:space="preserve"> prize ARV ) .</w:t>
      </w:r>
    </w:p>
    <w:p w:rsidR="00E37569" w:rsidRDefault="00E21784" w:rsidP="00E21784">
      <w:pPr>
        <w:pStyle w:val="BodyText"/>
        <w:ind w:left="0"/>
      </w:pPr>
      <w:r>
        <w:t>The</w:t>
      </w:r>
      <w:r>
        <w:rPr>
          <w:spacing w:val="-1"/>
        </w:rPr>
        <w:t xml:space="preserve"> </w:t>
      </w:r>
      <w:r>
        <w:t>regression</w:t>
      </w:r>
      <w:r>
        <w:rPr>
          <w:spacing w:val="-1"/>
        </w:rPr>
        <w:t xml:space="preserve"> </w:t>
      </w:r>
      <w:r>
        <w:t>yields</w:t>
      </w:r>
      <w:r>
        <w:rPr>
          <w:spacing w:val="-1"/>
        </w:rPr>
        <w:t xml:space="preserve"> </w:t>
      </w:r>
      <w:r>
        <w:t>these</w:t>
      </w:r>
      <w:r>
        <w:rPr>
          <w:spacing w:val="-1"/>
        </w:rPr>
        <w:t xml:space="preserve"> </w:t>
      </w:r>
      <w:r>
        <w:t>predictions:</w:t>
      </w:r>
    </w:p>
    <w:p w:rsidR="00E37569" w:rsidRDefault="00E37569" w:rsidP="00E21784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35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7"/>
        <w:gridCol w:w="1219"/>
      </w:tblGrid>
      <w:tr w:rsidR="00E37569">
        <w:trPr>
          <w:trHeight w:hRule="exact" w:val="372"/>
        </w:trPr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 w:rsidP="00E21784">
            <w:pPr>
              <w:pStyle w:val="TableParagraph"/>
              <w:spacing w:before="68"/>
              <w:ind w:left="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36.75%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 w:rsidP="00E21784">
            <w:pPr>
              <w:pStyle w:val="TableParagraph"/>
              <w:spacing w:before="6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w w:val="95"/>
                <w:sz w:val="24"/>
              </w:rPr>
              <w:t>$1</w:t>
            </w:r>
          </w:p>
        </w:tc>
      </w:tr>
      <w:tr w:rsidR="00E37569">
        <w:trPr>
          <w:trHeight w:hRule="exact" w:val="304"/>
        </w:trPr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 w:rsidP="00E21784">
            <w:pPr>
              <w:pStyle w:val="TableParagraph"/>
              <w:spacing w:before="1"/>
              <w:ind w:left="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42.95%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 w:rsidP="00E21784">
            <w:pPr>
              <w:pStyle w:val="TableParagraph"/>
              <w:spacing w:before="1"/>
              <w:ind w:left="8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$10</w:t>
            </w:r>
          </w:p>
        </w:tc>
      </w:tr>
      <w:tr w:rsidR="00E37569">
        <w:trPr>
          <w:trHeight w:hRule="exact" w:val="304"/>
        </w:trPr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 w:rsidP="00E21784">
            <w:pPr>
              <w:pStyle w:val="TableParagraph"/>
              <w:ind w:left="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49.15%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 w:rsidP="00E21784">
            <w:pPr>
              <w:pStyle w:val="TableParagraph"/>
              <w:ind w:left="6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$100</w:t>
            </w:r>
          </w:p>
        </w:tc>
      </w:tr>
      <w:tr w:rsidR="00E37569">
        <w:trPr>
          <w:trHeight w:hRule="exact" w:val="305"/>
        </w:trPr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 w:rsidP="00E21784">
            <w:pPr>
              <w:pStyle w:val="TableParagraph"/>
              <w:spacing w:before="1"/>
              <w:ind w:left="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55.36%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 w:rsidP="00E21784">
            <w:pPr>
              <w:pStyle w:val="TableParagraph"/>
              <w:spacing w:before="1"/>
              <w:ind w:left="5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$1,000</w:t>
            </w:r>
          </w:p>
        </w:tc>
      </w:tr>
      <w:tr w:rsidR="00E37569">
        <w:trPr>
          <w:trHeight w:hRule="exact" w:val="372"/>
        </w:trPr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 w:rsidP="00E21784">
            <w:pPr>
              <w:pStyle w:val="TableParagraph"/>
              <w:spacing w:before="1"/>
              <w:ind w:left="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73.96%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:rsidR="00E37569" w:rsidRDefault="00E21784" w:rsidP="00E21784">
            <w:pPr>
              <w:pStyle w:val="TableParagraph"/>
              <w:spacing w:before="1"/>
              <w:ind w:left="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$1,000,000</w:t>
            </w:r>
          </w:p>
        </w:tc>
      </w:tr>
    </w:tbl>
    <w:p w:rsidR="00E37569" w:rsidRDefault="00E21784" w:rsidP="00E21784">
      <w:pPr>
        <w:pStyle w:val="BodyText"/>
        <w:spacing w:before="51"/>
        <w:ind w:left="0"/>
        <w:jc w:val="both"/>
      </w:pPr>
      <w:r>
        <w:t>In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direct</w:t>
      </w:r>
      <w:r>
        <w:rPr>
          <w:spacing w:val="-1"/>
        </w:rPr>
        <w:t xml:space="preserve"> </w:t>
      </w:r>
      <w:r>
        <w:t>linear</w:t>
      </w:r>
      <w:r>
        <w:rPr>
          <w:spacing w:val="-1"/>
        </w:rPr>
        <w:t xml:space="preserve"> model, </w:t>
      </w:r>
      <w:r>
        <w:t>the</w:t>
      </w:r>
      <w:r>
        <w:rPr>
          <w:spacing w:val="-1"/>
        </w:rPr>
        <w:t xml:space="preserve"> increment </w:t>
      </w:r>
      <w:r>
        <w:t>from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$1,000</w:t>
      </w:r>
      <w:r>
        <w:rPr>
          <w:spacing w:val="-1"/>
        </w:rPr>
        <w:t xml:space="preserve"> </w:t>
      </w:r>
      <w:r>
        <w:t>case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$1,000,000</w:t>
      </w:r>
      <w:r>
        <w:rPr>
          <w:spacing w:val="-1"/>
        </w:rPr>
        <w:t xml:space="preserve"> </w:t>
      </w:r>
      <w:r>
        <w:t>case</w:t>
      </w:r>
      <w:r>
        <w:rPr>
          <w:spacing w:val="-1"/>
        </w:rPr>
        <w:t xml:space="preserve"> </w:t>
      </w:r>
      <w:r>
        <w:t>would</w:t>
      </w:r>
      <w:r>
        <w:rPr>
          <w:spacing w:val="23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100</w:t>
      </w:r>
      <w:r>
        <w:rPr>
          <w:spacing w:val="-1"/>
        </w:rPr>
        <w:t xml:space="preserve"> times </w:t>
      </w:r>
      <w:r>
        <w:t>as</w:t>
      </w:r>
      <w:r>
        <w:rPr>
          <w:spacing w:val="-1"/>
        </w:rPr>
        <w:t xml:space="preserve"> </w:t>
      </w:r>
      <w:r>
        <w:t>large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increment</w:t>
      </w:r>
      <w:r>
        <w:t xml:space="preserve"> (6.2%) from</w:t>
      </w:r>
      <w:r>
        <w:rPr>
          <w:spacing w:val="-2"/>
        </w:rPr>
        <w:t xml:space="preserve"> </w:t>
      </w:r>
      <w:r>
        <w:t>the $10 case to the $100 case.</w:t>
      </w:r>
      <w:r>
        <w:rPr>
          <w:spacing w:val="21"/>
        </w:rPr>
        <w:t xml:space="preserve"> </w:t>
      </w:r>
      <w:r>
        <w:t xml:space="preserve">This is </w:t>
      </w:r>
      <w:r>
        <w:rPr>
          <w:spacing w:val="-1"/>
        </w:rPr>
        <w:t>clearly</w:t>
      </w:r>
      <w:r>
        <w:t xml:space="preserve"> </w:t>
      </w:r>
      <w:r>
        <w:rPr>
          <w:spacing w:val="-1"/>
        </w:rPr>
        <w:t>ridiculous!</w:t>
      </w:r>
    </w:p>
    <w:p w:rsidR="00E37569" w:rsidRDefault="00E37569" w:rsidP="00E21784">
      <w:pPr>
        <w:spacing w:before="5"/>
        <w:rPr>
          <w:rFonts w:ascii="Times New Roman" w:eastAsia="Times New Roman" w:hAnsi="Times New Roman" w:cs="Times New Roman"/>
          <w:sz w:val="16"/>
          <w:szCs w:val="16"/>
        </w:rPr>
      </w:pPr>
    </w:p>
    <w:p w:rsidR="00E37569" w:rsidRDefault="005D477A" w:rsidP="00E21784">
      <w:pPr>
        <w:spacing w:line="20" w:lineRule="atLeast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77B2F8CB" wp14:editId="27FF708B">
                <wp:extent cx="5535295" cy="10795"/>
                <wp:effectExtent l="9525" t="9525" r="8255" b="8255"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35295" cy="10795"/>
                          <a:chOff x="0" y="0"/>
                          <a:chExt cx="8717" cy="17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8700" cy="2"/>
                            <a:chOff x="8" y="8"/>
                            <a:chExt cx="8700" cy="2"/>
                          </a:xfrm>
                        </wpg:grpSpPr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8700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8700"/>
                                <a:gd name="T2" fmla="+- 0 8708 8"/>
                                <a:gd name="T3" fmla="*/ T2 w 87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00">
                                  <a:moveTo>
                                    <a:pt x="0" y="0"/>
                                  </a:moveTo>
                                  <a:lnTo>
                                    <a:pt x="8700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435.85pt;height:.85pt;mso-position-horizontal-relative:char;mso-position-vertical-relative:line" coordsize="8717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">
                <v:group id="Group 3" o:spid="_x0000_s1027" style="position:absolute;left:8;top:8;width:8700;height:2" coordorigin="8,8" coordsize="870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4" o:spid="_x0000_s1028" style="position:absolute;left:8;top:8;width:8700;height:2;visibility:visible;mso-wrap-style:square;v-text-anchor:top" coordsize="87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fKm8EA&#10;AADaAAAADwAAAGRycy9kb3ducmV2LnhtbESPQYvCMBSE74L/ITzBm6arrEptKuIq7HGt0vOjebZl&#10;m5fSZG3990YQ9jjMzDdMshtMI+7Uudqygo95BIK4sLrmUsH1cpptQDiPrLGxTAoe5GCXjkcJxtr2&#10;fKZ75ksRIOxiVFB538ZSuqIig25uW+Lg3Wxn0AfZlVJ32Ae4aeQiilbSYM1hocKWDhUVv9mfUdDv&#10;80sW/eS8zjb94Wt5zOvbsFBqOhn2WxCeBv8ffre/tYJPeF0JN0Cm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XypvBAAAA2gAAAA8AAAAAAAAAAAAAAAAAmAIAAGRycy9kb3du&#10;cmV2LnhtbFBLBQYAAAAABAAEAPUAAACGAwAAAAA=&#10;" path="m,l8700,e" filled="f" strokeweight=".82pt">
                    <v:path arrowok="t" o:connecttype="custom" o:connectlocs="0,0;8700,0" o:connectangles="0,0"/>
                  </v:shape>
                </v:group>
                <w10:anchorlock/>
              </v:group>
            </w:pict>
          </mc:Fallback>
        </mc:AlternateContent>
      </w:r>
    </w:p>
    <w:p w:rsidR="00E21784" w:rsidRDefault="00E21784" w:rsidP="00E21784">
      <w:pPr>
        <w:pStyle w:val="BodyText"/>
        <w:spacing w:before="103"/>
        <w:ind w:left="0"/>
      </w:pPr>
      <w:r>
        <w:t>A final example:  If several of</w:t>
      </w:r>
      <w:r>
        <w:rPr>
          <w:spacing w:val="-3"/>
        </w:rPr>
        <w:t xml:space="preserve"> </w:t>
      </w:r>
      <w:r>
        <w:t>your</w:t>
      </w:r>
      <w:r>
        <w:rPr>
          <w:spacing w:val="-1"/>
        </w:rPr>
        <w:t xml:space="preserve"> </w:t>
      </w:r>
      <w:r>
        <w:t>explanatory</w:t>
      </w:r>
      <w:r>
        <w:rPr>
          <w:spacing w:val="-1"/>
        </w:rPr>
        <w:t xml:space="preserve"> </w:t>
      </w:r>
      <w:r>
        <w:t>variables</w:t>
      </w:r>
      <w:r>
        <w:rPr>
          <w:spacing w:val="-1"/>
        </w:rPr>
        <w:t xml:space="preserve"> </w:t>
      </w:r>
      <w:r>
        <w:t>have scaling effects (instead of additive</w:t>
      </w:r>
      <w:r>
        <w:rPr>
          <w:spacing w:val="-1"/>
        </w:rPr>
        <w:t xml:space="preserve"> </w:t>
      </w:r>
      <w:r>
        <w:t>effects)</w:t>
      </w:r>
      <w:r>
        <w:rPr>
          <w:spacing w:val="-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dependent </w:t>
      </w:r>
      <w:r>
        <w:t>variable,</w:t>
      </w:r>
      <w:r>
        <w:rPr>
          <w:spacing w:val="-1"/>
        </w:rPr>
        <w:t xml:space="preserve"> </w:t>
      </w:r>
      <w:r>
        <w:t>you</w:t>
      </w:r>
      <w:r>
        <w:rPr>
          <w:spacing w:val="-1"/>
        </w:rPr>
        <w:t xml:space="preserve"> might </w:t>
      </w:r>
      <w:r>
        <w:t>even</w:t>
      </w:r>
      <w:r>
        <w:rPr>
          <w:spacing w:val="-2"/>
        </w:rPr>
        <w:t xml:space="preserve"> </w:t>
      </w:r>
      <w:r>
        <w:t>consider</w:t>
      </w:r>
      <w:r>
        <w:rPr>
          <w:spacing w:val="-1"/>
        </w:rPr>
        <w:t xml:space="preserve"> </w:t>
      </w:r>
      <w:proofErr w:type="gramStart"/>
      <w:r>
        <w:t>regressing</w:t>
      </w:r>
      <w:proofErr w:type="gramEnd"/>
      <w:r>
        <w:rPr>
          <w:spacing w:val="-1"/>
        </w:rPr>
        <w:t xml:space="preserve"> </w:t>
      </w:r>
      <w:r>
        <w:t>their</w:t>
      </w:r>
      <w:r>
        <w:rPr>
          <w:spacing w:val="23"/>
        </w:rPr>
        <w:t xml:space="preserve"> </w:t>
      </w:r>
      <w:r>
        <w:rPr>
          <w:spacing w:val="-1"/>
        </w:rPr>
        <w:t xml:space="preserve">logarithms </w:t>
      </w:r>
      <w:r>
        <w:t>onto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logarithm</w:t>
      </w:r>
      <w:r>
        <w:rPr>
          <w:spacing w:val="-3"/>
        </w:rPr>
        <w:t xml:space="preserve"> </w:t>
      </w:r>
      <w:r>
        <w:t>of the dependent variable.</w:t>
      </w:r>
    </w:p>
    <w:p w:rsidR="00E21784" w:rsidRDefault="00E21784" w:rsidP="00E21784">
      <w:pPr>
        <w:pStyle w:val="BodyText"/>
        <w:spacing w:before="103" w:after="120"/>
        <w:ind w:left="0"/>
        <w:rPr>
          <w:rFonts w:cs="Times New Roman"/>
          <w:spacing w:val="2"/>
          <w:position w:val="6"/>
          <w:sz w:val="10"/>
          <w:szCs w:val="10"/>
        </w:rPr>
      </w:pPr>
      <w:r>
        <w:t>A</w:t>
      </w:r>
      <w:r>
        <w:rPr>
          <w:spacing w:val="-1"/>
        </w:rPr>
        <w:t xml:space="preserve"> </w:t>
      </w:r>
      <w:r>
        <w:t>standard</w:t>
      </w:r>
      <w:r>
        <w:rPr>
          <w:spacing w:val="-1"/>
        </w:rPr>
        <w:t xml:space="preserve"> </w:t>
      </w:r>
      <w:r>
        <w:t>model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marketing </w:t>
      </w:r>
      <w:r>
        <w:t xml:space="preserve">is:  </w:t>
      </w:r>
      <w:r>
        <w:rPr>
          <w:rFonts w:cs="Times New Roman"/>
        </w:rPr>
        <w:t>Sales</w:t>
      </w:r>
      <w:r>
        <w:rPr>
          <w:rFonts w:cs="Times New Roman"/>
          <w:spacing w:val="-8"/>
        </w:rPr>
        <w:t xml:space="preserve"> </w:t>
      </w:r>
      <w:r>
        <w:rPr>
          <w:rFonts w:ascii="Symbol" w:eastAsia="Symbol" w:hAnsi="Symbol" w:cs="Symbol"/>
        </w:rPr>
        <w:t></w:t>
      </w:r>
      <w:r>
        <w:rPr>
          <w:rFonts w:ascii="Symbol" w:eastAsia="Symbol" w:hAnsi="Symbol" w:cs="Symbol"/>
          <w:spacing w:val="-9"/>
        </w:rPr>
        <w:t></w:t>
      </w:r>
      <w:r>
        <w:rPr>
          <w:rFonts w:cs="Times New Roman"/>
        </w:rPr>
        <w:t>a</w:t>
      </w:r>
      <w:r>
        <w:rPr>
          <w:rFonts w:cs="Times New Roman"/>
          <w:spacing w:val="-21"/>
        </w:rPr>
        <w:t xml:space="preserve"> </w:t>
      </w:r>
      <w:r>
        <w:rPr>
          <w:rFonts w:ascii="Symbol" w:eastAsia="Symbol" w:hAnsi="Symbol" w:cs="Symbol"/>
        </w:rPr>
        <w:t></w:t>
      </w:r>
      <w:r>
        <w:rPr>
          <w:rFonts w:ascii="Symbol" w:eastAsia="Symbol" w:hAnsi="Symbol" w:cs="Symbol"/>
          <w:spacing w:val="-31"/>
        </w:rPr>
        <w:t></w:t>
      </w:r>
      <w:proofErr w:type="gramStart"/>
      <w:r>
        <w:rPr>
          <w:rFonts w:cs="Times New Roman"/>
          <w:spacing w:val="1"/>
        </w:rPr>
        <w:t>Price</w:t>
      </w:r>
      <w:r>
        <w:rPr>
          <w:rFonts w:cs="Times New Roman"/>
          <w:spacing w:val="1"/>
          <w:position w:val="11"/>
          <w:sz w:val="20"/>
          <w:szCs w:val="20"/>
        </w:rPr>
        <w:t>b</w:t>
      </w:r>
      <w:r>
        <w:rPr>
          <w:rFonts w:cs="Times New Roman"/>
          <w:spacing w:val="1"/>
          <w:position w:val="6"/>
          <w:sz w:val="10"/>
          <w:szCs w:val="10"/>
        </w:rPr>
        <w:t>1</w:t>
      </w:r>
      <w:r>
        <w:rPr>
          <w:rFonts w:cs="Times New Roman"/>
          <w:position w:val="6"/>
          <w:sz w:val="10"/>
          <w:szCs w:val="10"/>
        </w:rPr>
        <w:t xml:space="preserve"> </w:t>
      </w:r>
      <w:r>
        <w:rPr>
          <w:rFonts w:cs="Times New Roman"/>
          <w:spacing w:val="19"/>
          <w:position w:val="6"/>
          <w:sz w:val="10"/>
          <w:szCs w:val="10"/>
        </w:rPr>
        <w:t xml:space="preserve"> </w:t>
      </w:r>
      <w:r>
        <w:rPr>
          <w:rFonts w:ascii="Symbol" w:eastAsia="Symbol" w:hAnsi="Symbol" w:cs="Symbol"/>
        </w:rPr>
        <w:t></w:t>
      </w:r>
      <w:proofErr w:type="gramEnd"/>
      <w:r>
        <w:rPr>
          <w:rFonts w:ascii="Symbol" w:eastAsia="Symbol" w:hAnsi="Symbol" w:cs="Symbol"/>
          <w:spacing w:val="-31"/>
        </w:rPr>
        <w:t></w:t>
      </w:r>
      <w:proofErr w:type="spellStart"/>
      <w:r>
        <w:rPr>
          <w:rFonts w:cs="Times New Roman"/>
          <w:spacing w:val="4"/>
        </w:rPr>
        <w:t>Adv</w:t>
      </w:r>
      <w:proofErr w:type="spellEnd"/>
      <w:r>
        <w:rPr>
          <w:rFonts w:cs="Times New Roman"/>
          <w:spacing w:val="4"/>
          <w:position w:val="11"/>
          <w:sz w:val="20"/>
          <w:szCs w:val="20"/>
        </w:rPr>
        <w:t>b</w:t>
      </w:r>
      <w:r>
        <w:rPr>
          <w:rFonts w:cs="Times New Roman"/>
          <w:spacing w:val="4"/>
          <w:position w:val="6"/>
          <w:sz w:val="10"/>
          <w:szCs w:val="10"/>
        </w:rPr>
        <w:t>2</w:t>
      </w:r>
      <w:r>
        <w:rPr>
          <w:rFonts w:cs="Times New Roman"/>
          <w:position w:val="6"/>
          <w:sz w:val="10"/>
          <w:szCs w:val="10"/>
        </w:rPr>
        <w:t xml:space="preserve">  </w:t>
      </w:r>
      <w:r>
        <w:rPr>
          <w:rFonts w:cs="Times New Roman"/>
          <w:spacing w:val="3"/>
          <w:position w:val="6"/>
          <w:sz w:val="10"/>
          <w:szCs w:val="10"/>
        </w:rPr>
        <w:t xml:space="preserve"> </w:t>
      </w:r>
      <w:r>
        <w:rPr>
          <w:rFonts w:ascii="Symbol" w:eastAsia="Symbol" w:hAnsi="Symbol" w:cs="Symbol"/>
        </w:rPr>
        <w:t></w:t>
      </w:r>
      <w:r>
        <w:rPr>
          <w:rFonts w:ascii="Symbol" w:eastAsia="Symbol" w:hAnsi="Symbol" w:cs="Symbol"/>
          <w:spacing w:val="-31"/>
        </w:rPr>
        <w:t></w:t>
      </w:r>
      <w:r>
        <w:rPr>
          <w:rFonts w:cs="Times New Roman"/>
          <w:spacing w:val="2"/>
        </w:rPr>
        <w:t>Promo</w:t>
      </w:r>
      <w:r>
        <w:rPr>
          <w:rFonts w:cs="Times New Roman"/>
          <w:spacing w:val="2"/>
          <w:position w:val="11"/>
          <w:sz w:val="20"/>
          <w:szCs w:val="20"/>
        </w:rPr>
        <w:t>b</w:t>
      </w:r>
      <w:r>
        <w:rPr>
          <w:rFonts w:cs="Times New Roman"/>
          <w:spacing w:val="2"/>
          <w:position w:val="6"/>
          <w:sz w:val="10"/>
          <w:szCs w:val="10"/>
        </w:rPr>
        <w:t>3</w:t>
      </w:r>
    </w:p>
    <w:p w:rsidR="00E21784" w:rsidRDefault="00E21784" w:rsidP="00E21784">
      <w:pPr>
        <w:pStyle w:val="BodyText"/>
        <w:spacing w:before="0" w:after="120"/>
        <w:ind w:left="0"/>
      </w:pPr>
      <w:r>
        <w:t xml:space="preserve">In order to </w:t>
      </w:r>
      <w:r>
        <w:rPr>
          <w:spacing w:val="-1"/>
        </w:rPr>
        <w:t>estimate</w:t>
      </w:r>
      <w:r>
        <w:t xml:space="preserve"> the coefficients </w:t>
      </w:r>
      <w:r>
        <w:rPr>
          <w:spacing w:val="-1"/>
        </w:rPr>
        <w:t xml:space="preserve">of </w:t>
      </w:r>
      <w:r>
        <w:t xml:space="preserve">this </w:t>
      </w:r>
      <w:r>
        <w:rPr>
          <w:spacing w:val="-1"/>
        </w:rPr>
        <w:t>model,</w:t>
      </w:r>
      <w:r>
        <w:t xml:space="preserve"> </w:t>
      </w:r>
      <w:r>
        <w:rPr>
          <w:spacing w:val="-1"/>
        </w:rPr>
        <w:t>recast</w:t>
      </w:r>
      <w:r>
        <w:t xml:space="preserve"> it as </w:t>
      </w:r>
    </w:p>
    <w:p w:rsidR="004E5CB6" w:rsidRDefault="00E21784" w:rsidP="00E21784">
      <w:pPr>
        <w:pStyle w:val="BodyText"/>
        <w:spacing w:before="0" w:after="120"/>
        <w:ind w:left="0" w:firstLine="720"/>
      </w:pPr>
      <w:proofErr w:type="gramStart"/>
      <w:r>
        <w:t>log(</w:t>
      </w:r>
      <w:proofErr w:type="gramEnd"/>
      <w:r>
        <w:t>Sales)</w:t>
      </w:r>
      <w:r>
        <w:rPr>
          <w:spacing w:val="-15"/>
        </w:rPr>
        <w:t xml:space="preserve"> </w:t>
      </w:r>
      <w:r>
        <w:rPr>
          <w:rFonts w:ascii="Symbol" w:eastAsia="Symbol" w:hAnsi="Symbol" w:cs="Symbol"/>
        </w:rPr>
        <w:t></w:t>
      </w:r>
      <w:r>
        <w:rPr>
          <w:rFonts w:ascii="Symbol" w:eastAsia="Symbol" w:hAnsi="Symbol" w:cs="Symbol"/>
          <w:spacing w:val="-9"/>
        </w:rPr>
        <w:t></w:t>
      </w:r>
      <w:r>
        <w:t>log(a)</w:t>
      </w:r>
      <w:r>
        <w:rPr>
          <w:spacing w:val="-27"/>
        </w:rPr>
        <w:t xml:space="preserve"> </w:t>
      </w:r>
      <w:r>
        <w:rPr>
          <w:rFonts w:ascii="Symbol" w:eastAsia="Symbol" w:hAnsi="Symbol" w:cs="Symbol"/>
        </w:rPr>
        <w:t></w:t>
      </w:r>
      <w:r>
        <w:rPr>
          <w:rFonts w:ascii="Symbol" w:eastAsia="Symbol" w:hAnsi="Symbol" w:cs="Symbol"/>
          <w:spacing w:val="-16"/>
        </w:rPr>
        <w:t></w:t>
      </w:r>
      <w:r>
        <w:rPr>
          <w:spacing w:val="-2"/>
        </w:rPr>
        <w:t>b</w:t>
      </w:r>
      <w:r>
        <w:rPr>
          <w:spacing w:val="-2"/>
          <w:position w:val="-5"/>
          <w:sz w:val="20"/>
          <w:szCs w:val="20"/>
        </w:rPr>
        <w:t>1</w:t>
      </w:r>
      <w:r>
        <w:rPr>
          <w:spacing w:val="-2"/>
        </w:rPr>
        <w:t>log(Price)</w:t>
      </w:r>
      <w:r>
        <w:rPr>
          <w:spacing w:val="-29"/>
        </w:rPr>
        <w:t xml:space="preserve"> </w:t>
      </w:r>
      <w:r>
        <w:rPr>
          <w:rFonts w:ascii="Symbol" w:eastAsia="Symbol" w:hAnsi="Symbol" w:cs="Symbol"/>
        </w:rPr>
        <w:t></w:t>
      </w:r>
      <w:r>
        <w:rPr>
          <w:rFonts w:ascii="Symbol" w:eastAsia="Symbol" w:hAnsi="Symbol" w:cs="Symbol"/>
          <w:spacing w:val="-16"/>
        </w:rPr>
        <w:t></w:t>
      </w:r>
      <w:r>
        <w:rPr>
          <w:spacing w:val="1"/>
        </w:rPr>
        <w:t>b</w:t>
      </w:r>
      <w:r>
        <w:rPr>
          <w:spacing w:val="1"/>
          <w:position w:val="-5"/>
          <w:sz w:val="20"/>
          <w:szCs w:val="20"/>
        </w:rPr>
        <w:t>2</w:t>
      </w:r>
      <w:r>
        <w:rPr>
          <w:spacing w:val="1"/>
        </w:rPr>
        <w:t>log(</w:t>
      </w:r>
      <w:proofErr w:type="spellStart"/>
      <w:r>
        <w:rPr>
          <w:spacing w:val="1"/>
        </w:rPr>
        <w:t>Adv</w:t>
      </w:r>
      <w:proofErr w:type="spellEnd"/>
      <w:r>
        <w:rPr>
          <w:spacing w:val="1"/>
        </w:rPr>
        <w:t>)</w:t>
      </w:r>
      <w:r>
        <w:rPr>
          <w:spacing w:val="-34"/>
        </w:rPr>
        <w:t xml:space="preserve"> </w:t>
      </w:r>
      <w:r>
        <w:rPr>
          <w:rFonts w:ascii="Symbol" w:eastAsia="Symbol" w:hAnsi="Symbol" w:cs="Symbol"/>
        </w:rPr>
        <w:t></w:t>
      </w:r>
      <w:r>
        <w:rPr>
          <w:rFonts w:ascii="Symbol" w:eastAsia="Symbol" w:hAnsi="Symbol" w:cs="Symbol"/>
          <w:spacing w:val="-16"/>
        </w:rPr>
        <w:t></w:t>
      </w:r>
      <w:r>
        <w:t>b</w:t>
      </w:r>
      <w:r>
        <w:rPr>
          <w:position w:val="-5"/>
          <w:sz w:val="20"/>
          <w:szCs w:val="20"/>
        </w:rPr>
        <w:t>3</w:t>
      </w:r>
      <w:r>
        <w:t>log(Promo)</w:t>
      </w:r>
      <w:r>
        <w:rPr>
          <w:spacing w:val="-29"/>
        </w:rPr>
        <w:t xml:space="preserve"> </w:t>
      </w:r>
    </w:p>
    <w:p w:rsidR="00E37569" w:rsidRDefault="00E21784" w:rsidP="00E21784">
      <w:pPr>
        <w:pStyle w:val="BodyText"/>
        <w:spacing w:before="122" w:line="332" w:lineRule="auto"/>
        <w:ind w:left="0"/>
      </w:pPr>
      <w:r>
        <w:t>(Typically,</w:t>
      </w:r>
      <w:r>
        <w:rPr>
          <w:spacing w:val="-2"/>
        </w:rPr>
        <w:t xml:space="preserve"> </w:t>
      </w:r>
      <w:r>
        <w:t>you’ll</w:t>
      </w:r>
      <w:r>
        <w:rPr>
          <w:spacing w:val="-1"/>
        </w:rPr>
        <w:t xml:space="preserve"> </w:t>
      </w:r>
      <w:r>
        <w:t>find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b</w:t>
      </w:r>
      <w:r>
        <w:rPr>
          <w:spacing w:val="-1"/>
          <w:position w:val="-2"/>
          <w:sz w:val="16"/>
          <w:szCs w:val="16"/>
        </w:rPr>
        <w:t>1</w:t>
      </w:r>
      <w:r>
        <w:rPr>
          <w:spacing w:val="20"/>
          <w:position w:val="-2"/>
          <w:sz w:val="16"/>
          <w:szCs w:val="16"/>
        </w:rPr>
        <w:t xml:space="preserve"> </w:t>
      </w:r>
      <w:r>
        <w:rPr>
          <w:spacing w:val="-1"/>
        </w:rPr>
        <w:t>is negative,</w:t>
      </w:r>
      <w:r>
        <w:rPr>
          <w:spacing w:val="-2"/>
        </w:rPr>
        <w:t xml:space="preserve"> </w:t>
      </w:r>
      <w:r>
        <w:rPr>
          <w:spacing w:val="-1"/>
        </w:rPr>
        <w:t xml:space="preserve">and </w:t>
      </w:r>
      <w:r>
        <w:t>b</w:t>
      </w:r>
      <w:r>
        <w:rPr>
          <w:position w:val="-2"/>
          <w:sz w:val="16"/>
          <w:szCs w:val="16"/>
        </w:rPr>
        <w:t>2</w:t>
      </w:r>
      <w:r>
        <w:rPr>
          <w:spacing w:val="19"/>
          <w:position w:val="-2"/>
          <w:sz w:val="16"/>
          <w:szCs w:val="16"/>
        </w:rPr>
        <w:t xml:space="preserve"> </w:t>
      </w:r>
      <w:r>
        <w:rPr>
          <w:spacing w:val="-1"/>
        </w:rPr>
        <w:t>and b</w:t>
      </w:r>
      <w:r>
        <w:rPr>
          <w:spacing w:val="-1"/>
          <w:position w:val="-2"/>
          <w:sz w:val="16"/>
          <w:szCs w:val="16"/>
        </w:rPr>
        <w:t>3</w:t>
      </w:r>
      <w:r>
        <w:rPr>
          <w:spacing w:val="20"/>
          <w:position w:val="-2"/>
          <w:sz w:val="16"/>
          <w:szCs w:val="16"/>
        </w:rPr>
        <w:t xml:space="preserve"> </w:t>
      </w:r>
      <w:r>
        <w:t xml:space="preserve">lie </w:t>
      </w:r>
      <w:r>
        <w:rPr>
          <w:spacing w:val="-1"/>
        </w:rPr>
        <w:t xml:space="preserve">between </w:t>
      </w:r>
      <w:r>
        <w:t xml:space="preserve">0 </w:t>
      </w:r>
      <w:r>
        <w:rPr>
          <w:spacing w:val="-1"/>
        </w:rPr>
        <w:t>and</w:t>
      </w:r>
      <w:r>
        <w:t xml:space="preserve"> 1.)</w:t>
      </w:r>
    </w:p>
    <w:sectPr w:rsidR="00E37569" w:rsidSect="00E21784">
      <w:pgSz w:w="12240" w:h="15840" w:code="1"/>
      <w:pgMar w:top="1382" w:right="1440" w:bottom="27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7054A"/>
    <w:multiLevelType w:val="hybridMultilevel"/>
    <w:tmpl w:val="4AE6DFBA"/>
    <w:lvl w:ilvl="0" w:tplc="85601570">
      <w:start w:val="1"/>
      <w:numFmt w:val="decimal"/>
      <w:lvlText w:val="%1."/>
      <w:lvlJc w:val="left"/>
      <w:pPr>
        <w:ind w:left="240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BD723FFC">
      <w:start w:val="1"/>
      <w:numFmt w:val="bullet"/>
      <w:lvlText w:val="•"/>
      <w:lvlJc w:val="left"/>
      <w:pPr>
        <w:ind w:left="1128" w:hanging="240"/>
      </w:pPr>
      <w:rPr>
        <w:rFonts w:hint="default"/>
      </w:rPr>
    </w:lvl>
    <w:lvl w:ilvl="2" w:tplc="FC3E6F62">
      <w:start w:val="1"/>
      <w:numFmt w:val="bullet"/>
      <w:lvlText w:val="•"/>
      <w:lvlJc w:val="left"/>
      <w:pPr>
        <w:ind w:left="2016" w:hanging="240"/>
      </w:pPr>
      <w:rPr>
        <w:rFonts w:hint="default"/>
      </w:rPr>
    </w:lvl>
    <w:lvl w:ilvl="3" w:tplc="660E8650">
      <w:start w:val="1"/>
      <w:numFmt w:val="bullet"/>
      <w:lvlText w:val="•"/>
      <w:lvlJc w:val="left"/>
      <w:pPr>
        <w:ind w:left="2904" w:hanging="240"/>
      </w:pPr>
      <w:rPr>
        <w:rFonts w:hint="default"/>
      </w:rPr>
    </w:lvl>
    <w:lvl w:ilvl="4" w:tplc="308E18D8">
      <w:start w:val="1"/>
      <w:numFmt w:val="bullet"/>
      <w:lvlText w:val="•"/>
      <w:lvlJc w:val="left"/>
      <w:pPr>
        <w:ind w:left="3792" w:hanging="240"/>
      </w:pPr>
      <w:rPr>
        <w:rFonts w:hint="default"/>
      </w:rPr>
    </w:lvl>
    <w:lvl w:ilvl="5" w:tplc="78E0C680">
      <w:start w:val="1"/>
      <w:numFmt w:val="bullet"/>
      <w:lvlText w:val="•"/>
      <w:lvlJc w:val="left"/>
      <w:pPr>
        <w:ind w:left="4680" w:hanging="240"/>
      </w:pPr>
      <w:rPr>
        <w:rFonts w:hint="default"/>
      </w:rPr>
    </w:lvl>
    <w:lvl w:ilvl="6" w:tplc="BFFA75BA">
      <w:start w:val="1"/>
      <w:numFmt w:val="bullet"/>
      <w:lvlText w:val="•"/>
      <w:lvlJc w:val="left"/>
      <w:pPr>
        <w:ind w:left="5568" w:hanging="240"/>
      </w:pPr>
      <w:rPr>
        <w:rFonts w:hint="default"/>
      </w:rPr>
    </w:lvl>
    <w:lvl w:ilvl="7" w:tplc="012C498C">
      <w:start w:val="1"/>
      <w:numFmt w:val="bullet"/>
      <w:lvlText w:val="•"/>
      <w:lvlJc w:val="left"/>
      <w:pPr>
        <w:ind w:left="6456" w:hanging="240"/>
      </w:pPr>
      <w:rPr>
        <w:rFonts w:hint="default"/>
      </w:rPr>
    </w:lvl>
    <w:lvl w:ilvl="8" w:tplc="FBB87F2E">
      <w:start w:val="1"/>
      <w:numFmt w:val="bullet"/>
      <w:lvlText w:val="•"/>
      <w:lvlJc w:val="left"/>
      <w:pPr>
        <w:ind w:left="7344" w:hanging="2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569"/>
    <w:rsid w:val="00256481"/>
    <w:rsid w:val="002B21F4"/>
    <w:rsid w:val="004E5CB6"/>
    <w:rsid w:val="00524709"/>
    <w:rsid w:val="005C7303"/>
    <w:rsid w:val="005D477A"/>
    <w:rsid w:val="005D782D"/>
    <w:rsid w:val="006040B9"/>
    <w:rsid w:val="00B274DC"/>
    <w:rsid w:val="00E21784"/>
    <w:rsid w:val="00E37569"/>
    <w:rsid w:val="00E8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0"/>
      <w:ind w:left="24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5D78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78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0"/>
      <w:ind w:left="24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5D78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78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8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EF59A-50B0-43A0-9FD4-49EA76AB6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6</Pages>
  <Words>1492</Words>
  <Characters>8327</Characters>
  <Application>Microsoft Office Word</Application>
  <DocSecurity>0</DocSecurity>
  <Lines>333</Lines>
  <Paragraphs>218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Logarithmic transformations in regression.doc</vt:lpstr>
    </vt:vector>
  </TitlesOfParts>
  <Company/>
  <LinksUpToDate>false</LinksUpToDate>
  <CharactersWithSpaces>9601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Logarithmic transformations in regression.doc</dc:title>
  <dc:creator>Bob</dc:creator>
  <cp:lastModifiedBy>Bob</cp:lastModifiedBy>
  <cp:revision>6</cp:revision>
  <dcterms:created xsi:type="dcterms:W3CDTF">2015-11-06T18:34:00Z</dcterms:created>
  <dcterms:modified xsi:type="dcterms:W3CDTF">2015-11-06T19:42:00Z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2010-03-15T00:00:00Z</vt:filetime>
  </property>
  <property fmtid="{D5CDD505-2E9C-101B-9397-08002B2CF9AE}" pid="3" name="LastSaved">
    <vt:filetime>2015-11-05T00:00:00Z</vt:filetime>
  </property>
</Properties>
</file>