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B2" w:rsidRDefault="005D04B2">
      <w:pPr>
        <w:jc w:val="center"/>
        <w:rPr>
          <w:b/>
        </w:rPr>
      </w:pPr>
      <w:bookmarkStart w:id="0" w:name="DDE_LINK7"/>
      <w:bookmarkStart w:id="1" w:name="DDE_LINK6"/>
    </w:p>
    <w:tbl>
      <w:tblPr>
        <w:tblW w:w="1341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720"/>
        <w:gridCol w:w="900"/>
        <w:gridCol w:w="4050"/>
        <w:gridCol w:w="2970"/>
        <w:gridCol w:w="2700"/>
        <w:gridCol w:w="2070"/>
      </w:tblGrid>
      <w:tr w:rsidR="009405B2" w:rsidTr="00804267">
        <w:trPr>
          <w:cantSplit/>
          <w:trHeight w:val="360"/>
        </w:trPr>
        <w:tc>
          <w:tcPr>
            <w:tcW w:w="720" w:type="dxa"/>
            <w:tcBorders>
              <w:top w:val="double" w:sz="6" w:space="0" w:color="auto"/>
              <w:bottom w:val="single" w:sz="6" w:space="0" w:color="auto"/>
            </w:tcBorders>
            <w:shd w:val="clear" w:color="auto" w:fill="CCFFFF"/>
          </w:tcPr>
          <w:bookmarkEnd w:id="0"/>
          <w:bookmarkEnd w:id="1"/>
          <w:p w:rsidR="009405B2" w:rsidRDefault="009405B2" w:rsidP="00CA2557">
            <w:pPr>
              <w:tabs>
                <w:tab w:val="left" w:pos="270"/>
              </w:tabs>
              <w:jc w:val="center"/>
              <w:rPr>
                <w:sz w:val="20"/>
              </w:rPr>
            </w:pPr>
            <w:r>
              <w:rPr>
                <w:b/>
                <w:sz w:val="20"/>
              </w:rPr>
              <w:t>Class</w:t>
            </w:r>
          </w:p>
        </w:tc>
        <w:tc>
          <w:tcPr>
            <w:tcW w:w="900" w:type="dxa"/>
            <w:tcBorders>
              <w:top w:val="double" w:sz="6" w:space="0" w:color="auto"/>
              <w:bottom w:val="single" w:sz="6" w:space="0" w:color="auto"/>
            </w:tcBorders>
            <w:shd w:val="clear" w:color="auto" w:fill="CCFFFF"/>
          </w:tcPr>
          <w:p w:rsidR="009405B2" w:rsidRDefault="009405B2" w:rsidP="00804267">
            <w:pPr>
              <w:tabs>
                <w:tab w:val="left" w:pos="270"/>
              </w:tabs>
              <w:jc w:val="right"/>
              <w:rPr>
                <w:sz w:val="20"/>
              </w:rPr>
            </w:pPr>
            <w:r>
              <w:rPr>
                <w:b/>
                <w:sz w:val="20"/>
              </w:rPr>
              <w:t>Date</w:t>
            </w:r>
          </w:p>
        </w:tc>
        <w:tc>
          <w:tcPr>
            <w:tcW w:w="4050" w:type="dxa"/>
            <w:tcBorders>
              <w:top w:val="double" w:sz="6" w:space="0" w:color="auto"/>
              <w:bottom w:val="single" w:sz="6" w:space="0" w:color="auto"/>
            </w:tcBorders>
            <w:shd w:val="clear" w:color="auto" w:fill="CCFFFF"/>
          </w:tcPr>
          <w:p w:rsidR="009405B2" w:rsidRDefault="009405B2" w:rsidP="00CA2557">
            <w:pPr>
              <w:tabs>
                <w:tab w:val="left" w:pos="270"/>
              </w:tabs>
              <w:jc w:val="center"/>
              <w:rPr>
                <w:sz w:val="20"/>
              </w:rPr>
            </w:pPr>
            <w:r>
              <w:rPr>
                <w:b/>
                <w:sz w:val="20"/>
              </w:rPr>
              <w:t>Module and Description</w:t>
            </w:r>
          </w:p>
        </w:tc>
        <w:tc>
          <w:tcPr>
            <w:tcW w:w="2970" w:type="dxa"/>
            <w:tcBorders>
              <w:top w:val="double" w:sz="6" w:space="0" w:color="auto"/>
              <w:bottom w:val="single" w:sz="6" w:space="0" w:color="auto"/>
            </w:tcBorders>
            <w:shd w:val="clear" w:color="auto" w:fill="CCFFFF"/>
          </w:tcPr>
          <w:p w:rsidR="009405B2" w:rsidRDefault="009405B2" w:rsidP="00CA2557">
            <w:pPr>
              <w:tabs>
                <w:tab w:val="left" w:pos="270"/>
              </w:tabs>
              <w:jc w:val="center"/>
              <w:rPr>
                <w:bCs/>
                <w:sz w:val="20"/>
              </w:rPr>
            </w:pPr>
            <w:smartTag w:uri="urn:schemas-microsoft-com:office:smarttags" w:element="City">
              <w:smartTag w:uri="urn:schemas-microsoft-com:office:smarttags" w:element="place">
                <w:r>
                  <w:rPr>
                    <w:b/>
                    <w:sz w:val="20"/>
                  </w:rPr>
                  <w:t>Readings</w:t>
                </w:r>
              </w:smartTag>
            </w:smartTag>
          </w:p>
        </w:tc>
        <w:tc>
          <w:tcPr>
            <w:tcW w:w="2700" w:type="dxa"/>
            <w:tcBorders>
              <w:top w:val="double" w:sz="6" w:space="0" w:color="auto"/>
              <w:bottom w:val="single" w:sz="6" w:space="0" w:color="auto"/>
            </w:tcBorders>
            <w:shd w:val="clear" w:color="auto" w:fill="CCFFFF"/>
          </w:tcPr>
          <w:p w:rsidR="009405B2" w:rsidRDefault="009405B2" w:rsidP="00CA2557">
            <w:pPr>
              <w:tabs>
                <w:tab w:val="left" w:pos="270"/>
              </w:tabs>
              <w:ind w:left="252" w:hanging="270"/>
              <w:jc w:val="center"/>
              <w:rPr>
                <w:sz w:val="20"/>
              </w:rPr>
            </w:pPr>
            <w:r>
              <w:rPr>
                <w:b/>
                <w:sz w:val="20"/>
              </w:rPr>
              <w:t>Cases</w:t>
            </w:r>
          </w:p>
        </w:tc>
        <w:tc>
          <w:tcPr>
            <w:tcW w:w="2070" w:type="dxa"/>
            <w:tcBorders>
              <w:top w:val="double" w:sz="6" w:space="0" w:color="auto"/>
              <w:bottom w:val="single" w:sz="6" w:space="0" w:color="auto"/>
            </w:tcBorders>
            <w:shd w:val="clear" w:color="auto" w:fill="CCFFFF"/>
          </w:tcPr>
          <w:p w:rsidR="009405B2" w:rsidRPr="00806106" w:rsidRDefault="009405B2" w:rsidP="00CA2557">
            <w:pPr>
              <w:tabs>
                <w:tab w:val="left" w:pos="270"/>
              </w:tabs>
              <w:jc w:val="center"/>
              <w:rPr>
                <w:b/>
                <w:sz w:val="20"/>
              </w:rPr>
            </w:pPr>
            <w:r>
              <w:rPr>
                <w:b/>
                <w:sz w:val="20"/>
              </w:rPr>
              <w:t>Hand-In</w:t>
            </w:r>
          </w:p>
        </w:tc>
      </w:tr>
      <w:tr w:rsidR="00E150BB" w:rsidTr="00804267">
        <w:trPr>
          <w:cantSplit/>
        </w:trPr>
        <w:tc>
          <w:tcPr>
            <w:tcW w:w="720" w:type="dxa"/>
            <w:tcBorders>
              <w:top w:val="single" w:sz="6" w:space="0" w:color="auto"/>
              <w:bottom w:val="single" w:sz="6" w:space="0" w:color="auto"/>
            </w:tcBorders>
            <w:shd w:val="clear" w:color="auto" w:fill="FFCC99"/>
          </w:tcPr>
          <w:p w:rsidR="00E150BB" w:rsidRDefault="00E150BB">
            <w:pPr>
              <w:jc w:val="center"/>
              <w:rPr>
                <w:sz w:val="20"/>
              </w:rPr>
            </w:pPr>
          </w:p>
        </w:tc>
        <w:tc>
          <w:tcPr>
            <w:tcW w:w="900" w:type="dxa"/>
            <w:tcBorders>
              <w:top w:val="single" w:sz="6" w:space="0" w:color="auto"/>
              <w:bottom w:val="single" w:sz="6" w:space="0" w:color="auto"/>
            </w:tcBorders>
            <w:shd w:val="clear" w:color="auto" w:fill="FFCC99"/>
          </w:tcPr>
          <w:p w:rsidR="00E150BB" w:rsidRDefault="00E150BB" w:rsidP="00804267">
            <w:pPr>
              <w:jc w:val="right"/>
              <w:rPr>
                <w:sz w:val="20"/>
              </w:rPr>
            </w:pPr>
          </w:p>
        </w:tc>
        <w:tc>
          <w:tcPr>
            <w:tcW w:w="4050" w:type="dxa"/>
            <w:tcBorders>
              <w:top w:val="single" w:sz="6" w:space="0" w:color="auto"/>
              <w:bottom w:val="single" w:sz="6" w:space="0" w:color="auto"/>
            </w:tcBorders>
            <w:shd w:val="clear" w:color="auto" w:fill="FFCC99"/>
          </w:tcPr>
          <w:p w:rsidR="00E150BB" w:rsidRDefault="00E150BB" w:rsidP="00E150BB">
            <w:pPr>
              <w:tabs>
                <w:tab w:val="left" w:pos="270"/>
              </w:tabs>
              <w:rPr>
                <w:b/>
                <w:sz w:val="20"/>
              </w:rPr>
            </w:pPr>
            <w:smartTag w:uri="urn:schemas-microsoft-com:office:smarttags" w:element="place">
              <w:smartTag w:uri="urn:schemas:contacts" w:element="Sn">
                <w:r>
                  <w:rPr>
                    <w:b/>
                    <w:sz w:val="20"/>
                  </w:rPr>
                  <w:t>Part</w:t>
                </w:r>
              </w:smartTag>
              <w:r>
                <w:rPr>
                  <w:b/>
                  <w:sz w:val="20"/>
                </w:rPr>
                <w:t xml:space="preserve"> </w:t>
              </w:r>
              <w:smartTag w:uri="urn:schemas:contacts" w:element="Sn">
                <w:r>
                  <w:rPr>
                    <w:b/>
                    <w:sz w:val="20"/>
                  </w:rPr>
                  <w:t>I.</w:t>
                </w:r>
              </w:smartTag>
            </w:smartTag>
            <w:r>
              <w:rPr>
                <w:b/>
                <w:sz w:val="20"/>
              </w:rPr>
              <w:t xml:space="preserve"> Operations Strategy: </w:t>
            </w:r>
          </w:p>
          <w:p w:rsidR="00E150BB" w:rsidRDefault="00E150BB">
            <w:pPr>
              <w:tabs>
                <w:tab w:val="left" w:pos="270"/>
              </w:tabs>
              <w:rPr>
                <w:b/>
                <w:sz w:val="20"/>
              </w:rPr>
            </w:pPr>
            <w:r>
              <w:rPr>
                <w:b/>
                <w:sz w:val="20"/>
              </w:rPr>
              <w:t xml:space="preserve">                         Concept &amp; Competencies</w:t>
            </w:r>
          </w:p>
        </w:tc>
        <w:tc>
          <w:tcPr>
            <w:tcW w:w="2970" w:type="dxa"/>
            <w:tcBorders>
              <w:top w:val="single" w:sz="6" w:space="0" w:color="auto"/>
              <w:bottom w:val="single" w:sz="6" w:space="0" w:color="auto"/>
            </w:tcBorders>
            <w:shd w:val="clear" w:color="auto" w:fill="FFCC99"/>
          </w:tcPr>
          <w:p w:rsidR="00E150BB" w:rsidRDefault="00E150BB">
            <w:pPr>
              <w:tabs>
                <w:tab w:val="left" w:pos="252"/>
              </w:tabs>
              <w:ind w:left="252" w:hanging="252"/>
              <w:jc w:val="left"/>
              <w:rPr>
                <w:sz w:val="20"/>
              </w:rPr>
            </w:pPr>
          </w:p>
        </w:tc>
        <w:tc>
          <w:tcPr>
            <w:tcW w:w="2700" w:type="dxa"/>
            <w:tcBorders>
              <w:top w:val="single" w:sz="6" w:space="0" w:color="auto"/>
              <w:bottom w:val="single" w:sz="6" w:space="0" w:color="auto"/>
            </w:tcBorders>
            <w:shd w:val="clear" w:color="auto" w:fill="FFCC99"/>
          </w:tcPr>
          <w:p w:rsidR="00E150BB" w:rsidRDefault="00E150BB" w:rsidP="009405B2">
            <w:pPr>
              <w:ind w:left="252" w:hanging="270"/>
              <w:rPr>
                <w:sz w:val="20"/>
              </w:rPr>
            </w:pPr>
          </w:p>
        </w:tc>
        <w:tc>
          <w:tcPr>
            <w:tcW w:w="2070" w:type="dxa"/>
            <w:tcBorders>
              <w:top w:val="single" w:sz="6" w:space="0" w:color="auto"/>
              <w:bottom w:val="single" w:sz="6" w:space="0" w:color="auto"/>
            </w:tcBorders>
            <w:shd w:val="clear" w:color="auto" w:fill="FFCC99"/>
          </w:tcPr>
          <w:p w:rsidR="00E150BB" w:rsidRPr="00B96276" w:rsidRDefault="00E150BB" w:rsidP="005E5FE8">
            <w:pPr>
              <w:jc w:val="center"/>
              <w:rPr>
                <w:color w:val="0000FF"/>
                <w:sz w:val="20"/>
              </w:rPr>
            </w:pPr>
          </w:p>
        </w:tc>
      </w:tr>
      <w:tr w:rsidR="009405B2" w:rsidTr="00804267">
        <w:trPr>
          <w:cantSplit/>
        </w:trPr>
        <w:tc>
          <w:tcPr>
            <w:tcW w:w="720" w:type="dxa"/>
            <w:tcBorders>
              <w:top w:val="single" w:sz="6" w:space="0" w:color="auto"/>
            </w:tcBorders>
          </w:tcPr>
          <w:p w:rsidR="009405B2" w:rsidRDefault="009405B2">
            <w:pPr>
              <w:jc w:val="center"/>
              <w:rPr>
                <w:sz w:val="20"/>
              </w:rPr>
            </w:pPr>
            <w:r>
              <w:rPr>
                <w:sz w:val="20"/>
              </w:rPr>
              <w:t>1</w:t>
            </w:r>
          </w:p>
        </w:tc>
        <w:tc>
          <w:tcPr>
            <w:tcW w:w="900" w:type="dxa"/>
            <w:tcBorders>
              <w:top w:val="single" w:sz="6" w:space="0" w:color="auto"/>
            </w:tcBorders>
          </w:tcPr>
          <w:p w:rsidR="009405B2" w:rsidRDefault="00BA72F7" w:rsidP="00804267">
            <w:pPr>
              <w:jc w:val="right"/>
              <w:rPr>
                <w:sz w:val="20"/>
              </w:rPr>
            </w:pPr>
            <w:r>
              <w:rPr>
                <w:sz w:val="20"/>
              </w:rPr>
              <w:t>Jan. 6</w:t>
            </w:r>
          </w:p>
        </w:tc>
        <w:tc>
          <w:tcPr>
            <w:tcW w:w="4050" w:type="dxa"/>
            <w:tcBorders>
              <w:top w:val="single" w:sz="6" w:space="0" w:color="auto"/>
            </w:tcBorders>
          </w:tcPr>
          <w:p w:rsidR="00415B49" w:rsidRDefault="008B4AC2" w:rsidP="004C65DE">
            <w:pPr>
              <w:numPr>
                <w:ilvl w:val="0"/>
                <w:numId w:val="29"/>
              </w:numPr>
              <w:tabs>
                <w:tab w:val="left" w:pos="270"/>
              </w:tabs>
              <w:ind w:left="432"/>
              <w:rPr>
                <w:sz w:val="20"/>
              </w:rPr>
            </w:pPr>
            <w:r>
              <w:rPr>
                <w:sz w:val="20"/>
              </w:rPr>
              <w:t>Course overview</w:t>
            </w:r>
          </w:p>
          <w:p w:rsidR="009405B2" w:rsidRDefault="00415B49" w:rsidP="004C65DE">
            <w:pPr>
              <w:numPr>
                <w:ilvl w:val="0"/>
                <w:numId w:val="29"/>
              </w:numPr>
              <w:tabs>
                <w:tab w:val="left" w:pos="270"/>
              </w:tabs>
              <w:ind w:left="432"/>
              <w:rPr>
                <w:sz w:val="20"/>
              </w:rPr>
            </w:pPr>
            <w:r>
              <w:rPr>
                <w:sz w:val="20"/>
              </w:rPr>
              <w:t>F</w:t>
            </w:r>
            <w:r w:rsidR="00111083">
              <w:rPr>
                <w:sz w:val="20"/>
              </w:rPr>
              <w:t>ramework for operations strategy</w:t>
            </w:r>
          </w:p>
          <w:p w:rsidR="00BA72F7" w:rsidRDefault="00BA72F7" w:rsidP="004C65DE">
            <w:pPr>
              <w:numPr>
                <w:ilvl w:val="0"/>
                <w:numId w:val="29"/>
              </w:numPr>
              <w:tabs>
                <w:tab w:val="left" w:pos="270"/>
              </w:tabs>
              <w:ind w:left="432"/>
              <w:rPr>
                <w:sz w:val="20"/>
              </w:rPr>
            </w:pPr>
            <w:r>
              <w:rPr>
                <w:sz w:val="20"/>
              </w:rPr>
              <w:t>Tailoring operations strategy</w:t>
            </w:r>
          </w:p>
        </w:tc>
        <w:tc>
          <w:tcPr>
            <w:tcW w:w="2970" w:type="dxa"/>
            <w:tcBorders>
              <w:top w:val="single" w:sz="6" w:space="0" w:color="auto"/>
            </w:tcBorders>
          </w:tcPr>
          <w:p w:rsidR="009405B2" w:rsidRPr="00B77823" w:rsidRDefault="009469F4">
            <w:pPr>
              <w:tabs>
                <w:tab w:val="left" w:pos="252"/>
              </w:tabs>
              <w:ind w:left="252" w:hanging="252"/>
              <w:jc w:val="left"/>
              <w:rPr>
                <w:i/>
                <w:sz w:val="20"/>
              </w:rPr>
            </w:pPr>
            <w:r>
              <w:rPr>
                <w:sz w:val="20"/>
              </w:rPr>
              <w:t>Chapter 1</w:t>
            </w:r>
            <w:r w:rsidR="00B77823">
              <w:rPr>
                <w:sz w:val="20"/>
              </w:rPr>
              <w:t xml:space="preserve"> of </w:t>
            </w:r>
            <w:r w:rsidR="00B77823">
              <w:rPr>
                <w:i/>
                <w:sz w:val="20"/>
              </w:rPr>
              <w:t>Operations Strategy</w:t>
            </w:r>
          </w:p>
        </w:tc>
        <w:tc>
          <w:tcPr>
            <w:tcW w:w="2700" w:type="dxa"/>
            <w:tcBorders>
              <w:top w:val="single" w:sz="6" w:space="0" w:color="auto"/>
            </w:tcBorders>
          </w:tcPr>
          <w:p w:rsidR="009405B2" w:rsidRDefault="00BA72F7" w:rsidP="009405B2">
            <w:pPr>
              <w:ind w:left="252" w:hanging="270"/>
              <w:rPr>
                <w:sz w:val="20"/>
              </w:rPr>
            </w:pPr>
            <w:r>
              <w:rPr>
                <w:sz w:val="20"/>
              </w:rPr>
              <w:t>Swiss Watch Industry (Ch</w:t>
            </w:r>
            <w:r w:rsidR="00412E43">
              <w:rPr>
                <w:sz w:val="20"/>
              </w:rPr>
              <w:t xml:space="preserve">. </w:t>
            </w:r>
            <w:r>
              <w:rPr>
                <w:sz w:val="20"/>
              </w:rPr>
              <w:t>1</w:t>
            </w:r>
            <w:r w:rsidR="0076678B">
              <w:rPr>
                <w:sz w:val="20"/>
              </w:rPr>
              <w:t>, p. 32</w:t>
            </w:r>
            <w:r>
              <w:rPr>
                <w:sz w:val="20"/>
              </w:rPr>
              <w:t>)</w:t>
            </w:r>
          </w:p>
          <w:p w:rsidR="00F87792" w:rsidRDefault="00F87792" w:rsidP="003C45BE">
            <w:pPr>
              <w:rPr>
                <w:sz w:val="20"/>
              </w:rPr>
            </w:pPr>
          </w:p>
        </w:tc>
        <w:tc>
          <w:tcPr>
            <w:tcW w:w="2070" w:type="dxa"/>
            <w:tcBorders>
              <w:top w:val="single" w:sz="6" w:space="0" w:color="auto"/>
              <w:bottom w:val="single" w:sz="6" w:space="0" w:color="auto"/>
            </w:tcBorders>
            <w:shd w:val="clear" w:color="auto" w:fill="auto"/>
          </w:tcPr>
          <w:p w:rsidR="00632D43" w:rsidRPr="00B96276" w:rsidRDefault="00632D43" w:rsidP="005E5FE8">
            <w:pPr>
              <w:jc w:val="center"/>
              <w:rPr>
                <w:color w:val="0000FF"/>
                <w:sz w:val="20"/>
              </w:rPr>
            </w:pPr>
            <w:r w:rsidRPr="00B96276">
              <w:rPr>
                <w:color w:val="0000FF"/>
                <w:sz w:val="20"/>
              </w:rPr>
              <w:t>Student info</w:t>
            </w:r>
            <w:r w:rsidR="00FF511B">
              <w:rPr>
                <w:color w:val="0000FF"/>
                <w:sz w:val="20"/>
              </w:rPr>
              <w:t xml:space="preserve"> </w:t>
            </w:r>
            <w:r w:rsidR="00DB11E0" w:rsidRPr="00B96276">
              <w:rPr>
                <w:color w:val="0000FF"/>
                <w:sz w:val="20"/>
              </w:rPr>
              <w:t>form</w:t>
            </w:r>
            <w:r w:rsidRPr="00B96276">
              <w:rPr>
                <w:color w:val="0000FF"/>
                <w:sz w:val="20"/>
              </w:rPr>
              <w:t xml:space="preserve"> </w:t>
            </w:r>
          </w:p>
          <w:p w:rsidR="009405B2" w:rsidRDefault="00632D43" w:rsidP="005E5FE8">
            <w:pPr>
              <w:jc w:val="center"/>
              <w:rPr>
                <w:sz w:val="20"/>
              </w:rPr>
            </w:pPr>
            <w:r>
              <w:rPr>
                <w:sz w:val="20"/>
              </w:rPr>
              <w:t>(</w:t>
            </w:r>
            <w:r w:rsidR="00AF35F6">
              <w:rPr>
                <w:sz w:val="20"/>
              </w:rPr>
              <w:t>last page</w:t>
            </w:r>
            <w:r>
              <w:rPr>
                <w:sz w:val="20"/>
              </w:rPr>
              <w:t xml:space="preserve"> of this syllabus)</w:t>
            </w:r>
          </w:p>
        </w:tc>
      </w:tr>
      <w:tr w:rsidR="00BA72F7" w:rsidTr="00804267">
        <w:trPr>
          <w:cantSplit/>
        </w:trPr>
        <w:tc>
          <w:tcPr>
            <w:tcW w:w="720" w:type="dxa"/>
          </w:tcPr>
          <w:p w:rsidR="00BA72F7" w:rsidRDefault="00BA72F7" w:rsidP="00BA72F7">
            <w:pPr>
              <w:jc w:val="center"/>
              <w:rPr>
                <w:sz w:val="20"/>
              </w:rPr>
            </w:pPr>
            <w:r>
              <w:rPr>
                <w:sz w:val="20"/>
              </w:rPr>
              <w:t>2</w:t>
            </w:r>
          </w:p>
        </w:tc>
        <w:tc>
          <w:tcPr>
            <w:tcW w:w="900" w:type="dxa"/>
          </w:tcPr>
          <w:p w:rsidR="00BA72F7" w:rsidRDefault="00BA72F7" w:rsidP="00804267">
            <w:pPr>
              <w:jc w:val="right"/>
              <w:rPr>
                <w:sz w:val="20"/>
              </w:rPr>
            </w:pPr>
            <w:r>
              <w:rPr>
                <w:sz w:val="20"/>
              </w:rPr>
              <w:t>Jan. 13</w:t>
            </w:r>
          </w:p>
        </w:tc>
        <w:tc>
          <w:tcPr>
            <w:tcW w:w="4050" w:type="dxa"/>
          </w:tcPr>
          <w:p w:rsidR="00BA72F7" w:rsidRDefault="00BA72F7" w:rsidP="004C65DE">
            <w:pPr>
              <w:numPr>
                <w:ilvl w:val="0"/>
                <w:numId w:val="30"/>
              </w:numPr>
              <w:tabs>
                <w:tab w:val="clear" w:pos="720"/>
                <w:tab w:val="left" w:pos="270"/>
              </w:tabs>
              <w:ind w:left="252" w:hanging="180"/>
              <w:rPr>
                <w:sz w:val="20"/>
              </w:rPr>
            </w:pPr>
            <w:r>
              <w:rPr>
                <w:sz w:val="20"/>
              </w:rPr>
              <w:t>Competition and competencies</w:t>
            </w:r>
          </w:p>
          <w:p w:rsidR="00BA72F7" w:rsidRDefault="00BA72F7" w:rsidP="00111083">
            <w:pPr>
              <w:numPr>
                <w:ilvl w:val="0"/>
                <w:numId w:val="30"/>
              </w:numPr>
              <w:tabs>
                <w:tab w:val="clear" w:pos="720"/>
                <w:tab w:val="left" w:pos="270"/>
              </w:tabs>
              <w:ind w:left="252" w:hanging="180"/>
              <w:rPr>
                <w:sz w:val="20"/>
              </w:rPr>
            </w:pPr>
            <w:r>
              <w:rPr>
                <w:sz w:val="20"/>
              </w:rPr>
              <w:t>Managing tradeoffs</w:t>
            </w:r>
          </w:p>
          <w:p w:rsidR="00BA72F7" w:rsidRDefault="00BA72F7" w:rsidP="00111083">
            <w:pPr>
              <w:numPr>
                <w:ilvl w:val="0"/>
                <w:numId w:val="30"/>
              </w:numPr>
              <w:tabs>
                <w:tab w:val="clear" w:pos="720"/>
                <w:tab w:val="left" w:pos="270"/>
              </w:tabs>
              <w:ind w:left="252" w:hanging="180"/>
              <w:rPr>
                <w:sz w:val="20"/>
              </w:rPr>
            </w:pPr>
            <w:r>
              <w:rPr>
                <w:sz w:val="20"/>
              </w:rPr>
              <w:t>Competitive cost advantage analysis</w:t>
            </w:r>
          </w:p>
        </w:tc>
        <w:tc>
          <w:tcPr>
            <w:tcW w:w="2970" w:type="dxa"/>
          </w:tcPr>
          <w:p w:rsidR="00BA72F7" w:rsidRDefault="00BA72F7">
            <w:pPr>
              <w:pStyle w:val="BodyText"/>
              <w:tabs>
                <w:tab w:val="left" w:pos="252"/>
              </w:tabs>
              <w:ind w:left="252" w:hanging="252"/>
              <w:rPr>
                <w:sz w:val="20"/>
              </w:rPr>
            </w:pPr>
            <w:r>
              <w:rPr>
                <w:sz w:val="20"/>
              </w:rPr>
              <w:t>Chapter 2</w:t>
            </w:r>
          </w:p>
          <w:p w:rsidR="00BA72F7" w:rsidRDefault="00BA72F7">
            <w:pPr>
              <w:pStyle w:val="BodyText"/>
              <w:tabs>
                <w:tab w:val="left" w:pos="252"/>
              </w:tabs>
              <w:ind w:left="252" w:hanging="252"/>
              <w:rPr>
                <w:sz w:val="20"/>
              </w:rPr>
            </w:pPr>
          </w:p>
        </w:tc>
        <w:tc>
          <w:tcPr>
            <w:tcW w:w="2700" w:type="dxa"/>
          </w:tcPr>
          <w:p w:rsidR="00BA72F7" w:rsidRDefault="00BA72F7" w:rsidP="00412E43">
            <w:pPr>
              <w:ind w:left="252" w:hanging="270"/>
              <w:rPr>
                <w:sz w:val="20"/>
              </w:rPr>
            </w:pPr>
            <w:r>
              <w:rPr>
                <w:sz w:val="20"/>
              </w:rPr>
              <w:t>American Connector Corp. (case pack)</w:t>
            </w:r>
          </w:p>
        </w:tc>
        <w:tc>
          <w:tcPr>
            <w:tcW w:w="2070" w:type="dxa"/>
            <w:tcBorders>
              <w:top w:val="single" w:sz="6" w:space="0" w:color="auto"/>
              <w:bottom w:val="single" w:sz="6" w:space="0" w:color="auto"/>
            </w:tcBorders>
            <w:shd w:val="clear" w:color="auto" w:fill="auto"/>
            <w:vAlign w:val="center"/>
          </w:tcPr>
          <w:p w:rsidR="00BA72F7" w:rsidRDefault="00BA72F7" w:rsidP="00412E43">
            <w:pPr>
              <w:jc w:val="center"/>
              <w:rPr>
                <w:sz w:val="20"/>
              </w:rPr>
            </w:pPr>
            <w:r w:rsidRPr="00632D43">
              <w:rPr>
                <w:b/>
                <w:color w:val="0000FF"/>
                <w:sz w:val="20"/>
              </w:rPr>
              <w:t>American Connector</w:t>
            </w:r>
            <w:r>
              <w:rPr>
                <w:b/>
                <w:color w:val="0000FF"/>
                <w:sz w:val="20"/>
              </w:rPr>
              <w:t xml:space="preserve"> </w:t>
            </w:r>
            <w:r w:rsidRPr="00CA2557">
              <w:rPr>
                <w:bCs/>
                <w:sz w:val="20"/>
              </w:rPr>
              <w:t>(case pack)</w:t>
            </w:r>
          </w:p>
        </w:tc>
      </w:tr>
      <w:tr w:rsidR="00BA72F7" w:rsidTr="00804267">
        <w:trPr>
          <w:cantSplit/>
        </w:trPr>
        <w:tc>
          <w:tcPr>
            <w:tcW w:w="720" w:type="dxa"/>
            <w:tcBorders>
              <w:top w:val="single" w:sz="6" w:space="0" w:color="auto"/>
              <w:bottom w:val="single" w:sz="6" w:space="0" w:color="auto"/>
            </w:tcBorders>
            <w:shd w:val="clear" w:color="auto" w:fill="FFCC99"/>
          </w:tcPr>
          <w:p w:rsidR="00BA72F7" w:rsidRDefault="00BA72F7" w:rsidP="00353559">
            <w:pPr>
              <w:jc w:val="center"/>
              <w:rPr>
                <w:sz w:val="20"/>
              </w:rPr>
            </w:pPr>
          </w:p>
        </w:tc>
        <w:tc>
          <w:tcPr>
            <w:tcW w:w="900" w:type="dxa"/>
            <w:tcBorders>
              <w:top w:val="single" w:sz="6" w:space="0" w:color="auto"/>
              <w:bottom w:val="single" w:sz="6" w:space="0" w:color="auto"/>
            </w:tcBorders>
            <w:shd w:val="clear" w:color="auto" w:fill="FFCC99"/>
          </w:tcPr>
          <w:p w:rsidR="00BA72F7" w:rsidRDefault="00BA72F7" w:rsidP="00804267">
            <w:pPr>
              <w:jc w:val="right"/>
              <w:rPr>
                <w:sz w:val="20"/>
              </w:rPr>
            </w:pPr>
          </w:p>
        </w:tc>
        <w:tc>
          <w:tcPr>
            <w:tcW w:w="4050" w:type="dxa"/>
            <w:tcBorders>
              <w:top w:val="single" w:sz="6" w:space="0" w:color="auto"/>
              <w:bottom w:val="single" w:sz="6" w:space="0" w:color="auto"/>
            </w:tcBorders>
            <w:shd w:val="clear" w:color="auto" w:fill="FFCC99"/>
          </w:tcPr>
          <w:p w:rsidR="00BA72F7" w:rsidRDefault="00BA72F7" w:rsidP="00353559">
            <w:pPr>
              <w:tabs>
                <w:tab w:val="left" w:pos="270"/>
              </w:tabs>
              <w:rPr>
                <w:b/>
                <w:sz w:val="20"/>
              </w:rPr>
            </w:pPr>
            <w:r>
              <w:rPr>
                <w:b/>
                <w:sz w:val="20"/>
              </w:rPr>
              <w:t xml:space="preserve">Part II. The Resource View: </w:t>
            </w:r>
          </w:p>
          <w:p w:rsidR="00BA72F7" w:rsidRDefault="00BA72F7" w:rsidP="00353559">
            <w:pPr>
              <w:tabs>
                <w:tab w:val="left" w:pos="270"/>
              </w:tabs>
              <w:rPr>
                <w:b/>
                <w:sz w:val="20"/>
              </w:rPr>
            </w:pPr>
            <w:r>
              <w:rPr>
                <w:b/>
                <w:sz w:val="20"/>
              </w:rPr>
              <w:t xml:space="preserve">                                Tailoring Real Assets</w:t>
            </w:r>
          </w:p>
        </w:tc>
        <w:tc>
          <w:tcPr>
            <w:tcW w:w="2970" w:type="dxa"/>
            <w:tcBorders>
              <w:top w:val="single" w:sz="6" w:space="0" w:color="auto"/>
              <w:bottom w:val="single" w:sz="6" w:space="0" w:color="auto"/>
            </w:tcBorders>
            <w:shd w:val="clear" w:color="auto" w:fill="FFCC99"/>
          </w:tcPr>
          <w:p w:rsidR="00BA72F7" w:rsidRDefault="00BA72F7" w:rsidP="00353559">
            <w:pPr>
              <w:tabs>
                <w:tab w:val="left" w:pos="252"/>
              </w:tabs>
              <w:ind w:left="252" w:hanging="252"/>
              <w:jc w:val="left"/>
              <w:rPr>
                <w:sz w:val="20"/>
              </w:rPr>
            </w:pPr>
          </w:p>
        </w:tc>
        <w:tc>
          <w:tcPr>
            <w:tcW w:w="2700" w:type="dxa"/>
            <w:tcBorders>
              <w:top w:val="single" w:sz="6" w:space="0" w:color="auto"/>
              <w:bottom w:val="single" w:sz="6" w:space="0" w:color="auto"/>
            </w:tcBorders>
            <w:shd w:val="clear" w:color="auto" w:fill="FFCC99"/>
          </w:tcPr>
          <w:p w:rsidR="00BA72F7" w:rsidRDefault="00BA72F7" w:rsidP="00353559">
            <w:pPr>
              <w:ind w:left="252" w:hanging="270"/>
              <w:rPr>
                <w:sz w:val="20"/>
              </w:rPr>
            </w:pPr>
          </w:p>
        </w:tc>
        <w:tc>
          <w:tcPr>
            <w:tcW w:w="2070" w:type="dxa"/>
            <w:tcBorders>
              <w:top w:val="single" w:sz="6" w:space="0" w:color="auto"/>
              <w:bottom w:val="single" w:sz="6" w:space="0" w:color="auto"/>
            </w:tcBorders>
            <w:shd w:val="clear" w:color="auto" w:fill="FFCC99"/>
          </w:tcPr>
          <w:p w:rsidR="00BA72F7" w:rsidRPr="00B96276" w:rsidRDefault="00BA72F7" w:rsidP="00353559">
            <w:pPr>
              <w:jc w:val="center"/>
              <w:rPr>
                <w:color w:val="0000FF"/>
                <w:sz w:val="20"/>
              </w:rPr>
            </w:pPr>
          </w:p>
        </w:tc>
      </w:tr>
      <w:tr w:rsidR="00BA72F7" w:rsidTr="00804267">
        <w:trPr>
          <w:cantSplit/>
        </w:trPr>
        <w:tc>
          <w:tcPr>
            <w:tcW w:w="720" w:type="dxa"/>
          </w:tcPr>
          <w:p w:rsidR="00BA72F7" w:rsidRDefault="00BA72F7" w:rsidP="00BA72F7">
            <w:pPr>
              <w:jc w:val="center"/>
              <w:rPr>
                <w:sz w:val="20"/>
              </w:rPr>
            </w:pPr>
            <w:r>
              <w:rPr>
                <w:sz w:val="20"/>
              </w:rPr>
              <w:t>3</w:t>
            </w:r>
          </w:p>
        </w:tc>
        <w:tc>
          <w:tcPr>
            <w:tcW w:w="900" w:type="dxa"/>
          </w:tcPr>
          <w:p w:rsidR="00BA72F7" w:rsidRDefault="00BA72F7" w:rsidP="00804267">
            <w:pPr>
              <w:jc w:val="right"/>
              <w:rPr>
                <w:sz w:val="20"/>
              </w:rPr>
            </w:pPr>
            <w:r>
              <w:rPr>
                <w:sz w:val="20"/>
              </w:rPr>
              <w:t xml:space="preserve">Jan. 20 </w:t>
            </w:r>
          </w:p>
        </w:tc>
        <w:tc>
          <w:tcPr>
            <w:tcW w:w="4050" w:type="dxa"/>
          </w:tcPr>
          <w:p w:rsidR="00BA72F7" w:rsidRDefault="00BA72F7" w:rsidP="00815FE2">
            <w:pPr>
              <w:numPr>
                <w:ilvl w:val="0"/>
                <w:numId w:val="32"/>
              </w:numPr>
              <w:tabs>
                <w:tab w:val="clear" w:pos="720"/>
                <w:tab w:val="left" w:pos="270"/>
              </w:tabs>
              <w:ind w:left="252" w:hanging="180"/>
              <w:rPr>
                <w:sz w:val="20"/>
              </w:rPr>
            </w:pPr>
            <w:r>
              <w:rPr>
                <w:sz w:val="20"/>
              </w:rPr>
              <w:t>Capacity sizing and investment</w:t>
            </w:r>
          </w:p>
          <w:p w:rsidR="00BA72F7" w:rsidRPr="00111083" w:rsidRDefault="00BA72F7" w:rsidP="008B4AC2">
            <w:pPr>
              <w:numPr>
                <w:ilvl w:val="0"/>
                <w:numId w:val="32"/>
              </w:numPr>
              <w:tabs>
                <w:tab w:val="clear" w:pos="720"/>
                <w:tab w:val="left" w:pos="270"/>
              </w:tabs>
              <w:ind w:left="252" w:hanging="180"/>
            </w:pPr>
            <w:r>
              <w:rPr>
                <w:sz w:val="20"/>
              </w:rPr>
              <w:t>Capacity expansion</w:t>
            </w:r>
            <w:r w:rsidR="008B4AC2">
              <w:rPr>
                <w:sz w:val="20"/>
              </w:rPr>
              <w:t xml:space="preserve"> and timing</w:t>
            </w:r>
          </w:p>
        </w:tc>
        <w:tc>
          <w:tcPr>
            <w:tcW w:w="2970" w:type="dxa"/>
          </w:tcPr>
          <w:p w:rsidR="00BA72F7" w:rsidRDefault="00BA72F7" w:rsidP="00815FE2">
            <w:pPr>
              <w:pStyle w:val="BodyText"/>
              <w:tabs>
                <w:tab w:val="left" w:pos="252"/>
              </w:tabs>
              <w:ind w:left="252" w:hanging="252"/>
              <w:rPr>
                <w:sz w:val="20"/>
              </w:rPr>
            </w:pPr>
            <w:bookmarkStart w:id="2" w:name="OLE_LINK3"/>
            <w:r>
              <w:rPr>
                <w:sz w:val="20"/>
              </w:rPr>
              <w:t>Chapters 3</w:t>
            </w:r>
            <w:bookmarkEnd w:id="2"/>
            <w:r>
              <w:rPr>
                <w:sz w:val="20"/>
              </w:rPr>
              <w:t xml:space="preserve"> </w:t>
            </w:r>
            <w:r w:rsidR="0076678B">
              <w:rPr>
                <w:sz w:val="20"/>
              </w:rPr>
              <w:t xml:space="preserve">(skip 3.7) </w:t>
            </w:r>
            <w:r>
              <w:rPr>
                <w:sz w:val="20"/>
              </w:rPr>
              <w:t>&amp; 4</w:t>
            </w:r>
            <w:r w:rsidR="0076678B">
              <w:rPr>
                <w:sz w:val="20"/>
              </w:rPr>
              <w:t xml:space="preserve"> (skip 4.6)</w:t>
            </w:r>
          </w:p>
        </w:tc>
        <w:tc>
          <w:tcPr>
            <w:tcW w:w="2700" w:type="dxa"/>
          </w:tcPr>
          <w:p w:rsidR="00BA72F7" w:rsidRDefault="00BA72F7" w:rsidP="00815FE2">
            <w:pPr>
              <w:ind w:left="252" w:hanging="270"/>
              <w:rPr>
                <w:i/>
                <w:sz w:val="20"/>
              </w:rPr>
            </w:pPr>
            <w:r>
              <w:rPr>
                <w:sz w:val="20"/>
              </w:rPr>
              <w:t>Harley-Davidson (Ch</w:t>
            </w:r>
            <w:r w:rsidR="00412E43">
              <w:rPr>
                <w:sz w:val="20"/>
              </w:rPr>
              <w:t xml:space="preserve">. </w:t>
            </w:r>
            <w:r>
              <w:rPr>
                <w:sz w:val="20"/>
              </w:rPr>
              <w:t>11)</w:t>
            </w:r>
          </w:p>
        </w:tc>
        <w:tc>
          <w:tcPr>
            <w:tcW w:w="2070" w:type="dxa"/>
            <w:tcBorders>
              <w:top w:val="single" w:sz="6" w:space="0" w:color="auto"/>
              <w:bottom w:val="single" w:sz="6" w:space="0" w:color="auto"/>
            </w:tcBorders>
            <w:shd w:val="clear" w:color="auto" w:fill="auto"/>
            <w:vAlign w:val="center"/>
          </w:tcPr>
          <w:p w:rsidR="00BA72F7" w:rsidRDefault="00780A2F" w:rsidP="005E5FE8">
            <w:pPr>
              <w:jc w:val="center"/>
              <w:rPr>
                <w:sz w:val="20"/>
              </w:rPr>
            </w:pPr>
            <w:r w:rsidRPr="00B96276">
              <w:rPr>
                <w:color w:val="0000FF"/>
                <w:sz w:val="20"/>
              </w:rPr>
              <w:t>Project pro</w:t>
            </w:r>
            <w:r>
              <w:rPr>
                <w:color w:val="0000FF"/>
                <w:sz w:val="20"/>
              </w:rPr>
              <w:t xml:space="preserve">posal </w:t>
            </w:r>
            <w:r w:rsidRPr="00CA2557">
              <w:rPr>
                <w:bCs/>
                <w:sz w:val="20"/>
              </w:rPr>
              <w:t>(</w:t>
            </w:r>
            <w:r>
              <w:rPr>
                <w:bCs/>
                <w:sz w:val="20"/>
              </w:rPr>
              <w:t xml:space="preserve">see detailed info </w:t>
            </w:r>
            <w:r w:rsidRPr="00CA2557">
              <w:rPr>
                <w:bCs/>
                <w:sz w:val="20"/>
              </w:rPr>
              <w:t xml:space="preserve">in </w:t>
            </w:r>
            <w:r>
              <w:rPr>
                <w:bCs/>
                <w:sz w:val="20"/>
              </w:rPr>
              <w:t>back</w:t>
            </w:r>
            <w:r w:rsidRPr="00CA2557">
              <w:rPr>
                <w:bCs/>
                <w:sz w:val="20"/>
              </w:rPr>
              <w:t>)</w:t>
            </w:r>
          </w:p>
        </w:tc>
      </w:tr>
      <w:tr w:rsidR="00BA72F7" w:rsidTr="00804267">
        <w:trPr>
          <w:cantSplit/>
        </w:trPr>
        <w:tc>
          <w:tcPr>
            <w:tcW w:w="720" w:type="dxa"/>
          </w:tcPr>
          <w:p w:rsidR="00BA72F7" w:rsidRDefault="00780A2F" w:rsidP="00780A2F">
            <w:pPr>
              <w:jc w:val="center"/>
              <w:rPr>
                <w:sz w:val="20"/>
              </w:rPr>
            </w:pPr>
            <w:r>
              <w:rPr>
                <w:sz w:val="20"/>
              </w:rPr>
              <w:t>4</w:t>
            </w:r>
          </w:p>
        </w:tc>
        <w:tc>
          <w:tcPr>
            <w:tcW w:w="900" w:type="dxa"/>
          </w:tcPr>
          <w:p w:rsidR="00BA72F7" w:rsidRDefault="00BA72F7" w:rsidP="00804267">
            <w:pPr>
              <w:jc w:val="right"/>
              <w:rPr>
                <w:sz w:val="20"/>
              </w:rPr>
            </w:pPr>
            <w:r>
              <w:rPr>
                <w:sz w:val="20"/>
              </w:rPr>
              <w:t>Jan 27</w:t>
            </w:r>
          </w:p>
        </w:tc>
        <w:tc>
          <w:tcPr>
            <w:tcW w:w="4050" w:type="dxa"/>
          </w:tcPr>
          <w:p w:rsidR="00BA72F7" w:rsidRPr="00780A2F" w:rsidRDefault="00BA72F7" w:rsidP="00BA72F7">
            <w:pPr>
              <w:pStyle w:val="CommentText"/>
              <w:numPr>
                <w:ilvl w:val="0"/>
                <w:numId w:val="32"/>
              </w:numPr>
              <w:tabs>
                <w:tab w:val="clear" w:pos="720"/>
                <w:tab w:val="left" w:pos="270"/>
              </w:tabs>
              <w:ind w:left="252" w:hanging="180"/>
              <w:rPr>
                <w:bCs/>
              </w:rPr>
            </w:pPr>
            <w:r>
              <w:t xml:space="preserve">Capacity </w:t>
            </w:r>
            <w:r w:rsidR="008B4AC2">
              <w:t>f</w:t>
            </w:r>
            <w:r>
              <w:t>lexibility</w:t>
            </w:r>
          </w:p>
          <w:p w:rsidR="00780A2F" w:rsidRDefault="00780A2F" w:rsidP="008B4AC2">
            <w:pPr>
              <w:pStyle w:val="CommentText"/>
              <w:numPr>
                <w:ilvl w:val="0"/>
                <w:numId w:val="32"/>
              </w:numPr>
              <w:tabs>
                <w:tab w:val="clear" w:pos="720"/>
                <w:tab w:val="left" w:pos="270"/>
              </w:tabs>
              <w:ind w:left="252" w:hanging="180"/>
              <w:rPr>
                <w:bCs/>
              </w:rPr>
            </w:pPr>
            <w:r>
              <w:t xml:space="preserve">Strategic </w:t>
            </w:r>
            <w:r w:rsidR="008B4AC2">
              <w:t>s</w:t>
            </w:r>
            <w:r>
              <w:t xml:space="preserve">ourcing and </w:t>
            </w:r>
            <w:r w:rsidR="008B4AC2">
              <w:t>s</w:t>
            </w:r>
            <w:r>
              <w:t xml:space="preserve">upply </w:t>
            </w:r>
            <w:r w:rsidR="008B4AC2">
              <w:t>m</w:t>
            </w:r>
            <w:r>
              <w:t>gt</w:t>
            </w:r>
          </w:p>
        </w:tc>
        <w:tc>
          <w:tcPr>
            <w:tcW w:w="2970" w:type="dxa"/>
          </w:tcPr>
          <w:p w:rsidR="00BA72F7" w:rsidRDefault="00BA72F7" w:rsidP="00BA72F7">
            <w:pPr>
              <w:tabs>
                <w:tab w:val="left" w:pos="252"/>
              </w:tabs>
              <w:ind w:left="252" w:hanging="252"/>
              <w:jc w:val="left"/>
              <w:rPr>
                <w:sz w:val="20"/>
              </w:rPr>
            </w:pPr>
            <w:r>
              <w:rPr>
                <w:sz w:val="20"/>
              </w:rPr>
              <w:t xml:space="preserve">Chapter 5.1-3 and 5.7 </w:t>
            </w:r>
          </w:p>
          <w:p w:rsidR="00BA72F7" w:rsidRDefault="00780A2F" w:rsidP="00BA72F7">
            <w:pPr>
              <w:tabs>
                <w:tab w:val="left" w:pos="252"/>
              </w:tabs>
              <w:ind w:left="252" w:hanging="252"/>
              <w:jc w:val="left"/>
              <w:rPr>
                <w:sz w:val="20"/>
              </w:rPr>
            </w:pPr>
            <w:r>
              <w:rPr>
                <w:sz w:val="20"/>
              </w:rPr>
              <w:t>Chapter 7</w:t>
            </w:r>
            <w:r w:rsidR="00AA17AB">
              <w:rPr>
                <w:sz w:val="20"/>
              </w:rPr>
              <w:t xml:space="preserve"> (skip 7.5)</w:t>
            </w:r>
          </w:p>
        </w:tc>
        <w:tc>
          <w:tcPr>
            <w:tcW w:w="2700" w:type="dxa"/>
          </w:tcPr>
          <w:p w:rsidR="00BA72F7" w:rsidRDefault="00BA72F7" w:rsidP="00BA72F7">
            <w:pPr>
              <w:ind w:left="252" w:hanging="270"/>
              <w:rPr>
                <w:sz w:val="20"/>
              </w:rPr>
            </w:pPr>
            <w:r>
              <w:rPr>
                <w:sz w:val="20"/>
              </w:rPr>
              <w:t>Eli Lilly (case pack)</w:t>
            </w:r>
          </w:p>
          <w:p w:rsidR="00780A2F" w:rsidRDefault="00780A2F" w:rsidP="00362503">
            <w:pPr>
              <w:ind w:left="252" w:hanging="270"/>
              <w:rPr>
                <w:sz w:val="20"/>
              </w:rPr>
            </w:pPr>
            <w:r>
              <w:rPr>
                <w:sz w:val="20"/>
              </w:rPr>
              <w:t>Sun Microsystems (case pack)</w:t>
            </w:r>
          </w:p>
        </w:tc>
        <w:tc>
          <w:tcPr>
            <w:tcW w:w="2070" w:type="dxa"/>
            <w:tcBorders>
              <w:top w:val="single" w:sz="6" w:space="0" w:color="auto"/>
              <w:bottom w:val="single" w:sz="6" w:space="0" w:color="auto"/>
            </w:tcBorders>
            <w:shd w:val="clear" w:color="auto" w:fill="auto"/>
          </w:tcPr>
          <w:p w:rsidR="00BA72F7" w:rsidRPr="00632D43" w:rsidRDefault="00BA72F7" w:rsidP="00412E43">
            <w:pPr>
              <w:jc w:val="center"/>
              <w:rPr>
                <w:b/>
                <w:color w:val="0000FF"/>
                <w:sz w:val="20"/>
              </w:rPr>
            </w:pPr>
            <w:r w:rsidRPr="00632D43">
              <w:rPr>
                <w:b/>
                <w:color w:val="0000FF"/>
                <w:sz w:val="20"/>
              </w:rPr>
              <w:t>Lilly</w:t>
            </w:r>
            <w:r>
              <w:rPr>
                <w:b/>
                <w:color w:val="0000FF"/>
                <w:sz w:val="20"/>
              </w:rPr>
              <w:t xml:space="preserve"> </w:t>
            </w:r>
            <w:r w:rsidRPr="00CA2557">
              <w:rPr>
                <w:bCs/>
                <w:sz w:val="20"/>
              </w:rPr>
              <w:t>(case pack)</w:t>
            </w:r>
          </w:p>
        </w:tc>
      </w:tr>
      <w:tr w:rsidR="00780A2F" w:rsidTr="00804267">
        <w:trPr>
          <w:cantSplit/>
        </w:trPr>
        <w:tc>
          <w:tcPr>
            <w:tcW w:w="720" w:type="dxa"/>
          </w:tcPr>
          <w:p w:rsidR="00780A2F" w:rsidRDefault="00780A2F" w:rsidP="00780A2F">
            <w:pPr>
              <w:jc w:val="center"/>
              <w:rPr>
                <w:sz w:val="20"/>
              </w:rPr>
            </w:pPr>
            <w:r>
              <w:rPr>
                <w:sz w:val="20"/>
              </w:rPr>
              <w:t>5</w:t>
            </w:r>
          </w:p>
        </w:tc>
        <w:tc>
          <w:tcPr>
            <w:tcW w:w="900" w:type="dxa"/>
          </w:tcPr>
          <w:p w:rsidR="00780A2F" w:rsidRDefault="00780A2F" w:rsidP="00804267">
            <w:pPr>
              <w:jc w:val="right"/>
              <w:rPr>
                <w:sz w:val="20"/>
              </w:rPr>
            </w:pPr>
            <w:r>
              <w:rPr>
                <w:sz w:val="20"/>
              </w:rPr>
              <w:t>Feb 3</w:t>
            </w:r>
          </w:p>
        </w:tc>
        <w:tc>
          <w:tcPr>
            <w:tcW w:w="4050" w:type="dxa"/>
          </w:tcPr>
          <w:p w:rsidR="00780A2F" w:rsidRDefault="00780A2F" w:rsidP="00780A2F">
            <w:pPr>
              <w:pStyle w:val="CommentText"/>
              <w:numPr>
                <w:ilvl w:val="0"/>
                <w:numId w:val="32"/>
              </w:numPr>
              <w:tabs>
                <w:tab w:val="clear" w:pos="720"/>
                <w:tab w:val="left" w:pos="270"/>
              </w:tabs>
              <w:ind w:left="252" w:hanging="180"/>
            </w:pPr>
            <w:r>
              <w:t>Capacity location</w:t>
            </w:r>
          </w:p>
          <w:p w:rsidR="00780A2F" w:rsidRDefault="00780A2F" w:rsidP="00780A2F">
            <w:pPr>
              <w:pStyle w:val="CommentText"/>
              <w:numPr>
                <w:ilvl w:val="0"/>
                <w:numId w:val="32"/>
              </w:numPr>
              <w:tabs>
                <w:tab w:val="clear" w:pos="720"/>
                <w:tab w:val="left" w:pos="270"/>
              </w:tabs>
              <w:ind w:left="252" w:hanging="180"/>
            </w:pPr>
            <w:r>
              <w:t>Global networks and offshoring</w:t>
            </w:r>
          </w:p>
        </w:tc>
        <w:tc>
          <w:tcPr>
            <w:tcW w:w="2970" w:type="dxa"/>
          </w:tcPr>
          <w:p w:rsidR="00780A2F" w:rsidRDefault="00780A2F" w:rsidP="008F7EC4">
            <w:pPr>
              <w:tabs>
                <w:tab w:val="left" w:pos="252"/>
              </w:tabs>
              <w:ind w:left="252" w:hanging="252"/>
              <w:jc w:val="left"/>
              <w:rPr>
                <w:sz w:val="20"/>
              </w:rPr>
            </w:pPr>
            <w:r>
              <w:rPr>
                <w:sz w:val="20"/>
              </w:rPr>
              <w:t>Chapter 6</w:t>
            </w:r>
          </w:p>
        </w:tc>
        <w:tc>
          <w:tcPr>
            <w:tcW w:w="2700" w:type="dxa"/>
          </w:tcPr>
          <w:p w:rsidR="00780A2F" w:rsidRDefault="00780A2F" w:rsidP="00412E43">
            <w:pPr>
              <w:ind w:left="252" w:hanging="270"/>
              <w:rPr>
                <w:sz w:val="20"/>
              </w:rPr>
            </w:pPr>
            <w:r>
              <w:rPr>
                <w:sz w:val="20"/>
              </w:rPr>
              <w:t>Mexico or China? (Ch</w:t>
            </w:r>
            <w:r w:rsidR="00412E43">
              <w:rPr>
                <w:sz w:val="20"/>
              </w:rPr>
              <w:t xml:space="preserve">. </w:t>
            </w:r>
            <w:r>
              <w:rPr>
                <w:sz w:val="20"/>
              </w:rPr>
              <w:t>6</w:t>
            </w:r>
            <w:r w:rsidR="00CD566F">
              <w:rPr>
                <w:sz w:val="20"/>
              </w:rPr>
              <w:t>, p. 230</w:t>
            </w:r>
            <w:r>
              <w:rPr>
                <w:sz w:val="20"/>
              </w:rPr>
              <w:t>)</w:t>
            </w:r>
          </w:p>
        </w:tc>
        <w:tc>
          <w:tcPr>
            <w:tcW w:w="2070" w:type="dxa"/>
            <w:tcBorders>
              <w:top w:val="single" w:sz="6" w:space="0" w:color="auto"/>
              <w:bottom w:val="single" w:sz="6" w:space="0" w:color="auto"/>
            </w:tcBorders>
            <w:shd w:val="clear" w:color="auto" w:fill="auto"/>
          </w:tcPr>
          <w:p w:rsidR="00780A2F" w:rsidRPr="00632D43" w:rsidRDefault="00780A2F" w:rsidP="00412E43">
            <w:pPr>
              <w:jc w:val="center"/>
              <w:rPr>
                <w:b/>
                <w:color w:val="0000FF"/>
                <w:sz w:val="20"/>
              </w:rPr>
            </w:pPr>
          </w:p>
        </w:tc>
      </w:tr>
      <w:tr w:rsidR="00BA72F7" w:rsidTr="00804267">
        <w:trPr>
          <w:cantSplit/>
        </w:trPr>
        <w:tc>
          <w:tcPr>
            <w:tcW w:w="720" w:type="dxa"/>
            <w:tcBorders>
              <w:top w:val="single" w:sz="6" w:space="0" w:color="auto"/>
              <w:bottom w:val="single" w:sz="6" w:space="0" w:color="auto"/>
            </w:tcBorders>
            <w:shd w:val="clear" w:color="auto" w:fill="FFCC99"/>
          </w:tcPr>
          <w:p w:rsidR="00BA72F7" w:rsidRDefault="00BA72F7" w:rsidP="00353559">
            <w:pPr>
              <w:jc w:val="center"/>
              <w:rPr>
                <w:sz w:val="20"/>
              </w:rPr>
            </w:pPr>
          </w:p>
        </w:tc>
        <w:tc>
          <w:tcPr>
            <w:tcW w:w="900" w:type="dxa"/>
            <w:tcBorders>
              <w:top w:val="single" w:sz="6" w:space="0" w:color="auto"/>
              <w:bottom w:val="single" w:sz="6" w:space="0" w:color="auto"/>
            </w:tcBorders>
            <w:shd w:val="clear" w:color="auto" w:fill="FFCC99"/>
          </w:tcPr>
          <w:p w:rsidR="00BA72F7" w:rsidRDefault="00BA72F7" w:rsidP="00804267">
            <w:pPr>
              <w:jc w:val="right"/>
              <w:rPr>
                <w:sz w:val="20"/>
              </w:rPr>
            </w:pPr>
          </w:p>
        </w:tc>
        <w:tc>
          <w:tcPr>
            <w:tcW w:w="4050" w:type="dxa"/>
            <w:tcBorders>
              <w:top w:val="single" w:sz="6" w:space="0" w:color="auto"/>
              <w:bottom w:val="single" w:sz="6" w:space="0" w:color="auto"/>
            </w:tcBorders>
            <w:shd w:val="clear" w:color="auto" w:fill="FFCC99"/>
          </w:tcPr>
          <w:p w:rsidR="00BA72F7" w:rsidRDefault="00BA72F7" w:rsidP="00353559">
            <w:pPr>
              <w:tabs>
                <w:tab w:val="left" w:pos="270"/>
              </w:tabs>
              <w:rPr>
                <w:b/>
                <w:sz w:val="20"/>
              </w:rPr>
            </w:pPr>
            <w:r>
              <w:rPr>
                <w:b/>
                <w:sz w:val="20"/>
              </w:rPr>
              <w:t xml:space="preserve">Part III. The Process View: </w:t>
            </w:r>
          </w:p>
          <w:p w:rsidR="00BA72F7" w:rsidRDefault="00BA72F7" w:rsidP="00353559">
            <w:pPr>
              <w:tabs>
                <w:tab w:val="left" w:pos="270"/>
              </w:tabs>
              <w:rPr>
                <w:b/>
                <w:sz w:val="20"/>
              </w:rPr>
            </w:pPr>
            <w:r>
              <w:rPr>
                <w:b/>
                <w:sz w:val="20"/>
              </w:rPr>
              <w:t xml:space="preserve">                     Tailoring Activity Networks</w:t>
            </w:r>
          </w:p>
        </w:tc>
        <w:tc>
          <w:tcPr>
            <w:tcW w:w="2970" w:type="dxa"/>
            <w:tcBorders>
              <w:top w:val="single" w:sz="6" w:space="0" w:color="auto"/>
              <w:bottom w:val="single" w:sz="6" w:space="0" w:color="auto"/>
            </w:tcBorders>
            <w:shd w:val="clear" w:color="auto" w:fill="FFCC99"/>
          </w:tcPr>
          <w:p w:rsidR="00BA72F7" w:rsidRDefault="00BA72F7" w:rsidP="00353559">
            <w:pPr>
              <w:tabs>
                <w:tab w:val="left" w:pos="252"/>
              </w:tabs>
              <w:ind w:left="252" w:hanging="252"/>
              <w:jc w:val="left"/>
              <w:rPr>
                <w:sz w:val="20"/>
              </w:rPr>
            </w:pPr>
          </w:p>
        </w:tc>
        <w:tc>
          <w:tcPr>
            <w:tcW w:w="2700" w:type="dxa"/>
            <w:tcBorders>
              <w:top w:val="single" w:sz="6" w:space="0" w:color="auto"/>
              <w:bottom w:val="single" w:sz="6" w:space="0" w:color="auto"/>
            </w:tcBorders>
            <w:shd w:val="clear" w:color="auto" w:fill="FFCC99"/>
          </w:tcPr>
          <w:p w:rsidR="00BA72F7" w:rsidRDefault="00BA72F7" w:rsidP="00353559">
            <w:pPr>
              <w:ind w:left="252" w:hanging="270"/>
              <w:rPr>
                <w:sz w:val="20"/>
              </w:rPr>
            </w:pPr>
          </w:p>
        </w:tc>
        <w:tc>
          <w:tcPr>
            <w:tcW w:w="2070" w:type="dxa"/>
            <w:tcBorders>
              <w:top w:val="single" w:sz="6" w:space="0" w:color="auto"/>
              <w:bottom w:val="single" w:sz="6" w:space="0" w:color="auto"/>
            </w:tcBorders>
            <w:shd w:val="clear" w:color="auto" w:fill="FFCC99"/>
          </w:tcPr>
          <w:p w:rsidR="00BA72F7" w:rsidRPr="00B96276" w:rsidRDefault="00BA72F7" w:rsidP="00353559">
            <w:pPr>
              <w:jc w:val="center"/>
              <w:rPr>
                <w:color w:val="0000FF"/>
                <w:sz w:val="20"/>
              </w:rPr>
            </w:pPr>
          </w:p>
        </w:tc>
      </w:tr>
      <w:tr w:rsidR="00BA72F7" w:rsidTr="00804267">
        <w:trPr>
          <w:cantSplit/>
        </w:trPr>
        <w:tc>
          <w:tcPr>
            <w:tcW w:w="720" w:type="dxa"/>
          </w:tcPr>
          <w:p w:rsidR="00BA72F7" w:rsidRDefault="00780A2F" w:rsidP="00780A2F">
            <w:pPr>
              <w:jc w:val="center"/>
              <w:rPr>
                <w:sz w:val="20"/>
              </w:rPr>
            </w:pPr>
            <w:r>
              <w:rPr>
                <w:sz w:val="20"/>
              </w:rPr>
              <w:t>6</w:t>
            </w:r>
          </w:p>
        </w:tc>
        <w:tc>
          <w:tcPr>
            <w:tcW w:w="900" w:type="dxa"/>
          </w:tcPr>
          <w:p w:rsidR="00BA72F7" w:rsidRDefault="00780A2F" w:rsidP="00804267">
            <w:pPr>
              <w:jc w:val="right"/>
              <w:rPr>
                <w:sz w:val="20"/>
              </w:rPr>
            </w:pPr>
            <w:r>
              <w:rPr>
                <w:sz w:val="20"/>
              </w:rPr>
              <w:t>Feb. 10</w:t>
            </w:r>
          </w:p>
        </w:tc>
        <w:tc>
          <w:tcPr>
            <w:tcW w:w="4050" w:type="dxa"/>
          </w:tcPr>
          <w:p w:rsidR="00BA72F7" w:rsidRDefault="00BA72F7" w:rsidP="00806106">
            <w:pPr>
              <w:pStyle w:val="CommentText"/>
              <w:numPr>
                <w:ilvl w:val="0"/>
                <w:numId w:val="32"/>
              </w:numPr>
              <w:tabs>
                <w:tab w:val="clear" w:pos="720"/>
                <w:tab w:val="left" w:pos="270"/>
              </w:tabs>
              <w:ind w:left="252" w:hanging="180"/>
              <w:rPr>
                <w:bCs/>
              </w:rPr>
            </w:pPr>
            <w:r>
              <w:rPr>
                <w:bCs/>
              </w:rPr>
              <w:t xml:space="preserve">Operational </w:t>
            </w:r>
            <w:r w:rsidR="008B4AC2">
              <w:rPr>
                <w:bCs/>
              </w:rPr>
              <w:t>h</w:t>
            </w:r>
            <w:r>
              <w:rPr>
                <w:bCs/>
              </w:rPr>
              <w:t>edging</w:t>
            </w:r>
          </w:p>
          <w:p w:rsidR="00780A2F" w:rsidRDefault="00780A2F" w:rsidP="00780A2F">
            <w:pPr>
              <w:pStyle w:val="CommentText"/>
              <w:numPr>
                <w:ilvl w:val="0"/>
                <w:numId w:val="32"/>
              </w:numPr>
              <w:tabs>
                <w:tab w:val="clear" w:pos="720"/>
                <w:tab w:val="left" w:pos="270"/>
              </w:tabs>
              <w:ind w:left="252" w:hanging="180"/>
              <w:rPr>
                <w:bCs/>
              </w:rPr>
            </w:pPr>
            <w:r>
              <w:rPr>
                <w:bCs/>
              </w:rPr>
              <w:t xml:space="preserve">Risk </w:t>
            </w:r>
            <w:r w:rsidR="008B4AC2">
              <w:rPr>
                <w:bCs/>
              </w:rPr>
              <w:t>m</w:t>
            </w:r>
            <w:r>
              <w:rPr>
                <w:bCs/>
              </w:rPr>
              <w:t>anagement</w:t>
            </w:r>
          </w:p>
          <w:p w:rsidR="00780A2F" w:rsidRDefault="00780A2F" w:rsidP="008B4AC2">
            <w:pPr>
              <w:pStyle w:val="CommentText"/>
              <w:numPr>
                <w:ilvl w:val="0"/>
                <w:numId w:val="32"/>
              </w:numPr>
              <w:tabs>
                <w:tab w:val="clear" w:pos="720"/>
                <w:tab w:val="left" w:pos="270"/>
              </w:tabs>
              <w:ind w:left="252" w:hanging="180"/>
              <w:rPr>
                <w:bCs/>
              </w:rPr>
            </w:pPr>
            <w:r>
              <w:rPr>
                <w:bCs/>
              </w:rPr>
              <w:t xml:space="preserve">Structured </w:t>
            </w:r>
            <w:r w:rsidR="008B4AC2">
              <w:rPr>
                <w:bCs/>
              </w:rPr>
              <w:t>c</w:t>
            </w:r>
            <w:r>
              <w:rPr>
                <w:bCs/>
              </w:rPr>
              <w:t>ontracts</w:t>
            </w:r>
          </w:p>
        </w:tc>
        <w:tc>
          <w:tcPr>
            <w:tcW w:w="2970" w:type="dxa"/>
          </w:tcPr>
          <w:p w:rsidR="00BA72F7" w:rsidRDefault="00780A2F" w:rsidP="00806106">
            <w:pPr>
              <w:tabs>
                <w:tab w:val="left" w:pos="252"/>
              </w:tabs>
              <w:ind w:left="252" w:hanging="252"/>
              <w:jc w:val="left"/>
              <w:rPr>
                <w:i/>
                <w:iCs/>
                <w:sz w:val="20"/>
              </w:rPr>
            </w:pPr>
            <w:r>
              <w:rPr>
                <w:sz w:val="20"/>
              </w:rPr>
              <w:t>Chapter 9</w:t>
            </w:r>
          </w:p>
        </w:tc>
        <w:tc>
          <w:tcPr>
            <w:tcW w:w="2700" w:type="dxa"/>
          </w:tcPr>
          <w:p w:rsidR="00BA72F7" w:rsidRDefault="00BA72F7" w:rsidP="00806106">
            <w:pPr>
              <w:ind w:left="252" w:hanging="270"/>
              <w:rPr>
                <w:sz w:val="20"/>
              </w:rPr>
            </w:pPr>
            <w:r>
              <w:rPr>
                <w:sz w:val="20"/>
              </w:rPr>
              <w:t>Seagate Technology</w:t>
            </w:r>
          </w:p>
          <w:p w:rsidR="00BA72F7" w:rsidRDefault="00BA72F7" w:rsidP="00806106">
            <w:pPr>
              <w:ind w:left="252" w:hanging="270"/>
              <w:rPr>
                <w:sz w:val="20"/>
              </w:rPr>
            </w:pPr>
            <w:r>
              <w:rPr>
                <w:sz w:val="20"/>
              </w:rPr>
              <w:t xml:space="preserve">     (Ch</w:t>
            </w:r>
            <w:r w:rsidR="00412E43">
              <w:rPr>
                <w:sz w:val="20"/>
              </w:rPr>
              <w:t xml:space="preserve">. </w:t>
            </w:r>
            <w:r>
              <w:rPr>
                <w:sz w:val="20"/>
              </w:rPr>
              <w:t>12)</w:t>
            </w:r>
          </w:p>
          <w:p w:rsidR="00780A2F" w:rsidRDefault="00780A2F" w:rsidP="00780A2F">
            <w:pPr>
              <w:ind w:left="252" w:hanging="270"/>
              <w:rPr>
                <w:sz w:val="20"/>
              </w:rPr>
            </w:pPr>
            <w:r>
              <w:rPr>
                <w:sz w:val="20"/>
              </w:rPr>
              <w:t xml:space="preserve">Bose </w:t>
            </w:r>
            <w:r w:rsidRPr="00B77823">
              <w:rPr>
                <w:sz w:val="20"/>
              </w:rPr>
              <w:t>(Ch</w:t>
            </w:r>
            <w:r w:rsidR="00412E43">
              <w:rPr>
                <w:sz w:val="20"/>
              </w:rPr>
              <w:t>.</w:t>
            </w:r>
            <w:r w:rsidRPr="00B77823">
              <w:rPr>
                <w:sz w:val="20"/>
              </w:rPr>
              <w:t xml:space="preserve"> </w:t>
            </w:r>
            <w:r>
              <w:rPr>
                <w:sz w:val="20"/>
              </w:rPr>
              <w:t>7</w:t>
            </w:r>
            <w:r w:rsidR="00CD566F">
              <w:rPr>
                <w:sz w:val="20"/>
              </w:rPr>
              <w:t>, p. 272</w:t>
            </w:r>
            <w:r w:rsidRPr="00B77823">
              <w:rPr>
                <w:sz w:val="20"/>
              </w:rPr>
              <w:t>)</w:t>
            </w:r>
          </w:p>
        </w:tc>
        <w:tc>
          <w:tcPr>
            <w:tcW w:w="2070" w:type="dxa"/>
            <w:tcBorders>
              <w:top w:val="single" w:sz="6" w:space="0" w:color="auto"/>
              <w:bottom w:val="single" w:sz="6" w:space="0" w:color="auto"/>
            </w:tcBorders>
            <w:shd w:val="clear" w:color="auto" w:fill="auto"/>
          </w:tcPr>
          <w:p w:rsidR="00BA72F7" w:rsidRPr="00632D43" w:rsidRDefault="00BA72F7" w:rsidP="005E5FE8">
            <w:pPr>
              <w:jc w:val="center"/>
              <w:rPr>
                <w:b/>
                <w:color w:val="0000FF"/>
                <w:sz w:val="20"/>
              </w:rPr>
            </w:pPr>
            <w:r w:rsidRPr="00632D43">
              <w:rPr>
                <w:b/>
                <w:color w:val="0000FF"/>
                <w:sz w:val="20"/>
              </w:rPr>
              <w:t>Seagate</w:t>
            </w:r>
            <w:r>
              <w:rPr>
                <w:b/>
                <w:color w:val="0000FF"/>
                <w:sz w:val="20"/>
              </w:rPr>
              <w:t xml:space="preserve"> Technology</w:t>
            </w:r>
          </w:p>
        </w:tc>
      </w:tr>
      <w:tr w:rsidR="00780A2F" w:rsidTr="00804267">
        <w:trPr>
          <w:cantSplit/>
        </w:trPr>
        <w:tc>
          <w:tcPr>
            <w:tcW w:w="720" w:type="dxa"/>
          </w:tcPr>
          <w:p w:rsidR="00780A2F" w:rsidRDefault="00780A2F" w:rsidP="00780A2F">
            <w:pPr>
              <w:jc w:val="center"/>
              <w:rPr>
                <w:sz w:val="20"/>
              </w:rPr>
            </w:pPr>
            <w:r>
              <w:rPr>
                <w:sz w:val="20"/>
              </w:rPr>
              <w:t>7</w:t>
            </w:r>
          </w:p>
        </w:tc>
        <w:tc>
          <w:tcPr>
            <w:tcW w:w="900" w:type="dxa"/>
          </w:tcPr>
          <w:p w:rsidR="00780A2F" w:rsidRDefault="00780A2F" w:rsidP="00804267">
            <w:pPr>
              <w:jc w:val="right"/>
              <w:rPr>
                <w:sz w:val="20"/>
              </w:rPr>
            </w:pPr>
            <w:r>
              <w:rPr>
                <w:sz w:val="20"/>
              </w:rPr>
              <w:t>Feb. 17</w:t>
            </w:r>
          </w:p>
        </w:tc>
        <w:tc>
          <w:tcPr>
            <w:tcW w:w="4050" w:type="dxa"/>
          </w:tcPr>
          <w:p w:rsidR="00780A2F" w:rsidRDefault="00780A2F" w:rsidP="00780A2F">
            <w:pPr>
              <w:pStyle w:val="CommentText"/>
              <w:numPr>
                <w:ilvl w:val="0"/>
                <w:numId w:val="32"/>
              </w:numPr>
              <w:tabs>
                <w:tab w:val="clear" w:pos="720"/>
                <w:tab w:val="left" w:pos="270"/>
              </w:tabs>
              <w:ind w:left="252" w:hanging="180"/>
              <w:rPr>
                <w:bCs/>
              </w:rPr>
            </w:pPr>
            <w:r>
              <w:rPr>
                <w:bCs/>
              </w:rPr>
              <w:t>In-class midterm</w:t>
            </w:r>
          </w:p>
          <w:p w:rsidR="00780A2F" w:rsidRDefault="008F7EC4" w:rsidP="00780A2F">
            <w:pPr>
              <w:numPr>
                <w:ilvl w:val="0"/>
                <w:numId w:val="32"/>
              </w:numPr>
              <w:tabs>
                <w:tab w:val="clear" w:pos="720"/>
                <w:tab w:val="left" w:pos="270"/>
              </w:tabs>
              <w:ind w:left="252" w:hanging="180"/>
              <w:rPr>
                <w:bCs/>
              </w:rPr>
            </w:pPr>
            <w:r>
              <w:rPr>
                <w:sz w:val="20"/>
              </w:rPr>
              <w:t>Demand and r</w:t>
            </w:r>
            <w:r w:rsidRPr="00826677">
              <w:rPr>
                <w:sz w:val="20"/>
              </w:rPr>
              <w:t>evenue m</w:t>
            </w:r>
            <w:r>
              <w:rPr>
                <w:sz w:val="20"/>
              </w:rPr>
              <w:t>anagement</w:t>
            </w:r>
          </w:p>
        </w:tc>
        <w:tc>
          <w:tcPr>
            <w:tcW w:w="2970" w:type="dxa"/>
          </w:tcPr>
          <w:p w:rsidR="00780A2F" w:rsidRDefault="00780A2F" w:rsidP="00412E43">
            <w:pPr>
              <w:tabs>
                <w:tab w:val="left" w:pos="252"/>
              </w:tabs>
              <w:ind w:left="252" w:hanging="252"/>
              <w:jc w:val="left"/>
              <w:rPr>
                <w:sz w:val="20"/>
              </w:rPr>
            </w:pPr>
          </w:p>
        </w:tc>
        <w:tc>
          <w:tcPr>
            <w:tcW w:w="2700" w:type="dxa"/>
          </w:tcPr>
          <w:p w:rsidR="00780A2F" w:rsidRDefault="00780A2F" w:rsidP="00412E43">
            <w:pPr>
              <w:ind w:left="252" w:hanging="270"/>
              <w:rPr>
                <w:sz w:val="20"/>
              </w:rPr>
            </w:pPr>
          </w:p>
        </w:tc>
        <w:tc>
          <w:tcPr>
            <w:tcW w:w="2070" w:type="dxa"/>
            <w:tcBorders>
              <w:top w:val="single" w:sz="6" w:space="0" w:color="auto"/>
              <w:bottom w:val="single" w:sz="6" w:space="0" w:color="auto"/>
            </w:tcBorders>
            <w:shd w:val="clear" w:color="auto" w:fill="auto"/>
          </w:tcPr>
          <w:p w:rsidR="00780A2F" w:rsidRPr="00632D43" w:rsidRDefault="00780A2F" w:rsidP="00412E43">
            <w:pPr>
              <w:jc w:val="center"/>
              <w:rPr>
                <w:b/>
                <w:color w:val="0000FF"/>
                <w:sz w:val="20"/>
              </w:rPr>
            </w:pPr>
          </w:p>
        </w:tc>
      </w:tr>
      <w:tr w:rsidR="002E7566" w:rsidTr="00804267">
        <w:trPr>
          <w:cantSplit/>
        </w:trPr>
        <w:tc>
          <w:tcPr>
            <w:tcW w:w="720" w:type="dxa"/>
          </w:tcPr>
          <w:p w:rsidR="002E7566" w:rsidRDefault="002E7566" w:rsidP="00780A2F">
            <w:pPr>
              <w:jc w:val="center"/>
              <w:rPr>
                <w:sz w:val="20"/>
              </w:rPr>
            </w:pPr>
            <w:r>
              <w:rPr>
                <w:sz w:val="20"/>
              </w:rPr>
              <w:t>8</w:t>
            </w:r>
          </w:p>
        </w:tc>
        <w:tc>
          <w:tcPr>
            <w:tcW w:w="900" w:type="dxa"/>
          </w:tcPr>
          <w:p w:rsidR="002E7566" w:rsidRDefault="002E7566" w:rsidP="00804267">
            <w:pPr>
              <w:jc w:val="right"/>
              <w:rPr>
                <w:sz w:val="20"/>
              </w:rPr>
            </w:pPr>
            <w:r>
              <w:rPr>
                <w:sz w:val="20"/>
              </w:rPr>
              <w:t>Feb. 24</w:t>
            </w:r>
          </w:p>
        </w:tc>
        <w:tc>
          <w:tcPr>
            <w:tcW w:w="4050" w:type="dxa"/>
          </w:tcPr>
          <w:p w:rsidR="002E7566" w:rsidRDefault="002E7566" w:rsidP="0087438B">
            <w:pPr>
              <w:numPr>
                <w:ilvl w:val="0"/>
                <w:numId w:val="30"/>
              </w:numPr>
              <w:tabs>
                <w:tab w:val="clear" w:pos="720"/>
                <w:tab w:val="left" w:pos="270"/>
              </w:tabs>
              <w:ind w:left="252" w:hanging="180"/>
              <w:rPr>
                <w:sz w:val="20"/>
              </w:rPr>
            </w:pPr>
            <w:r>
              <w:rPr>
                <w:sz w:val="20"/>
              </w:rPr>
              <w:t>Mass customization &amp; technology</w:t>
            </w:r>
          </w:p>
          <w:p w:rsidR="002E7566" w:rsidRPr="00780A2F" w:rsidRDefault="002E7566" w:rsidP="0087438B">
            <w:pPr>
              <w:numPr>
                <w:ilvl w:val="0"/>
                <w:numId w:val="30"/>
              </w:numPr>
              <w:tabs>
                <w:tab w:val="clear" w:pos="720"/>
                <w:tab w:val="left" w:pos="270"/>
              </w:tabs>
              <w:ind w:left="252" w:hanging="180"/>
              <w:rPr>
                <w:bCs/>
                <w:sz w:val="20"/>
              </w:rPr>
            </w:pPr>
            <w:r>
              <w:rPr>
                <w:sz w:val="20"/>
              </w:rPr>
              <w:t>Concept “cost to serve”</w:t>
            </w:r>
          </w:p>
          <w:p w:rsidR="002E7566" w:rsidRDefault="002E7566" w:rsidP="003F308B">
            <w:pPr>
              <w:tabs>
                <w:tab w:val="left" w:pos="270"/>
              </w:tabs>
              <w:ind w:left="72"/>
              <w:rPr>
                <w:sz w:val="20"/>
              </w:rPr>
            </w:pPr>
          </w:p>
        </w:tc>
        <w:tc>
          <w:tcPr>
            <w:tcW w:w="2970" w:type="dxa"/>
          </w:tcPr>
          <w:p w:rsidR="002E7566" w:rsidRDefault="002E7566" w:rsidP="0087438B">
            <w:pPr>
              <w:tabs>
                <w:tab w:val="left" w:pos="252"/>
              </w:tabs>
              <w:ind w:left="252" w:hanging="252"/>
              <w:jc w:val="left"/>
              <w:rPr>
                <w:sz w:val="20"/>
              </w:rPr>
            </w:pPr>
            <w:r>
              <w:rPr>
                <w:sz w:val="20"/>
              </w:rPr>
              <w:t>Chapter 5.4-5.6</w:t>
            </w:r>
          </w:p>
          <w:p w:rsidR="002E7566" w:rsidRDefault="002E7566" w:rsidP="003F308B">
            <w:pPr>
              <w:tabs>
                <w:tab w:val="left" w:pos="252"/>
              </w:tabs>
              <w:jc w:val="left"/>
              <w:rPr>
                <w:sz w:val="20"/>
              </w:rPr>
            </w:pPr>
          </w:p>
        </w:tc>
        <w:tc>
          <w:tcPr>
            <w:tcW w:w="2700" w:type="dxa"/>
          </w:tcPr>
          <w:p w:rsidR="002E7566" w:rsidRDefault="002E7566" w:rsidP="00F837C1">
            <w:pPr>
              <w:ind w:left="252" w:hanging="270"/>
              <w:jc w:val="left"/>
              <w:rPr>
                <w:sz w:val="20"/>
              </w:rPr>
            </w:pPr>
            <w:r>
              <w:rPr>
                <w:sz w:val="20"/>
              </w:rPr>
              <w:t>Peapod (Ch. 13)</w:t>
            </w:r>
          </w:p>
        </w:tc>
        <w:tc>
          <w:tcPr>
            <w:tcW w:w="2070" w:type="dxa"/>
            <w:tcBorders>
              <w:top w:val="single" w:sz="6" w:space="0" w:color="auto"/>
              <w:bottom w:val="single" w:sz="6" w:space="0" w:color="auto"/>
            </w:tcBorders>
            <w:shd w:val="clear" w:color="auto" w:fill="auto"/>
            <w:vAlign w:val="center"/>
          </w:tcPr>
          <w:p w:rsidR="002E7566" w:rsidRDefault="002E7566" w:rsidP="002E7566">
            <w:pPr>
              <w:jc w:val="center"/>
              <w:rPr>
                <w:sz w:val="20"/>
              </w:rPr>
            </w:pPr>
            <w:r w:rsidRPr="00B96276">
              <w:rPr>
                <w:color w:val="0000FF"/>
                <w:sz w:val="20"/>
              </w:rPr>
              <w:t>Project pro</w:t>
            </w:r>
            <w:r>
              <w:rPr>
                <w:color w:val="0000FF"/>
                <w:sz w:val="20"/>
              </w:rPr>
              <w:t xml:space="preserve">gress </w:t>
            </w:r>
            <w:r w:rsidRPr="00CA2557">
              <w:rPr>
                <w:bCs/>
                <w:sz w:val="20"/>
              </w:rPr>
              <w:t>(</w:t>
            </w:r>
            <w:r>
              <w:rPr>
                <w:bCs/>
                <w:sz w:val="20"/>
              </w:rPr>
              <w:t xml:space="preserve">see detailed info </w:t>
            </w:r>
            <w:r w:rsidRPr="00CA2557">
              <w:rPr>
                <w:bCs/>
                <w:sz w:val="20"/>
              </w:rPr>
              <w:t xml:space="preserve">in </w:t>
            </w:r>
            <w:r>
              <w:rPr>
                <w:bCs/>
                <w:sz w:val="20"/>
              </w:rPr>
              <w:t>back</w:t>
            </w:r>
            <w:r w:rsidRPr="00CA2557">
              <w:rPr>
                <w:bCs/>
                <w:sz w:val="20"/>
              </w:rPr>
              <w:t>)</w:t>
            </w:r>
          </w:p>
        </w:tc>
      </w:tr>
      <w:tr w:rsidR="002E7566" w:rsidTr="00804267">
        <w:trPr>
          <w:cantSplit/>
        </w:trPr>
        <w:tc>
          <w:tcPr>
            <w:tcW w:w="720" w:type="dxa"/>
          </w:tcPr>
          <w:p w:rsidR="002E7566" w:rsidRDefault="002E7566" w:rsidP="00780A2F">
            <w:pPr>
              <w:jc w:val="center"/>
              <w:rPr>
                <w:sz w:val="20"/>
              </w:rPr>
            </w:pPr>
            <w:r>
              <w:rPr>
                <w:sz w:val="20"/>
              </w:rPr>
              <w:t>9</w:t>
            </w:r>
          </w:p>
        </w:tc>
        <w:tc>
          <w:tcPr>
            <w:tcW w:w="900" w:type="dxa"/>
          </w:tcPr>
          <w:p w:rsidR="002E7566" w:rsidRDefault="002E7566" w:rsidP="00804267">
            <w:pPr>
              <w:jc w:val="right"/>
              <w:rPr>
                <w:sz w:val="20"/>
              </w:rPr>
            </w:pPr>
            <w:r>
              <w:rPr>
                <w:sz w:val="20"/>
              </w:rPr>
              <w:t>Mar. 3</w:t>
            </w:r>
          </w:p>
        </w:tc>
        <w:tc>
          <w:tcPr>
            <w:tcW w:w="4050" w:type="dxa"/>
          </w:tcPr>
          <w:p w:rsidR="002E7566" w:rsidRDefault="002E7566" w:rsidP="00323151">
            <w:pPr>
              <w:numPr>
                <w:ilvl w:val="0"/>
                <w:numId w:val="34"/>
              </w:numPr>
              <w:tabs>
                <w:tab w:val="clear" w:pos="720"/>
                <w:tab w:val="left" w:pos="270"/>
              </w:tabs>
              <w:ind w:left="252" w:hanging="180"/>
              <w:rPr>
                <w:sz w:val="20"/>
              </w:rPr>
            </w:pPr>
            <w:r>
              <w:rPr>
                <w:sz w:val="20"/>
              </w:rPr>
              <w:t>Improvement and learning</w:t>
            </w:r>
          </w:p>
          <w:p w:rsidR="002E7566" w:rsidRDefault="002E7566" w:rsidP="008D354C">
            <w:pPr>
              <w:numPr>
                <w:ilvl w:val="0"/>
                <w:numId w:val="34"/>
              </w:numPr>
              <w:tabs>
                <w:tab w:val="clear" w:pos="720"/>
                <w:tab w:val="left" w:pos="270"/>
              </w:tabs>
              <w:ind w:left="252" w:hanging="180"/>
              <w:rPr>
                <w:sz w:val="20"/>
              </w:rPr>
            </w:pPr>
            <w:r>
              <w:rPr>
                <w:sz w:val="20"/>
              </w:rPr>
              <w:t>Global standardization/automation</w:t>
            </w:r>
          </w:p>
        </w:tc>
        <w:tc>
          <w:tcPr>
            <w:tcW w:w="2970" w:type="dxa"/>
          </w:tcPr>
          <w:p w:rsidR="002E7566" w:rsidRDefault="002E7566" w:rsidP="00D77131">
            <w:pPr>
              <w:tabs>
                <w:tab w:val="left" w:pos="252"/>
              </w:tabs>
              <w:ind w:left="252" w:hanging="252"/>
              <w:jc w:val="left"/>
              <w:rPr>
                <w:sz w:val="20"/>
              </w:rPr>
            </w:pPr>
            <w:r>
              <w:rPr>
                <w:sz w:val="20"/>
              </w:rPr>
              <w:t>Chapter 10.1-10.</w:t>
            </w:r>
            <w:r w:rsidR="0045579A">
              <w:rPr>
                <w:sz w:val="20"/>
              </w:rPr>
              <w:t>5</w:t>
            </w:r>
          </w:p>
          <w:p w:rsidR="002E7566" w:rsidRDefault="002E7566" w:rsidP="003F1AC3">
            <w:pPr>
              <w:tabs>
                <w:tab w:val="left" w:pos="252"/>
              </w:tabs>
              <w:jc w:val="left"/>
              <w:rPr>
                <w:sz w:val="20"/>
              </w:rPr>
            </w:pPr>
          </w:p>
        </w:tc>
        <w:tc>
          <w:tcPr>
            <w:tcW w:w="2700" w:type="dxa"/>
          </w:tcPr>
          <w:p w:rsidR="002E7566" w:rsidRDefault="002E7566">
            <w:pPr>
              <w:ind w:left="252" w:hanging="270"/>
              <w:jc w:val="left"/>
              <w:rPr>
                <w:sz w:val="20"/>
              </w:rPr>
            </w:pPr>
            <w:r>
              <w:rPr>
                <w:sz w:val="20"/>
              </w:rPr>
              <w:t>ITT Automotive (case pack)</w:t>
            </w:r>
          </w:p>
          <w:p w:rsidR="002E7566" w:rsidRDefault="002E7566">
            <w:pPr>
              <w:ind w:left="252" w:hanging="270"/>
              <w:jc w:val="left"/>
              <w:rPr>
                <w:i/>
                <w:sz w:val="20"/>
              </w:rPr>
            </w:pPr>
          </w:p>
        </w:tc>
        <w:tc>
          <w:tcPr>
            <w:tcW w:w="2070" w:type="dxa"/>
            <w:tcBorders>
              <w:top w:val="single" w:sz="6" w:space="0" w:color="auto"/>
              <w:bottom w:val="single" w:sz="6" w:space="0" w:color="auto"/>
            </w:tcBorders>
            <w:shd w:val="clear" w:color="auto" w:fill="auto"/>
          </w:tcPr>
          <w:p w:rsidR="002E7566" w:rsidRPr="00632D43" w:rsidRDefault="002E7566" w:rsidP="005E5FE8">
            <w:pPr>
              <w:jc w:val="center"/>
              <w:rPr>
                <w:color w:val="0000FF"/>
                <w:sz w:val="20"/>
              </w:rPr>
            </w:pPr>
          </w:p>
        </w:tc>
      </w:tr>
      <w:tr w:rsidR="002E7566" w:rsidTr="00804267">
        <w:trPr>
          <w:cantSplit/>
        </w:trPr>
        <w:tc>
          <w:tcPr>
            <w:tcW w:w="720" w:type="dxa"/>
            <w:tcBorders>
              <w:top w:val="single" w:sz="6" w:space="0" w:color="auto"/>
              <w:bottom w:val="single" w:sz="6" w:space="0" w:color="auto"/>
            </w:tcBorders>
            <w:shd w:val="clear" w:color="auto" w:fill="FFCC99"/>
          </w:tcPr>
          <w:p w:rsidR="002E7566" w:rsidRDefault="002E7566" w:rsidP="00353559">
            <w:pPr>
              <w:jc w:val="center"/>
              <w:rPr>
                <w:sz w:val="20"/>
              </w:rPr>
            </w:pPr>
          </w:p>
        </w:tc>
        <w:tc>
          <w:tcPr>
            <w:tcW w:w="900" w:type="dxa"/>
            <w:tcBorders>
              <w:top w:val="single" w:sz="6" w:space="0" w:color="auto"/>
              <w:bottom w:val="single" w:sz="6" w:space="0" w:color="auto"/>
            </w:tcBorders>
            <w:shd w:val="clear" w:color="auto" w:fill="FFCC99"/>
          </w:tcPr>
          <w:p w:rsidR="002E7566" w:rsidRDefault="002E7566" w:rsidP="00804267">
            <w:pPr>
              <w:jc w:val="right"/>
              <w:rPr>
                <w:sz w:val="20"/>
              </w:rPr>
            </w:pPr>
          </w:p>
        </w:tc>
        <w:tc>
          <w:tcPr>
            <w:tcW w:w="4050" w:type="dxa"/>
            <w:tcBorders>
              <w:top w:val="single" w:sz="6" w:space="0" w:color="auto"/>
              <w:bottom w:val="single" w:sz="6" w:space="0" w:color="auto"/>
            </w:tcBorders>
            <w:shd w:val="clear" w:color="auto" w:fill="FFCC99"/>
          </w:tcPr>
          <w:p w:rsidR="002E7566" w:rsidRDefault="002E7566" w:rsidP="00353559">
            <w:pPr>
              <w:tabs>
                <w:tab w:val="left" w:pos="270"/>
              </w:tabs>
              <w:rPr>
                <w:b/>
                <w:sz w:val="20"/>
              </w:rPr>
            </w:pPr>
            <w:r>
              <w:rPr>
                <w:b/>
                <w:sz w:val="20"/>
              </w:rPr>
              <w:t>Part IV: Summary</w:t>
            </w:r>
          </w:p>
        </w:tc>
        <w:tc>
          <w:tcPr>
            <w:tcW w:w="2970" w:type="dxa"/>
            <w:tcBorders>
              <w:top w:val="single" w:sz="6" w:space="0" w:color="auto"/>
              <w:bottom w:val="single" w:sz="6" w:space="0" w:color="auto"/>
            </w:tcBorders>
            <w:shd w:val="clear" w:color="auto" w:fill="FFCC99"/>
          </w:tcPr>
          <w:p w:rsidR="002E7566" w:rsidRDefault="002E7566" w:rsidP="00353559">
            <w:pPr>
              <w:tabs>
                <w:tab w:val="left" w:pos="252"/>
              </w:tabs>
              <w:ind w:left="252" w:hanging="252"/>
              <w:jc w:val="left"/>
              <w:rPr>
                <w:sz w:val="20"/>
              </w:rPr>
            </w:pPr>
          </w:p>
        </w:tc>
        <w:tc>
          <w:tcPr>
            <w:tcW w:w="2700" w:type="dxa"/>
            <w:tcBorders>
              <w:top w:val="single" w:sz="6" w:space="0" w:color="auto"/>
              <w:bottom w:val="single" w:sz="6" w:space="0" w:color="auto"/>
            </w:tcBorders>
            <w:shd w:val="clear" w:color="auto" w:fill="FFCC99"/>
          </w:tcPr>
          <w:p w:rsidR="002E7566" w:rsidRDefault="002E7566" w:rsidP="00353559">
            <w:pPr>
              <w:ind w:left="252" w:hanging="270"/>
              <w:rPr>
                <w:sz w:val="20"/>
              </w:rPr>
            </w:pPr>
          </w:p>
        </w:tc>
        <w:tc>
          <w:tcPr>
            <w:tcW w:w="2070" w:type="dxa"/>
            <w:tcBorders>
              <w:top w:val="single" w:sz="6" w:space="0" w:color="auto"/>
              <w:bottom w:val="single" w:sz="6" w:space="0" w:color="auto"/>
            </w:tcBorders>
            <w:shd w:val="clear" w:color="auto" w:fill="FFCC99"/>
          </w:tcPr>
          <w:p w:rsidR="002E7566" w:rsidRPr="00B96276" w:rsidRDefault="002E7566" w:rsidP="00353559">
            <w:pPr>
              <w:jc w:val="center"/>
              <w:rPr>
                <w:color w:val="0000FF"/>
                <w:sz w:val="20"/>
              </w:rPr>
            </w:pPr>
          </w:p>
        </w:tc>
      </w:tr>
      <w:tr w:rsidR="002E7566" w:rsidTr="00804267">
        <w:trPr>
          <w:cantSplit/>
        </w:trPr>
        <w:tc>
          <w:tcPr>
            <w:tcW w:w="720" w:type="dxa"/>
          </w:tcPr>
          <w:p w:rsidR="002E7566" w:rsidRDefault="002E7566" w:rsidP="008B4AC2">
            <w:pPr>
              <w:jc w:val="center"/>
              <w:rPr>
                <w:sz w:val="20"/>
              </w:rPr>
            </w:pPr>
            <w:r>
              <w:rPr>
                <w:sz w:val="20"/>
              </w:rPr>
              <w:t>10</w:t>
            </w:r>
          </w:p>
        </w:tc>
        <w:tc>
          <w:tcPr>
            <w:tcW w:w="900" w:type="dxa"/>
          </w:tcPr>
          <w:p w:rsidR="002E7566" w:rsidRDefault="002E7566" w:rsidP="00804267">
            <w:pPr>
              <w:jc w:val="right"/>
              <w:rPr>
                <w:sz w:val="20"/>
              </w:rPr>
            </w:pPr>
            <w:r>
              <w:rPr>
                <w:sz w:val="20"/>
              </w:rPr>
              <w:t>Mar. 10</w:t>
            </w:r>
          </w:p>
        </w:tc>
        <w:tc>
          <w:tcPr>
            <w:tcW w:w="4050" w:type="dxa"/>
          </w:tcPr>
          <w:p w:rsidR="002E7566" w:rsidRDefault="002E7566" w:rsidP="00804267">
            <w:pPr>
              <w:pStyle w:val="CommentText"/>
              <w:numPr>
                <w:ilvl w:val="0"/>
                <w:numId w:val="32"/>
              </w:numPr>
              <w:tabs>
                <w:tab w:val="clear" w:pos="720"/>
                <w:tab w:val="left" w:pos="270"/>
              </w:tabs>
              <w:ind w:left="252" w:hanging="180"/>
            </w:pPr>
            <w:r w:rsidRPr="00804267">
              <w:t>Course Summary and WrapUp</w:t>
            </w:r>
          </w:p>
          <w:p w:rsidR="002E7566" w:rsidRDefault="002E7566" w:rsidP="00804267">
            <w:pPr>
              <w:pStyle w:val="CommentText"/>
              <w:numPr>
                <w:ilvl w:val="0"/>
                <w:numId w:val="32"/>
              </w:numPr>
              <w:tabs>
                <w:tab w:val="clear" w:pos="720"/>
                <w:tab w:val="left" w:pos="270"/>
              </w:tabs>
              <w:ind w:left="252" w:hanging="180"/>
              <w:rPr>
                <w:i/>
              </w:rPr>
            </w:pPr>
            <w:r w:rsidRPr="00804267">
              <w:t>Final project Presentations</w:t>
            </w:r>
          </w:p>
        </w:tc>
        <w:tc>
          <w:tcPr>
            <w:tcW w:w="2970" w:type="dxa"/>
          </w:tcPr>
          <w:p w:rsidR="002E7566" w:rsidRDefault="002E7566">
            <w:pPr>
              <w:tabs>
                <w:tab w:val="left" w:pos="252"/>
              </w:tabs>
              <w:ind w:left="252" w:hanging="252"/>
              <w:jc w:val="left"/>
              <w:rPr>
                <w:i/>
                <w:iCs/>
                <w:sz w:val="20"/>
              </w:rPr>
            </w:pPr>
          </w:p>
        </w:tc>
        <w:tc>
          <w:tcPr>
            <w:tcW w:w="2700" w:type="dxa"/>
          </w:tcPr>
          <w:p w:rsidR="002E7566" w:rsidRDefault="002E7566">
            <w:pPr>
              <w:ind w:left="252" w:hanging="270"/>
              <w:jc w:val="left"/>
              <w:rPr>
                <w:i/>
                <w:iCs/>
                <w:sz w:val="20"/>
              </w:rPr>
            </w:pPr>
          </w:p>
        </w:tc>
        <w:tc>
          <w:tcPr>
            <w:tcW w:w="2070" w:type="dxa"/>
            <w:tcBorders>
              <w:top w:val="single" w:sz="6" w:space="0" w:color="auto"/>
              <w:bottom w:val="single" w:sz="6" w:space="0" w:color="auto"/>
            </w:tcBorders>
            <w:shd w:val="clear" w:color="auto" w:fill="auto"/>
          </w:tcPr>
          <w:p w:rsidR="002E7566" w:rsidRDefault="002E7566" w:rsidP="00780A2F">
            <w:pPr>
              <w:jc w:val="center"/>
              <w:rPr>
                <w:color w:val="0000FF"/>
                <w:sz w:val="20"/>
              </w:rPr>
            </w:pPr>
            <w:r w:rsidRPr="00B96276">
              <w:rPr>
                <w:color w:val="0000FF"/>
                <w:sz w:val="20"/>
              </w:rPr>
              <w:t>Project</w:t>
            </w:r>
          </w:p>
          <w:p w:rsidR="002E7566" w:rsidRPr="00B96276" w:rsidRDefault="002E7566" w:rsidP="00780A2F">
            <w:pPr>
              <w:jc w:val="center"/>
              <w:rPr>
                <w:color w:val="0000FF"/>
                <w:sz w:val="20"/>
              </w:rPr>
            </w:pPr>
            <w:r>
              <w:rPr>
                <w:color w:val="0000FF"/>
                <w:sz w:val="20"/>
              </w:rPr>
              <w:t>(format as described on p. 8)</w:t>
            </w:r>
          </w:p>
        </w:tc>
      </w:tr>
    </w:tbl>
    <w:p w:rsidR="00CA2557" w:rsidRDefault="00CA2557" w:rsidP="00780A2F"/>
    <w:p w:rsidR="00D1782E" w:rsidRDefault="00D1782E">
      <w:pPr>
        <w:ind w:left="-720" w:firstLine="720"/>
        <w:sectPr w:rsidR="00D1782E">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1440" w:bottom="1440" w:left="1440" w:header="1008" w:footer="1008" w:gutter="0"/>
          <w:cols w:space="720"/>
          <w:titlePg/>
        </w:sectPr>
      </w:pPr>
    </w:p>
    <w:p w:rsidR="005D04B2" w:rsidRDefault="005D04B2">
      <w:pPr>
        <w:pStyle w:val="title"/>
        <w:tabs>
          <w:tab w:val="left" w:pos="31680"/>
        </w:tabs>
        <w:spacing w:before="840"/>
        <w:outlineLvl w:val="0"/>
      </w:pPr>
      <w:r>
        <w:lastRenderedPageBreak/>
        <w:t>Contact Information</w:t>
      </w:r>
    </w:p>
    <w:p w:rsidR="005D04B2" w:rsidRPr="00412E43" w:rsidRDefault="005D04B2">
      <w:pPr>
        <w:tabs>
          <w:tab w:val="left" w:pos="1080"/>
          <w:tab w:val="left" w:pos="4860"/>
          <w:tab w:val="left" w:pos="5760"/>
        </w:tabs>
        <w:jc w:val="left"/>
      </w:pPr>
      <w:r w:rsidRPr="00362503">
        <w:t>Instructo</w:t>
      </w:r>
      <w:r w:rsidRPr="00412E43">
        <w:t>r:</w:t>
      </w:r>
      <w:r w:rsidRPr="00412E43">
        <w:tab/>
        <w:t xml:space="preserve">Jan </w:t>
      </w:r>
      <w:r w:rsidR="001C2811" w:rsidRPr="00412E43">
        <w:t xml:space="preserve">A. </w:t>
      </w:r>
      <w:r w:rsidRPr="00412E43">
        <w:t>Van Mieghem,</w:t>
      </w:r>
      <w:r w:rsidRPr="00412E43">
        <w:tab/>
        <w:t xml:space="preserve">Phone:(847) 491-5481, </w:t>
      </w:r>
      <w:r w:rsidRPr="00412E43">
        <w:rPr>
          <w:sz w:val="16"/>
        </w:rPr>
        <w:t>(847) 869-6703</w:t>
      </w:r>
      <w:r w:rsidRPr="00412E43">
        <w:t xml:space="preserve"> </w:t>
      </w:r>
    </w:p>
    <w:p w:rsidR="005D04B2" w:rsidRDefault="005D04B2">
      <w:pPr>
        <w:pStyle w:val="Header"/>
        <w:tabs>
          <w:tab w:val="clear" w:pos="4320"/>
          <w:tab w:val="clear" w:pos="8640"/>
          <w:tab w:val="left" w:pos="1080"/>
          <w:tab w:val="left" w:pos="4860"/>
          <w:tab w:val="left" w:pos="5760"/>
        </w:tabs>
      </w:pPr>
      <w:r>
        <w:t>Office:</w:t>
      </w:r>
      <w:r>
        <w:tab/>
        <w:t>Leverone 565 (MEDS Dept)</w:t>
      </w:r>
      <w:r>
        <w:tab/>
        <w:t>Fax: (847) 467-1220,</w:t>
      </w:r>
    </w:p>
    <w:p w:rsidR="005D04B2" w:rsidRDefault="005D04B2">
      <w:pPr>
        <w:tabs>
          <w:tab w:val="left" w:pos="1080"/>
          <w:tab w:val="left" w:pos="4860"/>
          <w:tab w:val="left" w:pos="5760"/>
        </w:tabs>
        <w:ind w:left="720" w:hanging="720"/>
      </w:pPr>
      <w:r>
        <w:t xml:space="preserve">Email: </w:t>
      </w:r>
      <w:r>
        <w:tab/>
      </w:r>
      <w:r>
        <w:tab/>
      </w:r>
      <w:r>
        <w:rPr>
          <w:sz w:val="20"/>
        </w:rPr>
        <w:t>VanMieghem@northwestern.edu</w:t>
      </w:r>
      <w:r>
        <w:tab/>
        <w:t xml:space="preserve">Office Hours: </w:t>
      </w:r>
      <w:r w:rsidR="00DA4906">
        <w:t>Wed 1-3pm</w:t>
      </w:r>
      <w:r>
        <w:t xml:space="preserve"> or call me</w:t>
      </w:r>
    </w:p>
    <w:p w:rsidR="005D04B2" w:rsidRDefault="005D04B2">
      <w:pPr>
        <w:tabs>
          <w:tab w:val="left" w:pos="1080"/>
          <w:tab w:val="left" w:pos="4860"/>
          <w:tab w:val="left" w:pos="5760"/>
        </w:tabs>
        <w:ind w:left="720" w:hanging="720"/>
      </w:pPr>
      <w:r>
        <w:t xml:space="preserve">Course website: </w:t>
      </w:r>
      <w:r>
        <w:rPr>
          <w:sz w:val="20"/>
        </w:rPr>
        <w:t>www.kellogg.northwestern.edu/faculty/</w:t>
      </w:r>
      <w:smartTag w:uri="urn:schemas-microsoft-com:office:smarttags" w:element="PersonName">
        <w:r>
          <w:rPr>
            <w:sz w:val="20"/>
          </w:rPr>
          <w:t>Van</w:t>
        </w:r>
      </w:smartTag>
      <w:r>
        <w:rPr>
          <w:sz w:val="20"/>
        </w:rPr>
        <w:t>Mieghem/ftp/454/454CoursePage.htm</w:t>
      </w:r>
    </w:p>
    <w:p w:rsidR="005D04B2" w:rsidRDefault="005D04B2">
      <w:pPr>
        <w:pStyle w:val="section"/>
        <w:outlineLvl w:val="0"/>
      </w:pPr>
      <w:r>
        <w:t>1.</w:t>
      </w:r>
      <w:r>
        <w:tab/>
        <w:t>Course Description and Objectives</w:t>
      </w:r>
    </w:p>
    <w:p w:rsidR="00B12FA4" w:rsidRDefault="00B12FA4" w:rsidP="00594B51">
      <w:pPr>
        <w:tabs>
          <w:tab w:val="left" w:pos="-720"/>
        </w:tabs>
        <w:ind w:left="720" w:hanging="720"/>
        <w:rPr>
          <w:rFonts w:ascii="Times Roman" w:hAnsi="Times Roman"/>
        </w:rPr>
      </w:pPr>
      <w:r>
        <w:rPr>
          <w:rFonts w:ascii="Times Roman" w:hAnsi="Times Roman"/>
          <w:smallCaps/>
        </w:rPr>
        <w:t>The Goal of this Course</w:t>
      </w:r>
      <w:r w:rsidR="00594B51">
        <w:rPr>
          <w:rFonts w:ascii="Times Roman" w:hAnsi="Times Roman"/>
          <w:smallCaps/>
        </w:rPr>
        <w:t xml:space="preserve"> </w:t>
      </w:r>
      <w:r>
        <w:rPr>
          <w:rFonts w:ascii="Times Roman" w:hAnsi="Times Roman"/>
        </w:rPr>
        <w:t xml:space="preserve">is to learn how operations strategy can add value by tailoring a set of core principles to a specific business </w:t>
      </w:r>
      <w:r w:rsidR="00890E57">
        <w:rPr>
          <w:rFonts w:ascii="Times Roman" w:hAnsi="Times Roman"/>
        </w:rPr>
        <w:t>setting</w:t>
      </w:r>
      <w:r>
        <w:rPr>
          <w:rFonts w:ascii="Times Roman" w:hAnsi="Times Roman"/>
        </w:rPr>
        <w:t xml:space="preserve">.  </w:t>
      </w:r>
    </w:p>
    <w:p w:rsidR="00B12FA4" w:rsidRDefault="00B12FA4" w:rsidP="00A04225">
      <w:pPr>
        <w:tabs>
          <w:tab w:val="left" w:pos="-720"/>
        </w:tabs>
        <w:rPr>
          <w:rFonts w:ascii="Times Roman" w:hAnsi="Times Roman"/>
        </w:rPr>
      </w:pPr>
    </w:p>
    <w:p w:rsidR="008D7527" w:rsidRDefault="00B12FA4" w:rsidP="00594B51">
      <w:pPr>
        <w:tabs>
          <w:tab w:val="left" w:pos="-720"/>
        </w:tabs>
        <w:ind w:left="720" w:hanging="720"/>
      </w:pPr>
      <w:r>
        <w:rPr>
          <w:rFonts w:ascii="Times Roman" w:hAnsi="Times Roman"/>
          <w:smallCaps/>
        </w:rPr>
        <w:t>Content:</w:t>
      </w:r>
      <w:r>
        <w:rPr>
          <w:rFonts w:ascii="Times Roman" w:hAnsi="Times Roman"/>
        </w:rPr>
        <w:t xml:space="preserve"> </w:t>
      </w:r>
      <w:r>
        <w:t xml:space="preserve">The course </w:t>
      </w:r>
      <w:r w:rsidR="008D7527">
        <w:t>provides you</w:t>
      </w:r>
      <w:r>
        <w:t xml:space="preserve"> with a framework to </w:t>
      </w:r>
      <w:r w:rsidR="008D7527">
        <w:t xml:space="preserve">1) </w:t>
      </w:r>
      <w:r>
        <w:t xml:space="preserve">formulate </w:t>
      </w:r>
      <w:r w:rsidR="008D7527">
        <w:t>an operations strategy and 2) analyze, value, and optimize the key decisions involved in operations strategy.</w:t>
      </w:r>
      <w:r>
        <w:t xml:space="preserve">  Our key evaluation metric will be how operations strategy </w:t>
      </w:r>
      <w:r w:rsidR="00886472">
        <w:t>impacts</w:t>
      </w:r>
      <w:r>
        <w:t xml:space="preserve"> the net present value of the firm.  </w:t>
      </w:r>
      <w:r w:rsidR="008D7527">
        <w:t>The key decisions studied are choosing competitive operational competencies</w:t>
      </w:r>
      <w:r w:rsidR="008C360C">
        <w:t xml:space="preserve"> and benchmarking</w:t>
      </w:r>
      <w:r w:rsidR="008D7527">
        <w:t>; capacity expansion</w:t>
      </w:r>
      <w:r w:rsidR="00890E57">
        <w:t>,</w:t>
      </w:r>
      <w:r w:rsidR="008D7527">
        <w:t xml:space="preserve"> timing, flexibility, and location; sourcing and contracting; risk management and operational hedging; </w:t>
      </w:r>
      <w:r w:rsidR="00890E57">
        <w:t xml:space="preserve">revenue management; </w:t>
      </w:r>
      <w:r w:rsidR="008D7527">
        <w:t>improvement and learning.</w:t>
      </w:r>
    </w:p>
    <w:p w:rsidR="008D7527" w:rsidRDefault="008D7527" w:rsidP="00594B51">
      <w:pPr>
        <w:tabs>
          <w:tab w:val="left" w:pos="-720"/>
        </w:tabs>
        <w:ind w:left="720" w:hanging="720"/>
        <w:rPr>
          <w:rFonts w:ascii="Times Roman" w:hAnsi="Times Roman"/>
        </w:rPr>
      </w:pPr>
    </w:p>
    <w:p w:rsidR="005D04B2" w:rsidRDefault="00A04225">
      <w:pPr>
        <w:tabs>
          <w:tab w:val="left" w:pos="-720"/>
        </w:tabs>
        <w:ind w:left="720" w:hanging="720"/>
      </w:pPr>
      <w:r>
        <w:rPr>
          <w:rFonts w:ascii="Times Roman" w:hAnsi="Times Roman"/>
          <w:smallCaps/>
        </w:rPr>
        <w:t>Relationship to other courses:</w:t>
      </w:r>
      <w:r>
        <w:rPr>
          <w:rFonts w:ascii="Times Roman" w:hAnsi="Times Roman"/>
        </w:rPr>
        <w:t xml:space="preserve"> </w:t>
      </w:r>
      <w:r w:rsidR="00594B51" w:rsidRPr="00594B51">
        <w:rPr>
          <w:rFonts w:ascii="Times Roman" w:hAnsi="Times Roman"/>
        </w:rPr>
        <w:t xml:space="preserve">This </w:t>
      </w:r>
      <w:r w:rsidR="00890E57">
        <w:rPr>
          <w:rFonts w:ascii="Times Roman" w:hAnsi="Times Roman"/>
        </w:rPr>
        <w:t xml:space="preserve">operations </w:t>
      </w:r>
      <w:r w:rsidR="00594B51" w:rsidRPr="00594B51">
        <w:rPr>
          <w:rFonts w:ascii="Times Roman" w:hAnsi="Times Roman"/>
        </w:rPr>
        <w:t xml:space="preserve">elective </w:t>
      </w:r>
      <w:r w:rsidR="00890E57">
        <w:rPr>
          <w:rFonts w:ascii="Times Roman" w:hAnsi="Times Roman"/>
        </w:rPr>
        <w:t xml:space="preserve">course </w:t>
      </w:r>
      <w:r w:rsidR="00594B51" w:rsidRPr="00594B51">
        <w:rPr>
          <w:rFonts w:ascii="Times Roman" w:hAnsi="Times Roman"/>
        </w:rPr>
        <w:t>builds on th</w:t>
      </w:r>
      <w:r w:rsidR="00B12FA4">
        <w:rPr>
          <w:rFonts w:ascii="Times Roman" w:hAnsi="Times Roman"/>
        </w:rPr>
        <w:t>e</w:t>
      </w:r>
      <w:r w:rsidR="00594B51" w:rsidRPr="00594B51">
        <w:rPr>
          <w:rFonts w:ascii="Times Roman" w:hAnsi="Times Roman"/>
        </w:rPr>
        <w:t xml:space="preserve"> </w:t>
      </w:r>
      <w:r w:rsidR="00B12FA4">
        <w:rPr>
          <w:rFonts w:ascii="Times Roman" w:hAnsi="Times Roman"/>
        </w:rPr>
        <w:t xml:space="preserve">core </w:t>
      </w:r>
      <w:r w:rsidR="00890E57">
        <w:rPr>
          <w:rFonts w:ascii="Times Roman" w:hAnsi="Times Roman"/>
        </w:rPr>
        <w:t xml:space="preserve">operations </w:t>
      </w:r>
      <w:r w:rsidR="00B12FA4">
        <w:rPr>
          <w:rFonts w:ascii="Times Roman" w:hAnsi="Times Roman"/>
        </w:rPr>
        <w:t>class</w:t>
      </w:r>
      <w:r w:rsidR="00890E57">
        <w:rPr>
          <w:rFonts w:ascii="Times Roman" w:hAnsi="Times Roman"/>
        </w:rPr>
        <w:t xml:space="preserve"> and also assumes you are familiar with the basics</w:t>
      </w:r>
      <w:r w:rsidR="00B12FA4">
        <w:rPr>
          <w:rFonts w:ascii="Times Roman" w:hAnsi="Times Roman"/>
        </w:rPr>
        <w:t xml:space="preserve"> </w:t>
      </w:r>
      <w:r w:rsidR="00890E57">
        <w:rPr>
          <w:rFonts w:ascii="Times Roman" w:hAnsi="Times Roman"/>
        </w:rPr>
        <w:t>of</w:t>
      </w:r>
      <w:r w:rsidR="00B12FA4">
        <w:rPr>
          <w:rFonts w:ascii="Times Roman" w:hAnsi="Times Roman"/>
        </w:rPr>
        <w:t xml:space="preserve"> </w:t>
      </w:r>
      <w:r w:rsidR="00594B51" w:rsidRPr="00594B51">
        <w:rPr>
          <w:rFonts w:ascii="Times Roman" w:hAnsi="Times Roman"/>
        </w:rPr>
        <w:t>finance, economics, and strategy</w:t>
      </w:r>
      <w:r w:rsidR="00890E57">
        <w:rPr>
          <w:rFonts w:ascii="Times Roman" w:hAnsi="Times Roman"/>
        </w:rPr>
        <w:t>.</w:t>
      </w:r>
      <w:r w:rsidR="00594B51" w:rsidRPr="00594B51">
        <w:rPr>
          <w:rFonts w:ascii="Times Roman" w:hAnsi="Times Roman"/>
        </w:rPr>
        <w:t xml:space="preserve"> </w:t>
      </w:r>
      <w:r w:rsidR="00890E57">
        <w:rPr>
          <w:rFonts w:ascii="Times Roman" w:hAnsi="Times Roman"/>
        </w:rPr>
        <w:t xml:space="preserve"> The strategic decisions studied in this course require a detailed analysis and understanding of the underlying operations</w:t>
      </w:r>
      <w:r w:rsidR="00594B51" w:rsidRPr="00594B51">
        <w:rPr>
          <w:rFonts w:ascii="Times Roman" w:hAnsi="Times Roman"/>
        </w:rPr>
        <w:t xml:space="preserve">. </w:t>
      </w:r>
      <w:r w:rsidR="00B12FA4">
        <w:rPr>
          <w:rFonts w:ascii="Times Roman" w:hAnsi="Times Roman"/>
        </w:rPr>
        <w:t xml:space="preserve"> </w:t>
      </w:r>
      <w:r w:rsidR="00890E57">
        <w:rPr>
          <w:rFonts w:ascii="Times Roman" w:hAnsi="Times Roman"/>
        </w:rPr>
        <w:t>Thus t</w:t>
      </w:r>
      <w:r w:rsidR="005D04B2">
        <w:t xml:space="preserve">his course </w:t>
      </w:r>
      <w:r w:rsidR="00A158C3">
        <w:t>has a greater</w:t>
      </w:r>
      <w:r w:rsidR="00890E57">
        <w:t xml:space="preserve"> </w:t>
      </w:r>
      <w:r w:rsidR="00A158C3">
        <w:t>amount</w:t>
      </w:r>
      <w:r w:rsidR="00890E57">
        <w:t xml:space="preserve"> of concreteness and detail than a </w:t>
      </w:r>
      <w:r w:rsidR="005D04B2">
        <w:t>competitive strategy class</w:t>
      </w:r>
      <w:r w:rsidR="00890E57">
        <w:t xml:space="preserve">. </w:t>
      </w:r>
      <w:r w:rsidR="005D04B2">
        <w:t xml:space="preserve"> </w:t>
      </w:r>
      <w:r w:rsidR="00A158C3">
        <w:t>Yet i</w:t>
      </w:r>
      <w:r w:rsidR="00594B51">
        <w:t xml:space="preserve">t is the </w:t>
      </w:r>
      <w:r w:rsidR="005D04B2">
        <w:t>high</w:t>
      </w:r>
      <w:r w:rsidR="00594B51">
        <w:t>est</w:t>
      </w:r>
      <w:r w:rsidR="005D04B2">
        <w:t>-level elective in the op</w:t>
      </w:r>
      <w:r w:rsidR="00594B51">
        <w:t>eration</w:t>
      </w:r>
      <w:r w:rsidR="005D04B2">
        <w:t xml:space="preserve">s major and can be </w:t>
      </w:r>
      <w:r w:rsidR="00594B51">
        <w:t>supplemented</w:t>
      </w:r>
      <w:r w:rsidR="005D04B2">
        <w:t xml:space="preserve"> by more specialized electives such as </w:t>
      </w:r>
      <w:r w:rsidR="005D04B2">
        <w:rPr>
          <w:i/>
          <w:iCs/>
        </w:rPr>
        <w:t>supply chain op</w:t>
      </w:r>
      <w:r w:rsidR="001753FE">
        <w:rPr>
          <w:i/>
          <w:iCs/>
        </w:rPr>
        <w:t>eration</w:t>
      </w:r>
      <w:r w:rsidR="005D04B2">
        <w:rPr>
          <w:i/>
          <w:iCs/>
        </w:rPr>
        <w:t>s</w:t>
      </w:r>
      <w:r w:rsidR="005D04B2">
        <w:t xml:space="preserve">, </w:t>
      </w:r>
      <w:r w:rsidR="005D04B2">
        <w:rPr>
          <w:i/>
          <w:iCs/>
        </w:rPr>
        <w:t>service op</w:t>
      </w:r>
      <w:r w:rsidR="001753FE">
        <w:rPr>
          <w:i/>
          <w:iCs/>
        </w:rPr>
        <w:t>eration</w:t>
      </w:r>
      <w:r w:rsidR="005D04B2">
        <w:rPr>
          <w:i/>
          <w:iCs/>
        </w:rPr>
        <w:t>s</w:t>
      </w:r>
      <w:r w:rsidR="005D04B2">
        <w:t xml:space="preserve">, or </w:t>
      </w:r>
      <w:r w:rsidR="005D04B2">
        <w:rPr>
          <w:i/>
          <w:iCs/>
        </w:rPr>
        <w:t>analytic spreadsheet modeling</w:t>
      </w:r>
      <w:r w:rsidR="005D04B2">
        <w:t xml:space="preserve">.  </w:t>
      </w:r>
    </w:p>
    <w:p w:rsidR="005D04B2" w:rsidRDefault="005D04B2">
      <w:pPr>
        <w:tabs>
          <w:tab w:val="left" w:pos="-720"/>
        </w:tabs>
        <w:ind w:left="720" w:hanging="720"/>
      </w:pPr>
      <w:r>
        <w:tab/>
      </w:r>
    </w:p>
    <w:p w:rsidR="005D04B2" w:rsidRDefault="005D04B2">
      <w:pPr>
        <w:tabs>
          <w:tab w:val="left" w:pos="-720"/>
        </w:tabs>
        <w:rPr>
          <w:rFonts w:ascii="Times Roman" w:hAnsi="Times Roman"/>
        </w:rPr>
      </w:pPr>
    </w:p>
    <w:p w:rsidR="005D04B2" w:rsidRDefault="005D04B2">
      <w:pPr>
        <w:tabs>
          <w:tab w:val="left" w:pos="-720"/>
        </w:tabs>
        <w:ind w:left="720" w:hanging="720"/>
        <w:rPr>
          <w:rFonts w:ascii="Times Roman" w:hAnsi="Times Roman"/>
        </w:rPr>
      </w:pPr>
      <w:r>
        <w:rPr>
          <w:rFonts w:ascii="Times Roman" w:hAnsi="Times Roman"/>
          <w:smallCaps/>
        </w:rPr>
        <w:t>Approach</w:t>
      </w:r>
      <w:r>
        <w:rPr>
          <w:rFonts w:ascii="Times Roman" w:hAnsi="Times Roman"/>
        </w:rPr>
        <w:t xml:space="preserve">: </w:t>
      </w:r>
      <w:r w:rsidR="00780BE3">
        <w:rPr>
          <w:rFonts w:ascii="Times Roman" w:hAnsi="Times Roman"/>
        </w:rPr>
        <w:t xml:space="preserve"> </w:t>
      </w:r>
      <w:r>
        <w:rPr>
          <w:rFonts w:ascii="Times Roman" w:hAnsi="Times Roman"/>
        </w:rPr>
        <w:t xml:space="preserve">Each topic will be discussed </w:t>
      </w:r>
      <w:r w:rsidR="00A04225">
        <w:rPr>
          <w:rFonts w:ascii="Times Roman" w:hAnsi="Times Roman"/>
        </w:rPr>
        <w:t xml:space="preserve">using a combination of models, case-discussions, readings and speakers. </w:t>
      </w:r>
      <w:r w:rsidR="001753FE">
        <w:rPr>
          <w:rFonts w:ascii="Times Roman" w:hAnsi="Times Roman"/>
        </w:rPr>
        <w:t xml:space="preserve"> The anticipated mix for the course is </w:t>
      </w:r>
      <w:r>
        <w:rPr>
          <w:rFonts w:ascii="Times Roman" w:hAnsi="Times Roman"/>
        </w:rPr>
        <w:t xml:space="preserve">50-50 qualitative-quantitative.  </w:t>
      </w:r>
      <w:r w:rsidR="001753FE">
        <w:rPr>
          <w:rFonts w:ascii="Times Roman" w:hAnsi="Times Roman"/>
        </w:rPr>
        <w:t xml:space="preserve">In a typical week </w:t>
      </w:r>
      <w:r>
        <w:t xml:space="preserve">we will cover one major case in-depth, supplemented by mini-lectures, presentations </w:t>
      </w:r>
      <w:r w:rsidR="00A04225">
        <w:t>and</w:t>
      </w:r>
      <w:r>
        <w:t xml:space="preserve"> qualitative discussions of </w:t>
      </w:r>
      <w:r w:rsidR="00F76DB0">
        <w:t>other examples.</w:t>
      </w:r>
    </w:p>
    <w:p w:rsidR="005D04B2" w:rsidRDefault="005D04B2">
      <w:pPr>
        <w:tabs>
          <w:tab w:val="left" w:pos="-720"/>
        </w:tabs>
        <w:ind w:left="720" w:hanging="720"/>
        <w:rPr>
          <w:rFonts w:ascii="Times Roman" w:hAnsi="Times Roman"/>
        </w:rPr>
      </w:pPr>
      <w:r>
        <w:rPr>
          <w:rFonts w:ascii="Times Roman" w:hAnsi="Times Roman"/>
        </w:rPr>
        <w:tab/>
        <w:t>Many of these cases can be approached from the position of the general manager and therefore all the functional issues should be addressed.  In addition, the most difficult activities for the general manager generally involve implementation.  As a result we will also spend time in class on the general manager’s view and the tasks required implementing the recommended solutions.</w:t>
      </w:r>
    </w:p>
    <w:p w:rsidR="005D04B2" w:rsidRDefault="005D04B2">
      <w:pPr>
        <w:tabs>
          <w:tab w:val="left" w:pos="-720"/>
        </w:tabs>
        <w:rPr>
          <w:rFonts w:ascii="Times Roman" w:hAnsi="Times Roman"/>
        </w:rPr>
      </w:pPr>
    </w:p>
    <w:p w:rsidR="005D04B2" w:rsidRDefault="005D04B2">
      <w:pPr>
        <w:tabs>
          <w:tab w:val="left" w:pos="-720"/>
        </w:tabs>
        <w:ind w:left="720" w:hanging="720"/>
        <w:rPr>
          <w:rFonts w:ascii="Times Roman" w:hAnsi="Times Roman"/>
        </w:rPr>
      </w:pPr>
      <w:r>
        <w:rPr>
          <w:rFonts w:ascii="Times Roman" w:hAnsi="Times Roman"/>
          <w:smallCaps/>
        </w:rPr>
        <w:t>Pre-Requisites</w:t>
      </w:r>
      <w:r>
        <w:rPr>
          <w:rFonts w:ascii="Times Roman" w:hAnsi="Times Roman"/>
        </w:rPr>
        <w:t xml:space="preserve">: </w:t>
      </w:r>
      <w:r w:rsidR="00780BE3">
        <w:rPr>
          <w:rFonts w:ascii="Times Roman" w:hAnsi="Times Roman"/>
        </w:rPr>
        <w:t xml:space="preserve"> </w:t>
      </w:r>
      <w:r>
        <w:rPr>
          <w:rFonts w:ascii="Times Roman" w:hAnsi="Times Roman"/>
        </w:rPr>
        <w:t>The core operations class and a</w:t>
      </w:r>
      <w:r w:rsidR="00A158C3">
        <w:rPr>
          <w:rFonts w:ascii="Times Roman" w:hAnsi="Times Roman"/>
        </w:rPr>
        <w:t xml:space="preserve"> genuine</w:t>
      </w:r>
      <w:r>
        <w:rPr>
          <w:rFonts w:ascii="Times Roman" w:hAnsi="Times Roman"/>
        </w:rPr>
        <w:t xml:space="preserve"> interest in </w:t>
      </w:r>
      <w:r w:rsidR="00A158C3">
        <w:rPr>
          <w:rFonts w:ascii="Times Roman" w:hAnsi="Times Roman"/>
        </w:rPr>
        <w:t xml:space="preserve">operations and </w:t>
      </w:r>
      <w:r w:rsidR="00205BC1">
        <w:rPr>
          <w:rFonts w:ascii="Times Roman" w:hAnsi="Times Roman"/>
        </w:rPr>
        <w:t xml:space="preserve">financial </w:t>
      </w:r>
      <w:r>
        <w:rPr>
          <w:rFonts w:ascii="Times Roman" w:hAnsi="Times Roman"/>
        </w:rPr>
        <w:t>valuation (the latter implies an interest in quantitative analysis).</w:t>
      </w:r>
    </w:p>
    <w:p w:rsidR="005D04B2" w:rsidRDefault="005D04B2">
      <w:pPr>
        <w:tabs>
          <w:tab w:val="left" w:pos="-720"/>
        </w:tabs>
        <w:ind w:left="720" w:hanging="720"/>
        <w:rPr>
          <w:rFonts w:ascii="Times Roman" w:hAnsi="Times Roman"/>
        </w:rPr>
      </w:pPr>
    </w:p>
    <w:p w:rsidR="005D04B2" w:rsidRDefault="005D04B2">
      <w:pPr>
        <w:tabs>
          <w:tab w:val="left" w:pos="-720"/>
        </w:tabs>
        <w:ind w:left="720" w:hanging="720"/>
        <w:rPr>
          <w:rFonts w:ascii="Times Roman" w:hAnsi="Times Roman"/>
        </w:rPr>
      </w:pPr>
      <w:r>
        <w:rPr>
          <w:rFonts w:ascii="Times Roman" w:hAnsi="Times Roman"/>
          <w:smallCaps/>
        </w:rPr>
        <w:t>Intended Audience</w:t>
      </w:r>
      <w:r>
        <w:rPr>
          <w:rFonts w:ascii="Times Roman" w:hAnsi="Times Roman"/>
        </w:rPr>
        <w:t xml:space="preserve">: </w:t>
      </w:r>
      <w:r w:rsidR="00780BE3">
        <w:rPr>
          <w:rFonts w:ascii="Times Roman" w:hAnsi="Times Roman"/>
        </w:rPr>
        <w:t xml:space="preserve"> </w:t>
      </w:r>
      <w:r w:rsidR="00A158C3">
        <w:rPr>
          <w:rFonts w:ascii="Times Roman" w:hAnsi="Times Roman"/>
        </w:rPr>
        <w:t>Students interested in</w:t>
      </w:r>
      <w:r>
        <w:rPr>
          <w:rFonts w:ascii="Times Roman" w:hAnsi="Times Roman"/>
        </w:rPr>
        <w:t xml:space="preserve"> (1) </w:t>
      </w:r>
      <w:r w:rsidR="00A158C3">
        <w:rPr>
          <w:rFonts w:ascii="Times Roman" w:hAnsi="Times Roman"/>
        </w:rPr>
        <w:t xml:space="preserve">operations and supply chain management, (2) </w:t>
      </w:r>
      <w:r>
        <w:rPr>
          <w:rFonts w:ascii="Times Roman" w:hAnsi="Times Roman"/>
        </w:rPr>
        <w:t xml:space="preserve">general management, </w:t>
      </w:r>
      <w:r w:rsidR="00A158C3">
        <w:rPr>
          <w:rFonts w:ascii="Times Roman" w:hAnsi="Times Roman"/>
        </w:rPr>
        <w:t xml:space="preserve">and </w:t>
      </w:r>
      <w:r>
        <w:rPr>
          <w:rFonts w:ascii="Times Roman" w:hAnsi="Times Roman"/>
        </w:rPr>
        <w:t>(</w:t>
      </w:r>
      <w:r w:rsidR="00A158C3">
        <w:rPr>
          <w:rFonts w:ascii="Times Roman" w:hAnsi="Times Roman"/>
        </w:rPr>
        <w:t>3</w:t>
      </w:r>
      <w:r>
        <w:rPr>
          <w:rFonts w:ascii="Times Roman" w:hAnsi="Times Roman"/>
        </w:rPr>
        <w:t xml:space="preserve">) management consulting.  </w:t>
      </w:r>
      <w:r w:rsidR="00A158C3">
        <w:rPr>
          <w:rFonts w:ascii="Times Roman" w:hAnsi="Times Roman"/>
        </w:rPr>
        <w:t xml:space="preserve">It may also be of interest to private equity and entrepreneurship given that </w:t>
      </w:r>
      <w:r>
        <w:rPr>
          <w:rFonts w:ascii="Times Roman" w:hAnsi="Times Roman"/>
        </w:rPr>
        <w:t>operations typically employs the greatest number of employees and requires the largest investment in assets.</w:t>
      </w:r>
    </w:p>
    <w:p w:rsidR="00FA3001" w:rsidRDefault="00FA3001" w:rsidP="00FA3001">
      <w:pPr>
        <w:pStyle w:val="section"/>
        <w:outlineLvl w:val="0"/>
      </w:pPr>
      <w:r>
        <w:t>2.</w:t>
      </w:r>
      <w:r>
        <w:tab/>
        <w:t>Grading</w:t>
      </w:r>
      <w:r w:rsidR="00DD0E5E">
        <w:t xml:space="preserve"> and “Rules of the Game”</w:t>
      </w:r>
    </w:p>
    <w:p w:rsidR="00FA3001" w:rsidRDefault="00FA3001" w:rsidP="00FA3001">
      <w:pPr>
        <w:tabs>
          <w:tab w:val="left" w:pos="-720"/>
        </w:tabs>
        <w:ind w:left="720" w:hanging="720"/>
        <w:rPr>
          <w:rFonts w:ascii="Times Roman" w:hAnsi="Times Roman"/>
        </w:rPr>
      </w:pPr>
      <w:r>
        <w:rPr>
          <w:rFonts w:ascii="Times Roman" w:hAnsi="Times Roman"/>
          <w:smallCaps/>
        </w:rPr>
        <w:t>Grading:</w:t>
      </w:r>
      <w:r>
        <w:rPr>
          <w:rFonts w:ascii="Times Roman" w:hAnsi="Times Roman"/>
        </w:rPr>
        <w:t xml:space="preserve"> The grade you receive for the course is intended to certify your demonstrated proficiency in the course material.  Proficiency will be estimated by measuring your performance </w:t>
      </w:r>
      <w:r w:rsidR="001753FE">
        <w:rPr>
          <w:rFonts w:ascii="Times Roman" w:hAnsi="Times Roman"/>
        </w:rPr>
        <w:t>i</w:t>
      </w:r>
      <w:r>
        <w:rPr>
          <w:rFonts w:ascii="Times Roman" w:hAnsi="Times Roman"/>
        </w:rPr>
        <w:t>n:</w:t>
      </w:r>
    </w:p>
    <w:p w:rsidR="00FA3001" w:rsidRDefault="00FA3001" w:rsidP="00FA3001">
      <w:pPr>
        <w:tabs>
          <w:tab w:val="left" w:pos="-720"/>
        </w:tabs>
        <w:ind w:left="720" w:hanging="720"/>
        <w:rPr>
          <w:rFonts w:ascii="Times Roman" w:hAnsi="Times Roman"/>
        </w:rPr>
      </w:pPr>
    </w:p>
    <w:p w:rsidR="00FA3001" w:rsidRDefault="00D056DB" w:rsidP="004C65D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Course c</w:t>
      </w:r>
      <w:r w:rsidR="00FA3001">
        <w:rPr>
          <w:rFonts w:ascii="Times Roman" w:hAnsi="Times Roman"/>
        </w:rPr>
        <w:t>ontribution:</w:t>
      </w:r>
      <w:r>
        <w:rPr>
          <w:rFonts w:ascii="Times Roman" w:hAnsi="Times Roman"/>
        </w:rPr>
        <w:tab/>
        <w:t>Individual</w:t>
      </w:r>
      <w:r w:rsidR="00FA3001">
        <w:rPr>
          <w:rFonts w:ascii="Times Roman" w:hAnsi="Times Roman"/>
        </w:rPr>
        <w:tab/>
      </w:r>
      <w:r>
        <w:rPr>
          <w:rFonts w:ascii="Times Roman" w:hAnsi="Times Roman"/>
        </w:rPr>
        <w:tab/>
      </w:r>
      <w:r w:rsidR="00FA3001">
        <w:rPr>
          <w:rFonts w:ascii="Times Roman" w:hAnsi="Times Roman"/>
        </w:rPr>
        <w:tab/>
        <w:t>15%</w:t>
      </w:r>
    </w:p>
    <w:p w:rsidR="00FA3001" w:rsidRDefault="00894042" w:rsidP="004C65D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Midterm</w:t>
      </w:r>
      <w:r w:rsidR="00FA3001">
        <w:rPr>
          <w:rFonts w:ascii="Times Roman" w:hAnsi="Times Roman"/>
        </w:rPr>
        <w:t xml:space="preserve"> exam:</w:t>
      </w:r>
      <w:r w:rsidR="00D056DB">
        <w:rPr>
          <w:rFonts w:ascii="Times Roman" w:hAnsi="Times Roman"/>
        </w:rPr>
        <w:tab/>
      </w:r>
      <w:r w:rsidR="00D056DB">
        <w:rPr>
          <w:rFonts w:ascii="Times Roman" w:hAnsi="Times Roman"/>
        </w:rPr>
        <w:tab/>
        <w:t>Individual</w:t>
      </w:r>
      <w:r w:rsidR="00D056DB">
        <w:rPr>
          <w:rFonts w:ascii="Times Roman" w:hAnsi="Times Roman"/>
        </w:rPr>
        <w:tab/>
      </w:r>
      <w:r w:rsidR="00D056DB">
        <w:rPr>
          <w:rFonts w:ascii="Times Roman" w:hAnsi="Times Roman"/>
        </w:rPr>
        <w:tab/>
      </w:r>
      <w:r w:rsidR="00D056DB">
        <w:rPr>
          <w:rFonts w:ascii="Times Roman" w:hAnsi="Times Roman"/>
        </w:rPr>
        <w:tab/>
      </w:r>
      <w:r>
        <w:rPr>
          <w:rFonts w:ascii="Times Roman" w:hAnsi="Times Roman"/>
        </w:rPr>
        <w:t>3</w:t>
      </w:r>
      <w:r w:rsidR="00E643C5">
        <w:rPr>
          <w:rFonts w:ascii="Times Roman" w:hAnsi="Times Roman"/>
        </w:rPr>
        <w:t>5</w:t>
      </w:r>
      <w:r w:rsidR="00FA3001">
        <w:rPr>
          <w:rFonts w:ascii="Times Roman" w:hAnsi="Times Roman"/>
        </w:rPr>
        <w:t>%</w:t>
      </w:r>
    </w:p>
    <w:p w:rsidR="00FA3001" w:rsidRDefault="00D056DB" w:rsidP="004C65DE">
      <w:pPr>
        <w:numPr>
          <w:ilvl w:val="0"/>
          <w:numId w:val="2"/>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Final</w:t>
      </w:r>
      <w:r w:rsidR="00FA3001">
        <w:rPr>
          <w:rFonts w:ascii="Times Roman" w:hAnsi="Times Roman"/>
        </w:rPr>
        <w:t xml:space="preserve"> project:</w:t>
      </w:r>
      <w:r w:rsidR="00FA3001">
        <w:rPr>
          <w:rFonts w:ascii="Times Roman" w:hAnsi="Times Roman"/>
        </w:rPr>
        <w:tab/>
      </w:r>
      <w:r w:rsidR="00FA3001">
        <w:rPr>
          <w:rFonts w:ascii="Times Roman" w:hAnsi="Times Roman"/>
        </w:rPr>
        <w:tab/>
      </w:r>
      <w:r>
        <w:rPr>
          <w:rFonts w:ascii="Times Roman" w:hAnsi="Times Roman"/>
        </w:rPr>
        <w:t>Group plus Peer Review</w:t>
      </w:r>
      <w:r w:rsidR="00A42C75">
        <w:rPr>
          <w:rFonts w:ascii="Times Roman" w:hAnsi="Times Roman"/>
        </w:rPr>
        <w:tab/>
      </w:r>
      <w:r>
        <w:rPr>
          <w:rFonts w:ascii="Times Roman" w:hAnsi="Times Roman"/>
        </w:rPr>
        <w:tab/>
        <w:t>25%</w:t>
      </w:r>
    </w:p>
    <w:p w:rsidR="00FA3001" w:rsidRDefault="00D056DB" w:rsidP="004C65D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C</w:t>
      </w:r>
      <w:r w:rsidR="00FA3001">
        <w:rPr>
          <w:rFonts w:ascii="Times Roman" w:hAnsi="Times Roman"/>
        </w:rPr>
        <w:t xml:space="preserve">ase </w:t>
      </w:r>
      <w:r>
        <w:rPr>
          <w:rFonts w:ascii="Times Roman" w:hAnsi="Times Roman"/>
        </w:rPr>
        <w:t>submissions</w:t>
      </w:r>
      <w:r w:rsidR="00FA3001">
        <w:rPr>
          <w:rFonts w:ascii="Times Roman" w:hAnsi="Times Roman"/>
        </w:rPr>
        <w:t xml:space="preserve">: </w:t>
      </w:r>
      <w:r w:rsidR="00FA3001">
        <w:rPr>
          <w:rFonts w:ascii="Times Roman" w:hAnsi="Times Roman"/>
        </w:rPr>
        <w:tab/>
      </w:r>
      <w:r w:rsidR="00ED0F7A">
        <w:rPr>
          <w:rFonts w:ascii="Times Roman" w:hAnsi="Times Roman"/>
        </w:rPr>
        <w:tab/>
      </w:r>
      <w:r>
        <w:rPr>
          <w:rFonts w:ascii="Times Roman" w:hAnsi="Times Roman"/>
        </w:rPr>
        <w:t>Group plus Peer Review</w:t>
      </w:r>
      <w:r w:rsidR="00FA3001">
        <w:rPr>
          <w:rFonts w:ascii="Times Roman" w:hAnsi="Times Roman"/>
        </w:rPr>
        <w:tab/>
      </w:r>
      <w:r w:rsidR="006A3BB0">
        <w:rPr>
          <w:rFonts w:ascii="Times Roman" w:hAnsi="Times Roman"/>
        </w:rPr>
        <w:tab/>
      </w:r>
      <w:r w:rsidR="00E643C5">
        <w:rPr>
          <w:rFonts w:ascii="Times Roman" w:hAnsi="Times Roman"/>
        </w:rPr>
        <w:t>25</w:t>
      </w:r>
      <w:r w:rsidR="00FA3001">
        <w:rPr>
          <w:rFonts w:ascii="Times Roman" w:hAnsi="Times Roman"/>
        </w:rPr>
        <w:t>%</w:t>
      </w:r>
    </w:p>
    <w:p w:rsidR="00FA3001" w:rsidRDefault="00FA3001" w:rsidP="00FA3001">
      <w:pPr>
        <w:tabs>
          <w:tab w:val="left" w:pos="-720"/>
        </w:tabs>
        <w:ind w:left="720" w:hanging="720"/>
        <w:rPr>
          <w:rFonts w:ascii="Times Roman" w:hAnsi="Times Roman"/>
          <w:smallCaps/>
        </w:rPr>
      </w:pPr>
    </w:p>
    <w:p w:rsidR="00DD0E5E" w:rsidRDefault="00DD0E5E" w:rsidP="00DD0E5E">
      <w:pPr>
        <w:tabs>
          <w:tab w:val="left" w:pos="-720"/>
        </w:tabs>
        <w:ind w:left="720" w:hanging="720"/>
        <w:rPr>
          <w:rFonts w:ascii="Times Roman" w:hAnsi="Times Roman"/>
        </w:rPr>
      </w:pPr>
      <w:r w:rsidRPr="00DD0E5E">
        <w:rPr>
          <w:rFonts w:ascii="Times Roman" w:hAnsi="Times Roman"/>
          <w:smallCaps/>
        </w:rPr>
        <w:t>1.</w:t>
      </w:r>
      <w:r>
        <w:rPr>
          <w:rFonts w:ascii="Times Roman" w:hAnsi="Times Roman"/>
          <w:smallCaps/>
        </w:rPr>
        <w:t xml:space="preserve"> Individual Contribution = </w:t>
      </w:r>
      <w:r>
        <w:rPr>
          <w:rFonts w:ascii="Times Roman" w:hAnsi="Times Roman"/>
        </w:rPr>
        <w:t xml:space="preserve">Your contributions to create and enhance a </w:t>
      </w:r>
      <w:r w:rsidRPr="00DD0E5E">
        <w:rPr>
          <w:rFonts w:ascii="Times Roman" w:hAnsi="Times Roman"/>
          <w:i/>
        </w:rPr>
        <w:t>positive learning environment</w:t>
      </w:r>
      <w:r>
        <w:rPr>
          <w:rFonts w:ascii="Times Roman" w:hAnsi="Times Roman"/>
        </w:rPr>
        <w:t xml:space="preserve"> for this course.  </w:t>
      </w:r>
      <w:r w:rsidR="00CB63A3">
        <w:rPr>
          <w:rFonts w:ascii="Times Roman" w:hAnsi="Times Roman"/>
        </w:rPr>
        <w:t xml:space="preserve">To create this environment, </w:t>
      </w:r>
      <w:r w:rsidR="001C2654">
        <w:rPr>
          <w:szCs w:val="22"/>
        </w:rPr>
        <w:t>computers should</w:t>
      </w:r>
      <w:r w:rsidR="00CB63A3">
        <w:rPr>
          <w:szCs w:val="22"/>
        </w:rPr>
        <w:t xml:space="preserve"> only be used in class for “honest note taking” because other use only creates distraction.  </w:t>
      </w:r>
      <w:r>
        <w:rPr>
          <w:rFonts w:ascii="Times Roman" w:hAnsi="Times Roman"/>
        </w:rPr>
        <w:t>Grading will be based on the quality and impact of your contributions, not on quantity (although a minimum amount of the latter is necessary to deliver on the former.)</w:t>
      </w:r>
    </w:p>
    <w:p w:rsidR="00DD0E5E" w:rsidRDefault="00DD0E5E" w:rsidP="00DD0E5E">
      <w:pPr>
        <w:tabs>
          <w:tab w:val="left" w:pos="-720"/>
        </w:tabs>
        <w:rPr>
          <w:rFonts w:ascii="Times Roman" w:hAnsi="Times Roman"/>
        </w:rPr>
      </w:pPr>
    </w:p>
    <w:p w:rsidR="00DD0E5E" w:rsidRDefault="00DD0E5E" w:rsidP="00DD0E5E">
      <w:pPr>
        <w:tabs>
          <w:tab w:val="left" w:pos="-720"/>
        </w:tabs>
        <w:ind w:left="720"/>
        <w:rPr>
          <w:rFonts w:ascii="Times Roman" w:hAnsi="Times Roman"/>
        </w:rPr>
      </w:pPr>
      <w:r>
        <w:rPr>
          <w:rFonts w:ascii="Times Roman" w:hAnsi="Times Roman"/>
          <w:smallCaps/>
        </w:rPr>
        <w:t xml:space="preserve">Voluntary: </w:t>
      </w:r>
      <w:r>
        <w:rPr>
          <w:rFonts w:ascii="Times Roman" w:hAnsi="Times Roman"/>
        </w:rPr>
        <w:t>In-class contribution will consist of voluntary contributions</w:t>
      </w:r>
      <w:r w:rsidR="00B96276">
        <w:rPr>
          <w:rFonts w:ascii="Times Roman" w:hAnsi="Times Roman"/>
        </w:rPr>
        <w:t xml:space="preserve"> and</w:t>
      </w:r>
      <w:r>
        <w:rPr>
          <w:rFonts w:ascii="Times Roman" w:hAnsi="Times Roman"/>
        </w:rPr>
        <w:t xml:space="preserve"> </w:t>
      </w:r>
      <w:r w:rsidR="00E73D7F">
        <w:rPr>
          <w:rFonts w:ascii="Times Roman" w:hAnsi="Times Roman"/>
        </w:rPr>
        <w:t xml:space="preserve">occasional cold </w:t>
      </w:r>
      <w:r>
        <w:rPr>
          <w:rFonts w:ascii="Times Roman" w:hAnsi="Times Roman"/>
        </w:rPr>
        <w:t>call</w:t>
      </w:r>
      <w:r w:rsidR="00B96276">
        <w:rPr>
          <w:rFonts w:ascii="Times Roman" w:hAnsi="Times Roman"/>
        </w:rPr>
        <w:t>s</w:t>
      </w:r>
      <w:r>
        <w:rPr>
          <w:rFonts w:ascii="Times Roman" w:hAnsi="Times Roman"/>
        </w:rPr>
        <w:t xml:space="preserve">, usually to answer opening questions.  </w:t>
      </w:r>
      <w:r w:rsidR="00E73D7F">
        <w:rPr>
          <w:rFonts w:ascii="Times Roman" w:hAnsi="Times Roman"/>
        </w:rPr>
        <w:t xml:space="preserve">Please leave your name-card up for the entire duration of each class and keep the same seat for the duration of the quarter.  </w:t>
      </w:r>
      <w:r>
        <w:rPr>
          <w:rFonts w:ascii="Times Roman" w:hAnsi="Times Roman"/>
        </w:rPr>
        <w:t>(Although cold calling may increase anxiety, the GMA suggests that “supportive” cold calling encourages you to be better prepared for class and as a result improves the overall class discussion.)  A thorough preparation of the assigned materials is all that is necessary for such leadoff questions.  If you feel uncomfortable with being called on in class please let me know in advance so that we can agree on an alternative mode of interaction.</w:t>
      </w:r>
    </w:p>
    <w:p w:rsidR="00107D7F" w:rsidRDefault="00107D7F" w:rsidP="00DD0E5E">
      <w:pPr>
        <w:tabs>
          <w:tab w:val="left" w:pos="-720"/>
        </w:tabs>
        <w:ind w:left="720"/>
        <w:rPr>
          <w:rFonts w:ascii="Times Roman" w:hAnsi="Times Roman"/>
          <w:smallCaps/>
        </w:rPr>
      </w:pPr>
    </w:p>
    <w:p w:rsidR="009009C4" w:rsidRPr="009009C4" w:rsidRDefault="009009C4" w:rsidP="00107D7F">
      <w:pPr>
        <w:suppressAutoHyphens/>
        <w:ind w:left="720"/>
        <w:jc w:val="left"/>
        <w:rPr>
          <w:szCs w:val="22"/>
        </w:rPr>
      </w:pPr>
      <w:r>
        <w:rPr>
          <w:rFonts w:ascii="Times Roman" w:hAnsi="Times Roman"/>
          <w:smallCaps/>
        </w:rPr>
        <w:t xml:space="preserve">Attendance and ClassRoom Etiquete: </w:t>
      </w:r>
      <w:r>
        <w:rPr>
          <w:szCs w:val="22"/>
        </w:rPr>
        <w:t xml:space="preserve">While I hope you will find it valuable to attend class and will decide to do so, attendance is </w:t>
      </w:r>
      <w:r>
        <w:rPr>
          <w:i/>
          <w:szCs w:val="22"/>
        </w:rPr>
        <w:t>not</w:t>
      </w:r>
      <w:r>
        <w:rPr>
          <w:szCs w:val="22"/>
        </w:rPr>
        <w:t xml:space="preserve"> mandatory.  </w:t>
      </w:r>
      <w:r w:rsidRPr="009D6FFC">
        <w:rPr>
          <w:szCs w:val="22"/>
        </w:rPr>
        <w:t xml:space="preserve">There is no penalty for missing classes, except that </w:t>
      </w:r>
      <w:r>
        <w:rPr>
          <w:szCs w:val="22"/>
        </w:rPr>
        <w:t>it will of course reduc</w:t>
      </w:r>
      <w:r w:rsidR="001753FE">
        <w:rPr>
          <w:szCs w:val="22"/>
        </w:rPr>
        <w:t>e your opportunities for earning</w:t>
      </w:r>
      <w:r w:rsidRPr="009D6FFC">
        <w:rPr>
          <w:szCs w:val="22"/>
        </w:rPr>
        <w:t xml:space="preserve"> class participation points.  </w:t>
      </w:r>
      <w:r>
        <w:rPr>
          <w:szCs w:val="22"/>
        </w:rPr>
        <w:t>When you attend, you will be expected to fully follow the principles of the Kellogg code of classroom etiquette (</w:t>
      </w:r>
      <w:hyperlink r:id="rId13" w:history="1">
        <w:r w:rsidR="00CB63A3" w:rsidRPr="002277C0">
          <w:rPr>
            <w:rStyle w:val="Hyperlink"/>
            <w:szCs w:val="22"/>
          </w:rPr>
          <w:t>http://www.kellogg.northwestern.edu/stu_aff/policies/etiquette.htm</w:t>
        </w:r>
      </w:hyperlink>
      <w:r>
        <w:rPr>
          <w:szCs w:val="22"/>
        </w:rPr>
        <w:t xml:space="preserve">).  </w:t>
      </w:r>
      <w:r w:rsidR="00434738">
        <w:rPr>
          <w:szCs w:val="22"/>
        </w:rPr>
        <w:t>In addition, t</w:t>
      </w:r>
      <w:r w:rsidR="00CB63A3">
        <w:rPr>
          <w:szCs w:val="22"/>
        </w:rPr>
        <w:t>o maintain a positive learning environment, the use of your computer in the classroom is interpreted as your honor statement that you are only taking “honest notes.”</w:t>
      </w:r>
    </w:p>
    <w:p w:rsidR="00DD0E5E" w:rsidRDefault="00DD0E5E" w:rsidP="00DD0E5E">
      <w:pPr>
        <w:tabs>
          <w:tab w:val="left" w:pos="-720"/>
        </w:tabs>
        <w:rPr>
          <w:rFonts w:ascii="Times Roman" w:hAnsi="Times Roman"/>
          <w:smallCaps/>
        </w:rPr>
      </w:pPr>
    </w:p>
    <w:p w:rsidR="002369BE" w:rsidRDefault="00BD4D9C" w:rsidP="002369BE">
      <w:pPr>
        <w:suppressAutoHyphens/>
        <w:ind w:left="720" w:hanging="720"/>
        <w:rPr>
          <w:spacing w:val="-3"/>
          <w:szCs w:val="22"/>
        </w:rPr>
      </w:pPr>
      <w:r>
        <w:rPr>
          <w:rFonts w:ascii="Times Roman" w:hAnsi="Times Roman"/>
          <w:smallCaps/>
        </w:rPr>
        <w:t>2</w:t>
      </w:r>
      <w:r w:rsidRPr="00DD0E5E">
        <w:rPr>
          <w:rFonts w:ascii="Times Roman" w:hAnsi="Times Roman"/>
          <w:smallCaps/>
        </w:rPr>
        <w:t>.</w:t>
      </w:r>
      <w:r>
        <w:rPr>
          <w:rFonts w:ascii="Times Roman" w:hAnsi="Times Roman"/>
          <w:smallCaps/>
        </w:rPr>
        <w:t xml:space="preserve"> Final Project = </w:t>
      </w:r>
      <w:r w:rsidR="005C6445" w:rsidRPr="00E82E7F">
        <w:rPr>
          <w:spacing w:val="-3"/>
          <w:szCs w:val="22"/>
        </w:rPr>
        <w:t xml:space="preserve">an opportunity to </w:t>
      </w:r>
      <w:r w:rsidR="005C6445">
        <w:rPr>
          <w:spacing w:val="-3"/>
          <w:szCs w:val="22"/>
        </w:rPr>
        <w:t>apply</w:t>
      </w:r>
      <w:r w:rsidR="005C6445" w:rsidRPr="00E82E7F">
        <w:rPr>
          <w:spacing w:val="-3"/>
          <w:szCs w:val="22"/>
        </w:rPr>
        <w:t xml:space="preserve"> course </w:t>
      </w:r>
      <w:r w:rsidR="005C6445">
        <w:rPr>
          <w:spacing w:val="-3"/>
          <w:szCs w:val="22"/>
        </w:rPr>
        <w:t xml:space="preserve">concepts </w:t>
      </w:r>
      <w:r w:rsidR="005C6445" w:rsidRPr="00E82E7F">
        <w:rPr>
          <w:spacing w:val="-3"/>
          <w:szCs w:val="22"/>
        </w:rPr>
        <w:t xml:space="preserve">and to perform an in-depth analysis of </w:t>
      </w:r>
      <w:r w:rsidR="005C6445">
        <w:rPr>
          <w:spacing w:val="-3"/>
          <w:szCs w:val="22"/>
        </w:rPr>
        <w:t>operations strategy</w:t>
      </w:r>
      <w:r w:rsidR="005C6445" w:rsidRPr="00E82E7F">
        <w:rPr>
          <w:spacing w:val="-3"/>
          <w:szCs w:val="22"/>
        </w:rPr>
        <w:t xml:space="preserve"> issues that are of interest to you. </w:t>
      </w:r>
      <w:r w:rsidR="005C6445">
        <w:rPr>
          <w:spacing w:val="-3"/>
          <w:szCs w:val="22"/>
        </w:rPr>
        <w:t xml:space="preserve"> </w:t>
      </w:r>
      <w:r w:rsidR="005C6445" w:rsidRPr="00E82E7F">
        <w:rPr>
          <w:spacing w:val="-3"/>
          <w:szCs w:val="22"/>
        </w:rPr>
        <w:t xml:space="preserve">Please read the </w:t>
      </w:r>
      <w:r w:rsidR="005C6445" w:rsidRPr="00E827AA">
        <w:rPr>
          <w:i/>
          <w:spacing w:val="-3"/>
          <w:szCs w:val="22"/>
        </w:rPr>
        <w:t>Guidelines for Final Project</w:t>
      </w:r>
      <w:r w:rsidR="005C6445">
        <w:rPr>
          <w:spacing w:val="-3"/>
          <w:szCs w:val="22"/>
        </w:rPr>
        <w:t xml:space="preserve"> later in</w:t>
      </w:r>
      <w:r w:rsidR="00205BC1">
        <w:rPr>
          <w:spacing w:val="-3"/>
          <w:szCs w:val="22"/>
        </w:rPr>
        <w:t xml:space="preserve"> this syllabus. </w:t>
      </w:r>
    </w:p>
    <w:p w:rsidR="008C0804" w:rsidRDefault="008C0804" w:rsidP="0099766A">
      <w:pPr>
        <w:suppressAutoHyphens/>
        <w:ind w:left="720" w:hanging="720"/>
        <w:rPr>
          <w:spacing w:val="-3"/>
          <w:szCs w:val="22"/>
        </w:rPr>
      </w:pPr>
    </w:p>
    <w:p w:rsidR="008C0804" w:rsidRDefault="008C0804" w:rsidP="008C0804">
      <w:pPr>
        <w:suppressAutoHyphens/>
        <w:ind w:left="720" w:hanging="720"/>
        <w:rPr>
          <w:szCs w:val="22"/>
        </w:rPr>
      </w:pPr>
      <w:r>
        <w:rPr>
          <w:rFonts w:ascii="Times Roman" w:hAnsi="Times Roman"/>
          <w:smallCaps/>
        </w:rPr>
        <w:t>3</w:t>
      </w:r>
      <w:r w:rsidRPr="00DD0E5E">
        <w:rPr>
          <w:rFonts w:ascii="Times Roman" w:hAnsi="Times Roman"/>
          <w:smallCaps/>
        </w:rPr>
        <w:t>.</w:t>
      </w:r>
      <w:r w:rsidR="00F61CD4">
        <w:rPr>
          <w:rFonts w:ascii="Times Roman" w:hAnsi="Times Roman"/>
          <w:smallCaps/>
        </w:rPr>
        <w:t xml:space="preserve"> Midterm</w:t>
      </w:r>
      <w:r>
        <w:rPr>
          <w:rFonts w:ascii="Times Roman" w:hAnsi="Times Roman"/>
          <w:smallCaps/>
        </w:rPr>
        <w:t xml:space="preserve"> Exam = </w:t>
      </w:r>
      <w:r w:rsidR="0056640E">
        <w:rPr>
          <w:spacing w:val="-3"/>
          <w:szCs w:val="22"/>
        </w:rPr>
        <w:t>to be done individually, i</w:t>
      </w:r>
      <w:r w:rsidRPr="00BC7C50">
        <w:rPr>
          <w:spacing w:val="-3"/>
          <w:szCs w:val="22"/>
        </w:rPr>
        <w:t>n</w:t>
      </w:r>
      <w:r>
        <w:rPr>
          <w:spacing w:val="-3"/>
          <w:szCs w:val="22"/>
        </w:rPr>
        <w:t>-</w:t>
      </w:r>
      <w:r w:rsidRPr="00BC7C50">
        <w:rPr>
          <w:spacing w:val="-3"/>
          <w:szCs w:val="22"/>
        </w:rPr>
        <w:t>class, closed</w:t>
      </w:r>
      <w:r>
        <w:rPr>
          <w:spacing w:val="-3"/>
          <w:szCs w:val="22"/>
        </w:rPr>
        <w:t>-</w:t>
      </w:r>
      <w:r w:rsidRPr="00BC7C50">
        <w:rPr>
          <w:spacing w:val="-3"/>
          <w:szCs w:val="22"/>
        </w:rPr>
        <w:t xml:space="preserve">book.  It will consist </w:t>
      </w:r>
      <w:r w:rsidR="00804267">
        <w:rPr>
          <w:spacing w:val="-3"/>
          <w:szCs w:val="22"/>
        </w:rPr>
        <w:t xml:space="preserve">mainly </w:t>
      </w:r>
      <w:r w:rsidRPr="00BC7C50">
        <w:rPr>
          <w:spacing w:val="-3"/>
          <w:szCs w:val="22"/>
        </w:rPr>
        <w:t xml:space="preserve">of a series of short conceptual questions. </w:t>
      </w:r>
      <w:r>
        <w:rPr>
          <w:spacing w:val="-3"/>
          <w:szCs w:val="22"/>
        </w:rPr>
        <w:t xml:space="preserve"> </w:t>
      </w:r>
      <w:r w:rsidR="00205BC1">
        <w:rPr>
          <w:spacing w:val="-3"/>
          <w:szCs w:val="22"/>
        </w:rPr>
        <w:t>Its</w:t>
      </w:r>
      <w:r w:rsidRPr="00BC7C50">
        <w:rPr>
          <w:spacing w:val="-3"/>
          <w:szCs w:val="22"/>
        </w:rPr>
        <w:t xml:space="preserve"> primary objective is </w:t>
      </w:r>
      <w:r w:rsidR="005A4709">
        <w:rPr>
          <w:spacing w:val="-3"/>
          <w:szCs w:val="22"/>
        </w:rPr>
        <w:t>for</w:t>
      </w:r>
      <w:r w:rsidR="00205BC1">
        <w:rPr>
          <w:spacing w:val="-3"/>
          <w:szCs w:val="22"/>
        </w:rPr>
        <w:t xml:space="preserve"> you </w:t>
      </w:r>
      <w:r w:rsidR="005A4709">
        <w:rPr>
          <w:spacing w:val="-3"/>
          <w:szCs w:val="22"/>
        </w:rPr>
        <w:t>to</w:t>
      </w:r>
      <w:r w:rsidRPr="00BC7C50">
        <w:rPr>
          <w:spacing w:val="-3"/>
          <w:szCs w:val="22"/>
        </w:rPr>
        <w:t xml:space="preserve"> review</w:t>
      </w:r>
      <w:r w:rsidR="00F61CD4">
        <w:rPr>
          <w:spacing w:val="-3"/>
          <w:szCs w:val="22"/>
        </w:rPr>
        <w:t>,</w:t>
      </w:r>
      <w:r w:rsidRPr="00BC7C50">
        <w:rPr>
          <w:spacing w:val="-3"/>
          <w:szCs w:val="22"/>
        </w:rPr>
        <w:t xml:space="preserve"> </w:t>
      </w:r>
      <w:r w:rsidR="00205BC1">
        <w:rPr>
          <w:spacing w:val="-3"/>
          <w:szCs w:val="22"/>
        </w:rPr>
        <w:t>synthesize</w:t>
      </w:r>
      <w:r w:rsidR="00F61CD4">
        <w:rPr>
          <w:spacing w:val="-3"/>
          <w:szCs w:val="22"/>
        </w:rPr>
        <w:t>, and internalize</w:t>
      </w:r>
      <w:r w:rsidR="00205BC1">
        <w:rPr>
          <w:spacing w:val="-3"/>
          <w:szCs w:val="22"/>
        </w:rPr>
        <w:t xml:space="preserve"> the </w:t>
      </w:r>
      <w:r w:rsidR="005A4709">
        <w:rPr>
          <w:spacing w:val="-3"/>
          <w:szCs w:val="22"/>
        </w:rPr>
        <w:t xml:space="preserve">course </w:t>
      </w:r>
      <w:r w:rsidR="00205BC1">
        <w:rPr>
          <w:spacing w:val="-3"/>
          <w:szCs w:val="22"/>
        </w:rPr>
        <w:t>content.</w:t>
      </w:r>
      <w:r w:rsidRPr="00BC7C50">
        <w:rPr>
          <w:szCs w:val="22"/>
        </w:rPr>
        <w:t xml:space="preserve">  </w:t>
      </w:r>
      <w:r w:rsidR="005A4709">
        <w:rPr>
          <w:szCs w:val="22"/>
        </w:rPr>
        <w:t xml:space="preserve">To help achieve that objective, you may individually prepare a </w:t>
      </w:r>
      <w:r w:rsidR="00F91143">
        <w:rPr>
          <w:szCs w:val="22"/>
        </w:rPr>
        <w:t>single</w:t>
      </w:r>
      <w:r w:rsidR="00AA5CA2">
        <w:rPr>
          <w:szCs w:val="22"/>
        </w:rPr>
        <w:t>-sided</w:t>
      </w:r>
      <w:r w:rsidR="005A4709">
        <w:rPr>
          <w:szCs w:val="22"/>
        </w:rPr>
        <w:t xml:space="preserve"> 8.5x11 sheet </w:t>
      </w:r>
      <w:r w:rsidR="00F91143">
        <w:rPr>
          <w:i/>
          <w:szCs w:val="22"/>
        </w:rPr>
        <w:t xml:space="preserve">hand-written </w:t>
      </w:r>
      <w:r w:rsidR="005A4709">
        <w:rPr>
          <w:szCs w:val="22"/>
        </w:rPr>
        <w:t xml:space="preserve">summary that you can bring to the exam.  </w:t>
      </w:r>
      <w:r>
        <w:rPr>
          <w:spacing w:val="-3"/>
          <w:szCs w:val="22"/>
        </w:rPr>
        <w:t>S</w:t>
      </w:r>
      <w:r w:rsidRPr="00BC7C50">
        <w:rPr>
          <w:szCs w:val="22"/>
        </w:rPr>
        <w:t xml:space="preserve">ample exam </w:t>
      </w:r>
      <w:r>
        <w:rPr>
          <w:szCs w:val="22"/>
        </w:rPr>
        <w:t>questions are</w:t>
      </w:r>
      <w:r w:rsidRPr="00BC7C50">
        <w:rPr>
          <w:szCs w:val="22"/>
        </w:rPr>
        <w:t xml:space="preserve"> available on the </w:t>
      </w:r>
      <w:r>
        <w:rPr>
          <w:szCs w:val="22"/>
        </w:rPr>
        <w:t>course home page</w:t>
      </w:r>
      <w:r w:rsidRPr="00BC7C50">
        <w:rPr>
          <w:szCs w:val="22"/>
        </w:rPr>
        <w:t>.</w:t>
      </w:r>
    </w:p>
    <w:p w:rsidR="008C0804" w:rsidRDefault="008C0804" w:rsidP="0099766A">
      <w:pPr>
        <w:suppressAutoHyphens/>
        <w:ind w:left="720" w:hanging="720"/>
        <w:rPr>
          <w:spacing w:val="-3"/>
          <w:szCs w:val="22"/>
        </w:rPr>
      </w:pPr>
    </w:p>
    <w:p w:rsidR="00ED0F7A" w:rsidRDefault="007D2556" w:rsidP="007D2556">
      <w:pPr>
        <w:suppressAutoHyphens/>
        <w:ind w:left="720" w:hanging="720"/>
      </w:pPr>
      <w:r>
        <w:rPr>
          <w:rFonts w:ascii="Times Roman" w:hAnsi="Times Roman"/>
          <w:smallCaps/>
        </w:rPr>
        <w:t>4</w:t>
      </w:r>
      <w:r w:rsidRPr="00DD0E5E">
        <w:rPr>
          <w:rFonts w:ascii="Times Roman" w:hAnsi="Times Roman"/>
          <w:smallCaps/>
        </w:rPr>
        <w:t>.</w:t>
      </w:r>
      <w:r>
        <w:rPr>
          <w:rFonts w:ascii="Times Roman" w:hAnsi="Times Roman"/>
          <w:smallCaps/>
        </w:rPr>
        <w:t xml:space="preserve"> Case Submissions = </w:t>
      </w:r>
      <w:r w:rsidR="008D0A5C">
        <w:t>the</w:t>
      </w:r>
      <w:r w:rsidR="00F61CD4">
        <w:t xml:space="preserve"> </w:t>
      </w:r>
      <w:r>
        <w:t>required case write-ups</w:t>
      </w:r>
      <w:r w:rsidR="00F61CD4">
        <w:t xml:space="preserve"> are</w:t>
      </w:r>
      <w:r>
        <w:t xml:space="preserve"> to be done in group.  Please read </w:t>
      </w:r>
      <w:r w:rsidRPr="007D2556">
        <w:rPr>
          <w:i/>
        </w:rPr>
        <w:t xml:space="preserve">guidelines for </w:t>
      </w:r>
      <w:r w:rsidR="00DA0DD1">
        <w:rPr>
          <w:i/>
        </w:rPr>
        <w:t xml:space="preserve">case </w:t>
      </w:r>
      <w:r w:rsidRPr="007D2556">
        <w:rPr>
          <w:i/>
        </w:rPr>
        <w:t>write-ups</w:t>
      </w:r>
      <w:r>
        <w:t xml:space="preserve"> later in this syllabus.</w:t>
      </w:r>
      <w:r w:rsidR="003764C2">
        <w:t xml:space="preserve">  </w:t>
      </w:r>
    </w:p>
    <w:p w:rsidR="00B96276" w:rsidRDefault="00B96276" w:rsidP="007D2556">
      <w:pPr>
        <w:suppressAutoHyphens/>
        <w:ind w:left="720" w:hanging="720"/>
      </w:pPr>
    </w:p>
    <w:p w:rsidR="002653A8" w:rsidRDefault="00FA3001" w:rsidP="007D2556">
      <w:pPr>
        <w:tabs>
          <w:tab w:val="left" w:pos="-720"/>
        </w:tabs>
        <w:ind w:left="720"/>
        <w:rPr>
          <w:rFonts w:ascii="Times Roman" w:hAnsi="Times Roman"/>
        </w:rPr>
      </w:pPr>
      <w:r>
        <w:rPr>
          <w:rFonts w:ascii="Times Roman" w:hAnsi="Times Roman"/>
          <w:smallCaps/>
        </w:rPr>
        <w:t xml:space="preserve">Groups </w:t>
      </w:r>
      <w:r>
        <w:rPr>
          <w:rFonts w:ascii="Times Roman" w:hAnsi="Times Roman"/>
        </w:rPr>
        <w:t xml:space="preserve">should have </w:t>
      </w:r>
      <w:r w:rsidRPr="00ED0F7A">
        <w:rPr>
          <w:rFonts w:ascii="Times Roman" w:hAnsi="Times Roman"/>
          <w:i/>
          <w:iCs/>
          <w:u w:val="single"/>
        </w:rPr>
        <w:t xml:space="preserve">five </w:t>
      </w:r>
      <w:r w:rsidRPr="00ED0F7A">
        <w:rPr>
          <w:rFonts w:ascii="Times Roman" w:hAnsi="Times Roman"/>
          <w:u w:val="single"/>
        </w:rPr>
        <w:t>students</w:t>
      </w:r>
      <w:r>
        <w:rPr>
          <w:rFonts w:ascii="Times Roman" w:hAnsi="Times Roman"/>
        </w:rPr>
        <w:t xml:space="preserve">, each of them bringing different strengths to the table.  To increase the learning from the skills and knowledge that each person brings to the group, </w:t>
      </w:r>
      <w:r w:rsidRPr="00ED0F7A">
        <w:rPr>
          <w:rFonts w:ascii="Times Roman" w:hAnsi="Times Roman"/>
          <w:u w:val="single"/>
        </w:rPr>
        <w:t>groups must be balanced</w:t>
      </w:r>
      <w:r>
        <w:rPr>
          <w:rFonts w:ascii="Times Roman" w:hAnsi="Times Roman"/>
        </w:rPr>
        <w:t xml:space="preserve">.  For example, groups must balance </w:t>
      </w:r>
      <w:r w:rsidR="001C17C9">
        <w:rPr>
          <w:rFonts w:ascii="Times Roman" w:hAnsi="Times Roman"/>
        </w:rPr>
        <w:t>6Qs</w:t>
      </w:r>
      <w:r>
        <w:rPr>
          <w:rFonts w:ascii="Times Roman" w:hAnsi="Times Roman"/>
        </w:rPr>
        <w:t>, 4Qs</w:t>
      </w:r>
      <w:r w:rsidR="001C17C9">
        <w:rPr>
          <w:rFonts w:ascii="Times Roman" w:hAnsi="Times Roman"/>
        </w:rPr>
        <w:t xml:space="preserve">, </w:t>
      </w:r>
      <w:r w:rsidR="00804267">
        <w:rPr>
          <w:rFonts w:ascii="Times Roman" w:hAnsi="Times Roman"/>
        </w:rPr>
        <w:t xml:space="preserve">TMPs, </w:t>
      </w:r>
      <w:r w:rsidR="002369BE">
        <w:rPr>
          <w:rFonts w:ascii="Times Roman" w:hAnsi="Times Roman"/>
        </w:rPr>
        <w:t xml:space="preserve">and </w:t>
      </w:r>
      <w:r>
        <w:rPr>
          <w:rFonts w:ascii="Times Roman" w:hAnsi="Times Roman"/>
        </w:rPr>
        <w:t>MMMs</w:t>
      </w:r>
      <w:r w:rsidR="002F6842">
        <w:rPr>
          <w:rFonts w:ascii="Times Roman" w:hAnsi="Times Roman"/>
        </w:rPr>
        <w:t xml:space="preserve">, </w:t>
      </w:r>
      <w:r w:rsidR="002F6842" w:rsidRPr="00ED0F7A">
        <w:rPr>
          <w:rFonts w:ascii="Times Roman" w:hAnsi="Times Roman"/>
        </w:rPr>
        <w:t>as well as geographical origins</w:t>
      </w:r>
      <w:r>
        <w:rPr>
          <w:rFonts w:ascii="Times Roman" w:hAnsi="Times Roman"/>
        </w:rPr>
        <w:t xml:space="preserve"> to benefit from cross-learning and multi-disciplinary experiences.  You will have an opportunity to form groups during the first class.  </w:t>
      </w:r>
    </w:p>
    <w:p w:rsidR="002653A8" w:rsidRDefault="002653A8" w:rsidP="007D2556">
      <w:pPr>
        <w:tabs>
          <w:tab w:val="left" w:pos="-720"/>
        </w:tabs>
        <w:ind w:left="720"/>
        <w:rPr>
          <w:rFonts w:ascii="Times Roman" w:hAnsi="Times Roman"/>
        </w:rPr>
      </w:pPr>
    </w:p>
    <w:p w:rsidR="002369BE" w:rsidRDefault="002369BE" w:rsidP="002369BE">
      <w:pPr>
        <w:tabs>
          <w:tab w:val="left" w:pos="-720"/>
        </w:tabs>
        <w:ind w:left="720" w:hanging="720"/>
        <w:rPr>
          <w:rFonts w:ascii="Times Roman" w:hAnsi="Times Roman"/>
          <w:smallCaps/>
        </w:rPr>
      </w:pPr>
      <w:r>
        <w:rPr>
          <w:rFonts w:ascii="Times Roman" w:hAnsi="Times Roman"/>
          <w:smallCaps/>
        </w:rPr>
        <w:t xml:space="preserve">5. </w:t>
      </w:r>
      <w:r w:rsidR="002653A8">
        <w:rPr>
          <w:rFonts w:ascii="Times Roman" w:hAnsi="Times Roman"/>
          <w:smallCaps/>
        </w:rPr>
        <w:t xml:space="preserve">Honor Code </w:t>
      </w:r>
    </w:p>
    <w:p w:rsidR="00873F24" w:rsidRDefault="002369BE" w:rsidP="002369BE">
      <w:pPr>
        <w:tabs>
          <w:tab w:val="left" w:pos="-720"/>
        </w:tabs>
        <w:ind w:left="720" w:hanging="720"/>
        <w:rPr>
          <w:spacing w:val="-3"/>
          <w:szCs w:val="22"/>
        </w:rPr>
      </w:pPr>
      <w:r>
        <w:rPr>
          <w:rFonts w:ascii="Times Roman" w:hAnsi="Times Roman"/>
          <w:smallCaps/>
        </w:rPr>
        <w:tab/>
        <w:t xml:space="preserve">a. </w:t>
      </w:r>
      <w:r w:rsidR="002653A8">
        <w:rPr>
          <w:rFonts w:ascii="Times Roman" w:hAnsi="Times Roman"/>
          <w:smallCaps/>
        </w:rPr>
        <w:t xml:space="preserve">for </w:t>
      </w:r>
      <w:r w:rsidR="00254FE3">
        <w:rPr>
          <w:rFonts w:ascii="Times Roman" w:hAnsi="Times Roman"/>
          <w:smallCaps/>
        </w:rPr>
        <w:t>Submissions</w:t>
      </w:r>
      <w:r w:rsidR="002653A8">
        <w:rPr>
          <w:rFonts w:ascii="Times Roman" w:hAnsi="Times Roman"/>
          <w:smallCaps/>
        </w:rPr>
        <w:t xml:space="preserve">  </w:t>
      </w:r>
      <w:r w:rsidR="002653A8" w:rsidRPr="002653A8">
        <w:rPr>
          <w:szCs w:val="22"/>
        </w:rPr>
        <w:t>Submission cases may not be discussed with anyone outside your study group</w:t>
      </w:r>
      <w:r w:rsidR="001D5F3F">
        <w:rPr>
          <w:szCs w:val="22"/>
        </w:rPr>
        <w:t xml:space="preserve"> nor may you use other sources without acknowledgment</w:t>
      </w:r>
      <w:r w:rsidR="002653A8" w:rsidRPr="002653A8">
        <w:rPr>
          <w:szCs w:val="22"/>
        </w:rPr>
        <w:t xml:space="preserve">. </w:t>
      </w:r>
      <w:r w:rsidR="000F3894">
        <w:rPr>
          <w:szCs w:val="22"/>
        </w:rPr>
        <w:t xml:space="preserve"> </w:t>
      </w:r>
      <w:r w:rsidR="000F3894" w:rsidRPr="000F3894">
        <w:rPr>
          <w:szCs w:val="22"/>
        </w:rPr>
        <w:t xml:space="preserve">It is important that everyone has a level playing field so </w:t>
      </w:r>
      <w:r w:rsidR="000F3894">
        <w:rPr>
          <w:szCs w:val="22"/>
        </w:rPr>
        <w:t>this also</w:t>
      </w:r>
      <w:r w:rsidR="000F3894" w:rsidRPr="000F3894">
        <w:rPr>
          <w:szCs w:val="22"/>
        </w:rPr>
        <w:t xml:space="preserve"> mean</w:t>
      </w:r>
      <w:r w:rsidR="000F3894">
        <w:rPr>
          <w:szCs w:val="22"/>
        </w:rPr>
        <w:t>s</w:t>
      </w:r>
      <w:r w:rsidR="000F3894" w:rsidRPr="000F3894">
        <w:rPr>
          <w:szCs w:val="22"/>
        </w:rPr>
        <w:t xml:space="preserve"> that materials from previous years or websites cannot be used. </w:t>
      </w:r>
      <w:r w:rsidR="00F61CD4">
        <w:rPr>
          <w:szCs w:val="22"/>
        </w:rPr>
        <w:t xml:space="preserve"> </w:t>
      </w:r>
      <w:r w:rsidR="000F3894" w:rsidRPr="000F3894">
        <w:rPr>
          <w:szCs w:val="22"/>
        </w:rPr>
        <w:t>I'm sure you understand.</w:t>
      </w:r>
      <w:r w:rsidR="002653A8" w:rsidRPr="002653A8">
        <w:rPr>
          <w:szCs w:val="22"/>
        </w:rPr>
        <w:t xml:space="preserve"> </w:t>
      </w:r>
      <w:r w:rsidR="001D5F3F">
        <w:rPr>
          <w:szCs w:val="22"/>
        </w:rPr>
        <w:t xml:space="preserve"> </w:t>
      </w:r>
      <w:r w:rsidR="002653A8" w:rsidRPr="002653A8">
        <w:rPr>
          <w:spacing w:val="-3"/>
          <w:szCs w:val="22"/>
        </w:rPr>
        <w:t xml:space="preserve">It </w:t>
      </w:r>
      <w:r w:rsidR="000F3894">
        <w:rPr>
          <w:spacing w:val="-3"/>
          <w:szCs w:val="22"/>
        </w:rPr>
        <w:t xml:space="preserve">also </w:t>
      </w:r>
      <w:r w:rsidR="002653A8" w:rsidRPr="002653A8">
        <w:rPr>
          <w:spacing w:val="-3"/>
          <w:szCs w:val="22"/>
        </w:rPr>
        <w:t xml:space="preserve">is extremely important and part of the honor code that each member of a group </w:t>
      </w:r>
      <w:r w:rsidR="00873F24">
        <w:rPr>
          <w:spacing w:val="-3"/>
          <w:szCs w:val="22"/>
        </w:rPr>
        <w:t xml:space="preserve">makes a </w:t>
      </w:r>
      <w:r w:rsidR="00873F24" w:rsidRPr="00873F24">
        <w:rPr>
          <w:b/>
          <w:spacing w:val="-3"/>
          <w:szCs w:val="22"/>
          <w:u w:val="single"/>
        </w:rPr>
        <w:t>material</w:t>
      </w:r>
      <w:r w:rsidR="00873F24">
        <w:rPr>
          <w:spacing w:val="-3"/>
          <w:szCs w:val="22"/>
        </w:rPr>
        <w:t xml:space="preserve"> </w:t>
      </w:r>
      <w:r w:rsidR="002653A8" w:rsidRPr="002653A8">
        <w:rPr>
          <w:spacing w:val="-3"/>
          <w:szCs w:val="22"/>
        </w:rPr>
        <w:t>contribut</w:t>
      </w:r>
      <w:r w:rsidR="00873F24">
        <w:rPr>
          <w:spacing w:val="-3"/>
          <w:szCs w:val="22"/>
        </w:rPr>
        <w:t>ion</w:t>
      </w:r>
      <w:r w:rsidR="002653A8" w:rsidRPr="002653A8">
        <w:rPr>
          <w:spacing w:val="-3"/>
          <w:szCs w:val="22"/>
        </w:rPr>
        <w:t xml:space="preserve"> to </w:t>
      </w:r>
      <w:r w:rsidR="002653A8" w:rsidRPr="00873F24">
        <w:rPr>
          <w:b/>
          <w:spacing w:val="-3"/>
          <w:szCs w:val="22"/>
          <w:u w:val="single"/>
        </w:rPr>
        <w:t>each</w:t>
      </w:r>
      <w:r w:rsidR="002653A8" w:rsidRPr="002653A8">
        <w:rPr>
          <w:spacing w:val="-3"/>
          <w:szCs w:val="22"/>
        </w:rPr>
        <w:t xml:space="preserve"> case analysis of the </w:t>
      </w:r>
      <w:r w:rsidR="002653A8" w:rsidRPr="00AE7703">
        <w:rPr>
          <w:spacing w:val="-3"/>
          <w:szCs w:val="22"/>
        </w:rPr>
        <w:t xml:space="preserve">group.  </w:t>
      </w:r>
      <w:r w:rsidR="002653A8" w:rsidRPr="00AE7703">
        <w:rPr>
          <w:i/>
          <w:spacing w:val="-3"/>
          <w:szCs w:val="22"/>
        </w:rPr>
        <w:t>If</w:t>
      </w:r>
      <w:r w:rsidR="002653A8" w:rsidRPr="002653A8">
        <w:rPr>
          <w:i/>
          <w:color w:val="0000FF"/>
          <w:spacing w:val="-3"/>
          <w:szCs w:val="22"/>
        </w:rPr>
        <w:t xml:space="preserve"> </w:t>
      </w:r>
      <w:r w:rsidR="002653A8" w:rsidRPr="00AE7703">
        <w:rPr>
          <w:i/>
          <w:spacing w:val="-3"/>
          <w:szCs w:val="22"/>
        </w:rPr>
        <w:t xml:space="preserve">any individual has not contributed for a particular write-up, s/he should not append his/her name to the case report but </w:t>
      </w:r>
      <w:r w:rsidR="005353FE" w:rsidRPr="00AE7703">
        <w:rPr>
          <w:i/>
          <w:spacing w:val="-3"/>
          <w:szCs w:val="22"/>
        </w:rPr>
        <w:t xml:space="preserve">can </w:t>
      </w:r>
      <w:r w:rsidR="002653A8" w:rsidRPr="00AE7703">
        <w:rPr>
          <w:i/>
          <w:spacing w:val="-3"/>
          <w:szCs w:val="22"/>
        </w:rPr>
        <w:t>submit a separate report his/her own.  It will also be the group’s responsibility to ensure that this happens.</w:t>
      </w:r>
      <w:r w:rsidR="00ED0F7A">
        <w:rPr>
          <w:i/>
          <w:spacing w:val="-3"/>
          <w:szCs w:val="22"/>
        </w:rPr>
        <w:t xml:space="preserve"> </w:t>
      </w:r>
      <w:r w:rsidR="00F61CD4">
        <w:rPr>
          <w:i/>
          <w:spacing w:val="-3"/>
          <w:szCs w:val="22"/>
        </w:rPr>
        <w:t xml:space="preserve"> </w:t>
      </w:r>
      <w:r w:rsidR="00873F24" w:rsidRPr="00AE7703">
        <w:rPr>
          <w:spacing w:val="-3"/>
          <w:szCs w:val="22"/>
        </w:rPr>
        <w:t>Only one written report will be due per group per assignment.</w:t>
      </w:r>
    </w:p>
    <w:p w:rsidR="002369BE" w:rsidRDefault="002369BE" w:rsidP="002369BE">
      <w:pPr>
        <w:tabs>
          <w:tab w:val="left" w:pos="-720"/>
        </w:tabs>
        <w:ind w:left="720" w:hanging="720"/>
        <w:rPr>
          <w:spacing w:val="-3"/>
          <w:szCs w:val="22"/>
        </w:rPr>
      </w:pPr>
    </w:p>
    <w:p w:rsidR="002369BE" w:rsidRDefault="002369BE" w:rsidP="002369BE">
      <w:pPr>
        <w:tabs>
          <w:tab w:val="left" w:pos="-720"/>
        </w:tabs>
        <w:ind w:left="720"/>
        <w:rPr>
          <w:szCs w:val="22"/>
        </w:rPr>
      </w:pPr>
      <w:r>
        <w:rPr>
          <w:rFonts w:ascii="Times Roman" w:hAnsi="Times Roman"/>
          <w:smallCaps/>
        </w:rPr>
        <w:t>B. Honor Code for Final Project  Y</w:t>
      </w:r>
      <w:r>
        <w:rPr>
          <w:szCs w:val="22"/>
        </w:rPr>
        <w:t xml:space="preserve">ou should make very clear what part of your write-up is based on your own thinking and what part summarizes pre-existing </w:t>
      </w:r>
      <w:r w:rsidRPr="00AE7703">
        <w:rPr>
          <w:szCs w:val="22"/>
        </w:rPr>
        <w:t xml:space="preserve">outside sources.  </w:t>
      </w:r>
      <w:r w:rsidRPr="00AE7703">
        <w:rPr>
          <w:i/>
          <w:szCs w:val="22"/>
        </w:rPr>
        <w:t>It is extremely important and part of the honor code that you explicitly identify and cite all significant external sources that you build on in your report.</w:t>
      </w:r>
      <w:r w:rsidRPr="00AE7703">
        <w:rPr>
          <w:szCs w:val="22"/>
        </w:rPr>
        <w:t xml:space="preserve">  This applies in particular to papers you may have written for other Kellogg classes, to</w:t>
      </w:r>
      <w:r>
        <w:rPr>
          <w:szCs w:val="22"/>
        </w:rPr>
        <w:t xml:space="preserve"> documents you may have received from the company you are analyzing, interviews with industry experts, etc.  Building on external sources is by no means a “bad thing”–solid work is typically aware of and builds on what others have done.  Ideally though, you should take this external information and add the filter of your own critical thinking and the concepts studied in this class to synthesize it, critique it, etc.</w:t>
      </w:r>
    </w:p>
    <w:p w:rsidR="00804267" w:rsidRDefault="00804267" w:rsidP="002369BE">
      <w:pPr>
        <w:tabs>
          <w:tab w:val="left" w:pos="-720"/>
        </w:tabs>
        <w:ind w:left="720"/>
        <w:rPr>
          <w:rFonts w:ascii="Times Roman" w:hAnsi="Times Roman"/>
          <w:smallCaps/>
        </w:rPr>
      </w:pPr>
    </w:p>
    <w:p w:rsidR="002369BE" w:rsidRDefault="002369BE" w:rsidP="002369BE">
      <w:pPr>
        <w:tabs>
          <w:tab w:val="left" w:pos="-720"/>
        </w:tabs>
        <w:ind w:left="720"/>
        <w:rPr>
          <w:spacing w:val="-3"/>
          <w:szCs w:val="22"/>
        </w:rPr>
      </w:pPr>
      <w:r>
        <w:rPr>
          <w:rFonts w:ascii="Times Roman" w:hAnsi="Times Roman"/>
          <w:smallCaps/>
        </w:rPr>
        <w:t xml:space="preserve">C. </w:t>
      </w:r>
      <w:r w:rsidR="00F61CD4">
        <w:rPr>
          <w:rFonts w:ascii="Times Roman" w:hAnsi="Times Roman"/>
          <w:smallCaps/>
        </w:rPr>
        <w:t>Midterm</w:t>
      </w:r>
      <w:r>
        <w:rPr>
          <w:rFonts w:ascii="Times Roman" w:hAnsi="Times Roman"/>
          <w:smallCaps/>
        </w:rPr>
        <w:t xml:space="preserve"> Exam: </w:t>
      </w:r>
      <w:r>
        <w:rPr>
          <w:spacing w:val="-3"/>
          <w:szCs w:val="22"/>
        </w:rPr>
        <w:t>to be done individually without any discussion or cooperation of anyone else.</w:t>
      </w:r>
    </w:p>
    <w:p w:rsidR="004A6464" w:rsidRPr="00AE7703" w:rsidRDefault="004A6464" w:rsidP="00873F24">
      <w:pPr>
        <w:tabs>
          <w:tab w:val="left" w:pos="-720"/>
        </w:tabs>
        <w:ind w:left="720"/>
        <w:rPr>
          <w:spacing w:val="-3"/>
          <w:szCs w:val="22"/>
        </w:rPr>
      </w:pPr>
    </w:p>
    <w:p w:rsidR="004A6464" w:rsidRDefault="002369BE" w:rsidP="004A6464">
      <w:pPr>
        <w:tabs>
          <w:tab w:val="left" w:pos="-720"/>
        </w:tabs>
        <w:ind w:left="720"/>
        <w:rPr>
          <w:rFonts w:ascii="Times Roman" w:hAnsi="Times Roman"/>
        </w:rPr>
      </w:pPr>
      <w:r>
        <w:rPr>
          <w:rFonts w:ascii="Times Roman" w:hAnsi="Times Roman"/>
          <w:smallCaps/>
        </w:rPr>
        <w:t xml:space="preserve">D. </w:t>
      </w:r>
      <w:r w:rsidR="004A6464">
        <w:rPr>
          <w:rFonts w:ascii="Times Roman" w:hAnsi="Times Roman"/>
          <w:smallCaps/>
        </w:rPr>
        <w:t xml:space="preserve">Peer Evaluations  </w:t>
      </w:r>
      <w:r w:rsidR="004A6464">
        <w:rPr>
          <w:rFonts w:ascii="Times Roman" w:hAnsi="Times Roman"/>
        </w:rPr>
        <w:t>Given the importance of group work in this class, each member should make every effort to contribute and carry his/her part of the load.  Your grade will reflect peer evaluations to be done at the end of the course.</w:t>
      </w:r>
    </w:p>
    <w:p w:rsidR="002369BE" w:rsidRDefault="002369BE" w:rsidP="004A6464">
      <w:pPr>
        <w:tabs>
          <w:tab w:val="left" w:pos="-720"/>
        </w:tabs>
        <w:ind w:left="720"/>
        <w:rPr>
          <w:rFonts w:ascii="Times Roman" w:hAnsi="Times Roman"/>
        </w:rPr>
      </w:pPr>
    </w:p>
    <w:p w:rsidR="002369BE" w:rsidRDefault="002369BE" w:rsidP="004A6464">
      <w:pPr>
        <w:tabs>
          <w:tab w:val="left" w:pos="-720"/>
        </w:tabs>
        <w:ind w:left="720"/>
        <w:rPr>
          <w:rFonts w:ascii="Times Roman" w:hAnsi="Times Roman"/>
        </w:rPr>
      </w:pPr>
      <w:r>
        <w:rPr>
          <w:rFonts w:ascii="Times Roman" w:hAnsi="Times Roman"/>
        </w:rPr>
        <w:t>E. Other parts of the honor code:</w:t>
      </w:r>
    </w:p>
    <w:p w:rsidR="002369BE" w:rsidRDefault="002369BE" w:rsidP="004A6464">
      <w:pPr>
        <w:tabs>
          <w:tab w:val="left" w:pos="-720"/>
        </w:tabs>
        <w:ind w:left="720"/>
        <w:rPr>
          <w:rFonts w:ascii="Times Roman" w:hAnsi="Times Roman"/>
        </w:rPr>
      </w:pPr>
    </w:p>
    <w:p w:rsidR="002369BE" w:rsidRDefault="002369BE" w:rsidP="00886472">
      <w:pPr>
        <w:numPr>
          <w:ilvl w:val="0"/>
          <w:numId w:val="58"/>
        </w:numPr>
        <w:tabs>
          <w:tab w:val="clear" w:pos="360"/>
          <w:tab w:val="left" w:pos="990"/>
        </w:tabs>
        <w:ind w:left="990"/>
        <w:jc w:val="left"/>
        <w:rPr>
          <w:spacing w:val="-3"/>
          <w:szCs w:val="22"/>
        </w:rPr>
      </w:pPr>
      <w:r>
        <w:rPr>
          <w:spacing w:val="-3"/>
          <w:szCs w:val="22"/>
        </w:rPr>
        <w:t xml:space="preserve">For </w:t>
      </w:r>
      <w:r w:rsidRPr="003B6250">
        <w:rPr>
          <w:b/>
          <w:bCs/>
          <w:spacing w:val="-3"/>
          <w:szCs w:val="22"/>
        </w:rPr>
        <w:t>standard violations of academic integrity</w:t>
      </w:r>
      <w:r>
        <w:rPr>
          <w:spacing w:val="-3"/>
          <w:szCs w:val="22"/>
        </w:rPr>
        <w:t xml:space="preserve">, please </w:t>
      </w:r>
      <w:r w:rsidR="00886472">
        <w:rPr>
          <w:spacing w:val="-3"/>
          <w:szCs w:val="22"/>
        </w:rPr>
        <w:t>see</w:t>
      </w:r>
      <w:r>
        <w:rPr>
          <w:spacing w:val="-3"/>
          <w:szCs w:val="22"/>
        </w:rPr>
        <w:t xml:space="preserve"> </w:t>
      </w:r>
      <w:hyperlink r:id="rId14" w:history="1">
        <w:r w:rsidRPr="00CF02BB">
          <w:rPr>
            <w:rStyle w:val="Hyperlink"/>
            <w:spacing w:val="-3"/>
            <w:szCs w:val="22"/>
          </w:rPr>
          <w:t>http://www.northwestern.edu/uacc/defines.html</w:t>
        </w:r>
      </w:hyperlink>
    </w:p>
    <w:p w:rsidR="002369BE" w:rsidRDefault="002369BE" w:rsidP="00886472">
      <w:pPr>
        <w:numPr>
          <w:ilvl w:val="0"/>
          <w:numId w:val="58"/>
        </w:numPr>
        <w:tabs>
          <w:tab w:val="clear" w:pos="360"/>
          <w:tab w:val="left" w:pos="990"/>
        </w:tabs>
        <w:ind w:left="990"/>
        <w:jc w:val="left"/>
        <w:rPr>
          <w:spacing w:val="-3"/>
          <w:szCs w:val="22"/>
        </w:rPr>
      </w:pPr>
      <w:r>
        <w:rPr>
          <w:spacing w:val="-3"/>
          <w:szCs w:val="22"/>
        </w:rPr>
        <w:t xml:space="preserve">For a </w:t>
      </w:r>
      <w:r w:rsidRPr="003B6250">
        <w:rPr>
          <w:b/>
          <w:bCs/>
          <w:spacing w:val="-3"/>
          <w:szCs w:val="22"/>
        </w:rPr>
        <w:t>detailed discussion on plagiarism</w:t>
      </w:r>
      <w:r>
        <w:rPr>
          <w:spacing w:val="-3"/>
          <w:szCs w:val="22"/>
        </w:rPr>
        <w:t xml:space="preserve">, please see </w:t>
      </w:r>
      <w:hyperlink r:id="rId15" w:history="1">
        <w:r w:rsidRPr="00CF02BB">
          <w:rPr>
            <w:rStyle w:val="Hyperlink"/>
            <w:spacing w:val="-3"/>
            <w:szCs w:val="22"/>
          </w:rPr>
          <w:t>http://www.northwestern.edu/uacc/plagiar.html</w:t>
        </w:r>
      </w:hyperlink>
    </w:p>
    <w:p w:rsidR="002369BE" w:rsidRDefault="002369BE" w:rsidP="004A6464">
      <w:pPr>
        <w:tabs>
          <w:tab w:val="left" w:pos="-720"/>
        </w:tabs>
        <w:ind w:left="720"/>
        <w:rPr>
          <w:rFonts w:ascii="Times Roman" w:hAnsi="Times Roman"/>
        </w:rPr>
      </w:pPr>
    </w:p>
    <w:p w:rsidR="005D04B2" w:rsidRDefault="008430A8">
      <w:pPr>
        <w:pStyle w:val="section"/>
        <w:outlineLvl w:val="0"/>
      </w:pPr>
      <w:r>
        <w:t>3</w:t>
      </w:r>
      <w:r w:rsidR="005D04B2">
        <w:t>.</w:t>
      </w:r>
      <w:r w:rsidR="005D04B2">
        <w:tab/>
        <w:t>Text and Course Materials</w:t>
      </w:r>
    </w:p>
    <w:p w:rsidR="005F14DA" w:rsidRDefault="00F61CD4" w:rsidP="00A83387">
      <w:pPr>
        <w:numPr>
          <w:ilvl w:val="0"/>
          <w:numId w:val="37"/>
        </w:numPr>
      </w:pPr>
      <w:r>
        <w:t>Required materials are a</w:t>
      </w:r>
      <w:r w:rsidR="005D04B2">
        <w:t xml:space="preserve">vailable at the bookstore: </w:t>
      </w:r>
    </w:p>
    <w:p w:rsidR="005F14DA" w:rsidRDefault="005D04B2" w:rsidP="00A83387">
      <w:pPr>
        <w:numPr>
          <w:ilvl w:val="1"/>
          <w:numId w:val="37"/>
        </w:numPr>
      </w:pPr>
      <w:r>
        <w:t>OPNS 454 Course-pack (</w:t>
      </w:r>
      <w:r w:rsidR="00F61CD4">
        <w:t xml:space="preserve">external </w:t>
      </w:r>
      <w:r>
        <w:t xml:space="preserve">cases </w:t>
      </w:r>
      <w:r w:rsidR="00F61CD4">
        <w:t>that are not in the textbook</w:t>
      </w:r>
      <w:r>
        <w:t>)</w:t>
      </w:r>
    </w:p>
    <w:p w:rsidR="00120CEA" w:rsidRDefault="005F14DA" w:rsidP="00A83387">
      <w:pPr>
        <w:numPr>
          <w:ilvl w:val="1"/>
          <w:numId w:val="37"/>
        </w:numPr>
      </w:pPr>
      <w:r>
        <w:t>T</w:t>
      </w:r>
      <w:r w:rsidR="00120CEA">
        <w:t xml:space="preserve">extbook </w:t>
      </w:r>
      <w:r w:rsidR="00120CEA">
        <w:rPr>
          <w:i/>
        </w:rPr>
        <w:t xml:space="preserve">Operations Strategy: Principles and Practice </w:t>
      </w:r>
      <w:r>
        <w:t xml:space="preserve">by J.A. Van Mieghem. Publisher: Dynamic Ideas, </w:t>
      </w:r>
      <w:smartTag w:uri="urn:schemas-microsoft-com:office:smarttags" w:element="place">
        <w:smartTag w:uri="urn:schemas-microsoft-com:office:smarttags" w:element="City">
          <w:r>
            <w:t>Charlestown</w:t>
          </w:r>
        </w:smartTag>
        <w:r>
          <w:t xml:space="preserve">, </w:t>
        </w:r>
        <w:smartTag w:uri="urn:schemas-microsoft-com:office:smarttags" w:element="State">
          <w:r>
            <w:t>MA</w:t>
          </w:r>
        </w:smartTag>
      </w:smartTag>
      <w:r>
        <w:t>. 2008</w:t>
      </w:r>
    </w:p>
    <w:p w:rsidR="002369BE" w:rsidRDefault="002369BE" w:rsidP="00120CEA">
      <w:pPr>
        <w:ind w:left="360"/>
      </w:pPr>
    </w:p>
    <w:p w:rsidR="005D04B2" w:rsidRDefault="006268A1" w:rsidP="00A83387">
      <w:pPr>
        <w:numPr>
          <w:ilvl w:val="0"/>
          <w:numId w:val="37"/>
        </w:numPr>
      </w:pPr>
      <w:r>
        <w:t>A</w:t>
      </w:r>
      <w:r w:rsidR="00F77EF5">
        <w:t>ny a</w:t>
      </w:r>
      <w:r>
        <w:t xml:space="preserve">dditional readings </w:t>
      </w:r>
      <w:r w:rsidR="00A83387">
        <w:t xml:space="preserve">are downloadable from </w:t>
      </w:r>
      <w:r w:rsidR="00F77EF5">
        <w:t xml:space="preserve">Blackboard (and from </w:t>
      </w:r>
      <w:r w:rsidR="00A83387">
        <w:t xml:space="preserve">the </w:t>
      </w:r>
      <w:r w:rsidR="00F77EF5">
        <w:t>book website)</w:t>
      </w:r>
    </w:p>
    <w:p w:rsidR="00B761A0" w:rsidRDefault="00B761A0" w:rsidP="00C027DB">
      <w:pPr>
        <w:jc w:val="left"/>
      </w:pPr>
    </w:p>
    <w:p w:rsidR="00B761A0" w:rsidRDefault="00A83387" w:rsidP="00F61CD4">
      <w:pPr>
        <w:jc w:val="left"/>
      </w:pPr>
      <w:r>
        <w:t xml:space="preserve">There are </w:t>
      </w:r>
      <w:r w:rsidR="005F14DA">
        <w:t>other</w:t>
      </w:r>
      <w:r>
        <w:t xml:space="preserve"> textbooks that </w:t>
      </w:r>
      <w:r w:rsidR="005F14DA">
        <w:t>can give complementary viewpoints on</w:t>
      </w:r>
      <w:r>
        <w:t xml:space="preserve"> operations strategy:</w:t>
      </w:r>
    </w:p>
    <w:p w:rsidR="00A83387" w:rsidRDefault="00A83387" w:rsidP="00A83387">
      <w:pPr>
        <w:suppressAutoHyphens/>
        <w:rPr>
          <w:spacing w:val="-3"/>
        </w:rPr>
      </w:pPr>
    </w:p>
    <w:p w:rsidR="005F14DA" w:rsidRPr="005F14DA" w:rsidRDefault="005F14DA" w:rsidP="004C65DE">
      <w:pPr>
        <w:numPr>
          <w:ilvl w:val="0"/>
          <w:numId w:val="40"/>
        </w:numPr>
        <w:tabs>
          <w:tab w:val="clear" w:pos="720"/>
          <w:tab w:val="num" w:pos="1080"/>
        </w:tabs>
        <w:suppressAutoHyphens/>
        <w:ind w:left="1080"/>
        <w:rPr>
          <w:spacing w:val="-3"/>
        </w:rPr>
      </w:pPr>
      <w:r>
        <w:rPr>
          <w:i/>
          <w:iCs/>
          <w:spacing w:val="-3"/>
        </w:rPr>
        <w:t>Operations Strategy: Competing in the 21</w:t>
      </w:r>
      <w:r w:rsidRPr="005F14DA">
        <w:rPr>
          <w:i/>
          <w:iCs/>
          <w:spacing w:val="-3"/>
          <w:vertAlign w:val="superscript"/>
        </w:rPr>
        <w:t>st</w:t>
      </w:r>
      <w:r>
        <w:rPr>
          <w:i/>
          <w:iCs/>
          <w:spacing w:val="-3"/>
        </w:rPr>
        <w:t xml:space="preserve"> Century.  </w:t>
      </w:r>
      <w:r>
        <w:t>S. L. Beckman and D. B. Rosenfield. McGraw-Hill, 2007.</w:t>
      </w:r>
    </w:p>
    <w:p w:rsidR="00667626" w:rsidRPr="00667626" w:rsidRDefault="00667626" w:rsidP="004C65DE">
      <w:pPr>
        <w:numPr>
          <w:ilvl w:val="0"/>
          <w:numId w:val="40"/>
        </w:numPr>
        <w:tabs>
          <w:tab w:val="clear" w:pos="720"/>
          <w:tab w:val="num" w:pos="1080"/>
        </w:tabs>
        <w:suppressAutoHyphens/>
        <w:ind w:left="1080"/>
        <w:rPr>
          <w:spacing w:val="-3"/>
        </w:rPr>
      </w:pPr>
      <w:r>
        <w:rPr>
          <w:i/>
          <w:spacing w:val="-3"/>
        </w:rPr>
        <w:t xml:space="preserve">Operations, Strategy, and Technology: Pursuing the competitive edge. </w:t>
      </w:r>
      <w:r>
        <w:rPr>
          <w:spacing w:val="-3"/>
        </w:rPr>
        <w:t>R. Hayes, G. Pisano, D. Upton and S. Wheelwright. Wiley, 2005.</w:t>
      </w:r>
    </w:p>
    <w:p w:rsidR="00A83387" w:rsidRDefault="00A83387" w:rsidP="004C65DE">
      <w:pPr>
        <w:numPr>
          <w:ilvl w:val="0"/>
          <w:numId w:val="40"/>
        </w:numPr>
        <w:tabs>
          <w:tab w:val="clear" w:pos="720"/>
          <w:tab w:val="num" w:pos="1080"/>
        </w:tabs>
        <w:suppressAutoHyphens/>
        <w:ind w:left="1080"/>
        <w:rPr>
          <w:spacing w:val="-3"/>
        </w:rPr>
      </w:pPr>
      <w:r>
        <w:rPr>
          <w:i/>
          <w:spacing w:val="-3"/>
        </w:rPr>
        <w:t xml:space="preserve">Operations Strategy </w:t>
      </w:r>
      <w:r>
        <w:rPr>
          <w:spacing w:val="-3"/>
        </w:rPr>
        <w:t>by Slack and Lewis.  Prentice Hall, 2003.</w:t>
      </w:r>
    </w:p>
    <w:p w:rsidR="00A83387" w:rsidRDefault="00A83387" w:rsidP="004C65DE">
      <w:pPr>
        <w:numPr>
          <w:ilvl w:val="0"/>
          <w:numId w:val="40"/>
        </w:numPr>
        <w:tabs>
          <w:tab w:val="clear" w:pos="720"/>
          <w:tab w:val="num" w:pos="1080"/>
        </w:tabs>
        <w:suppressAutoHyphens/>
        <w:ind w:left="1080"/>
        <w:rPr>
          <w:spacing w:val="-3"/>
        </w:rPr>
      </w:pPr>
      <w:r>
        <w:rPr>
          <w:i/>
          <w:spacing w:val="-3"/>
        </w:rPr>
        <w:t xml:space="preserve">Manufacturing Strategy </w:t>
      </w:r>
      <w:r>
        <w:rPr>
          <w:spacing w:val="-3"/>
        </w:rPr>
        <w:t>by Hill.  Irwin McGraw-Hill, 2000.</w:t>
      </w:r>
    </w:p>
    <w:p w:rsidR="005F14DA" w:rsidRDefault="005F14DA" w:rsidP="005F14DA">
      <w:pPr>
        <w:suppressAutoHyphens/>
        <w:ind w:left="720"/>
        <w:rPr>
          <w:spacing w:val="-3"/>
        </w:rPr>
      </w:pPr>
    </w:p>
    <w:p w:rsidR="00A83387" w:rsidRDefault="00A83387" w:rsidP="00F61CD4">
      <w:pPr>
        <w:suppressAutoHyphens/>
        <w:rPr>
          <w:spacing w:val="-3"/>
        </w:rPr>
      </w:pPr>
      <w:r>
        <w:rPr>
          <w:spacing w:val="-3"/>
        </w:rPr>
        <w:t>Other business books that may be of interest to students taking this course:</w:t>
      </w:r>
    </w:p>
    <w:p w:rsidR="00A83387" w:rsidRDefault="00A83387" w:rsidP="00572D6C">
      <w:pPr>
        <w:suppressAutoHyphens/>
        <w:ind w:left="360"/>
        <w:rPr>
          <w:spacing w:val="-3"/>
        </w:rPr>
      </w:pPr>
    </w:p>
    <w:p w:rsidR="00572D6C" w:rsidRPr="00572D6C" w:rsidRDefault="00572D6C" w:rsidP="004C65DE">
      <w:pPr>
        <w:numPr>
          <w:ilvl w:val="0"/>
          <w:numId w:val="39"/>
        </w:numPr>
        <w:tabs>
          <w:tab w:val="clear" w:pos="360"/>
          <w:tab w:val="num" w:pos="1080"/>
        </w:tabs>
        <w:suppressAutoHyphens/>
        <w:ind w:left="1080"/>
        <w:rPr>
          <w:spacing w:val="-3"/>
        </w:rPr>
      </w:pPr>
      <w:r w:rsidRPr="00572D6C">
        <w:rPr>
          <w:i/>
          <w:spacing w:val="-3"/>
        </w:rPr>
        <w:t>Supply Chain Management</w:t>
      </w:r>
      <w:r>
        <w:rPr>
          <w:spacing w:val="-3"/>
        </w:rPr>
        <w:t xml:space="preserve"> by Chopra and Meindl.  Prentice Hall, 2003.</w:t>
      </w:r>
    </w:p>
    <w:p w:rsidR="00A83387" w:rsidRDefault="00A83387" w:rsidP="004C65DE">
      <w:pPr>
        <w:numPr>
          <w:ilvl w:val="0"/>
          <w:numId w:val="39"/>
        </w:numPr>
        <w:tabs>
          <w:tab w:val="clear" w:pos="360"/>
          <w:tab w:val="num" w:pos="1080"/>
        </w:tabs>
        <w:suppressAutoHyphens/>
        <w:ind w:left="1080"/>
        <w:rPr>
          <w:spacing w:val="-3"/>
        </w:rPr>
      </w:pPr>
      <w:r w:rsidRPr="00572D6C">
        <w:rPr>
          <w:i/>
          <w:spacing w:val="-3"/>
        </w:rPr>
        <w:t>Clock Speed</w:t>
      </w:r>
      <w:r>
        <w:rPr>
          <w:spacing w:val="-3"/>
        </w:rPr>
        <w:t xml:space="preserve"> by Charles H. Fine</w:t>
      </w:r>
    </w:p>
    <w:p w:rsidR="00A83387" w:rsidRDefault="00A83387" w:rsidP="004C65DE">
      <w:pPr>
        <w:numPr>
          <w:ilvl w:val="0"/>
          <w:numId w:val="39"/>
        </w:numPr>
        <w:tabs>
          <w:tab w:val="clear" w:pos="360"/>
          <w:tab w:val="num" w:pos="1080"/>
        </w:tabs>
        <w:suppressAutoHyphens/>
        <w:ind w:left="1080"/>
        <w:rPr>
          <w:spacing w:val="-3"/>
        </w:rPr>
      </w:pPr>
      <w:r w:rsidRPr="00572D6C">
        <w:rPr>
          <w:i/>
          <w:spacing w:val="-3"/>
        </w:rPr>
        <w:t>Mass Customization</w:t>
      </w:r>
      <w:r>
        <w:rPr>
          <w:spacing w:val="-3"/>
        </w:rPr>
        <w:t xml:space="preserve"> by B. Joseph Pine</w:t>
      </w:r>
    </w:p>
    <w:p w:rsidR="00A83387" w:rsidRDefault="00A83387" w:rsidP="004C65DE">
      <w:pPr>
        <w:numPr>
          <w:ilvl w:val="0"/>
          <w:numId w:val="39"/>
        </w:numPr>
        <w:tabs>
          <w:tab w:val="clear" w:pos="360"/>
          <w:tab w:val="num" w:pos="1080"/>
        </w:tabs>
        <w:suppressAutoHyphens/>
        <w:ind w:left="1080"/>
        <w:rPr>
          <w:spacing w:val="-3"/>
        </w:rPr>
      </w:pPr>
      <w:r w:rsidRPr="00572D6C">
        <w:rPr>
          <w:i/>
          <w:spacing w:val="-3"/>
        </w:rPr>
        <w:t>Balanced Sourcing</w:t>
      </w:r>
      <w:r w:rsidR="00572D6C">
        <w:rPr>
          <w:spacing w:val="-3"/>
        </w:rPr>
        <w:t xml:space="preserve"> by </w:t>
      </w:r>
      <w:r>
        <w:rPr>
          <w:spacing w:val="-3"/>
        </w:rPr>
        <w:t>Laseter</w:t>
      </w:r>
      <w:r w:rsidR="00572D6C">
        <w:rPr>
          <w:spacing w:val="-3"/>
        </w:rPr>
        <w:t>.  Jossey-Bass Publishers, 1998.</w:t>
      </w:r>
    </w:p>
    <w:p w:rsidR="005D04B2" w:rsidRDefault="008430A8">
      <w:pPr>
        <w:pStyle w:val="section"/>
        <w:outlineLvl w:val="0"/>
      </w:pPr>
      <w:r>
        <w:t>4</w:t>
      </w:r>
      <w:r w:rsidR="005D04B2">
        <w:t>.</w:t>
      </w:r>
      <w:r w:rsidR="005D04B2">
        <w:tab/>
      </w:r>
      <w:r w:rsidR="00DA0DD1">
        <w:t xml:space="preserve">Guidelines for </w:t>
      </w:r>
      <w:r w:rsidR="005D04B2">
        <w:t>Case Write-ups</w:t>
      </w:r>
    </w:p>
    <w:p w:rsidR="00901AC2" w:rsidRPr="00901AC2" w:rsidRDefault="00F26136" w:rsidP="002F6842">
      <w:pPr>
        <w:ind w:left="720" w:hanging="720"/>
        <w:rPr>
          <w:i/>
          <w:szCs w:val="22"/>
        </w:rPr>
      </w:pPr>
      <w:r w:rsidRPr="008957F5">
        <w:rPr>
          <w:smallCaps/>
        </w:rPr>
        <w:t>Format</w:t>
      </w:r>
      <w:r w:rsidR="005D04B2" w:rsidRPr="008957F5">
        <w:rPr>
          <w:smallCaps/>
        </w:rPr>
        <w:t>:</w:t>
      </w:r>
      <w:r w:rsidR="005D04B2" w:rsidRPr="008957F5">
        <w:t xml:space="preserve">  </w:t>
      </w:r>
      <w:r w:rsidR="008957F5" w:rsidRPr="008957F5">
        <w:rPr>
          <w:b/>
          <w:bCs/>
          <w:szCs w:val="22"/>
        </w:rPr>
        <w:t>A case</w:t>
      </w:r>
      <w:r w:rsidR="005353FE" w:rsidRPr="008957F5">
        <w:rPr>
          <w:b/>
          <w:bCs/>
          <w:szCs w:val="22"/>
        </w:rPr>
        <w:t xml:space="preserve"> write-up is not to exceed </w:t>
      </w:r>
      <w:r w:rsidR="005D04B2" w:rsidRPr="008957F5">
        <w:rPr>
          <w:b/>
          <w:bCs/>
          <w:szCs w:val="22"/>
        </w:rPr>
        <w:t>t</w:t>
      </w:r>
      <w:r w:rsidR="00F61CD4">
        <w:rPr>
          <w:b/>
          <w:bCs/>
          <w:szCs w:val="22"/>
        </w:rPr>
        <w:t>wo</w:t>
      </w:r>
      <w:r w:rsidR="005D04B2" w:rsidRPr="008957F5">
        <w:rPr>
          <w:b/>
          <w:bCs/>
          <w:szCs w:val="22"/>
        </w:rPr>
        <w:t xml:space="preserve"> pages</w:t>
      </w:r>
      <w:r w:rsidR="005D04B2" w:rsidRPr="008957F5">
        <w:rPr>
          <w:szCs w:val="22"/>
        </w:rPr>
        <w:t xml:space="preserve"> of typed text </w:t>
      </w:r>
      <w:r w:rsidR="00CE64B7">
        <w:rPr>
          <w:szCs w:val="22"/>
        </w:rPr>
        <w:t>plus</w:t>
      </w:r>
      <w:r w:rsidR="005D04B2" w:rsidRPr="008957F5">
        <w:rPr>
          <w:szCs w:val="22"/>
        </w:rPr>
        <w:t xml:space="preserve"> maximally three supporting exhibits</w:t>
      </w:r>
      <w:r w:rsidR="006E3593">
        <w:rPr>
          <w:szCs w:val="22"/>
        </w:rPr>
        <w:t xml:space="preserve">.  </w:t>
      </w:r>
      <w:r w:rsidR="006E3593" w:rsidRPr="006E3593">
        <w:rPr>
          <w:i/>
          <w:szCs w:val="22"/>
        </w:rPr>
        <w:t>Hand in a hardcopy</w:t>
      </w:r>
      <w:r w:rsidR="008957F5" w:rsidRPr="006E3593">
        <w:rPr>
          <w:i/>
          <w:szCs w:val="22"/>
        </w:rPr>
        <w:t xml:space="preserve"> before the start of the class when the write-up is due</w:t>
      </w:r>
      <w:r w:rsidR="005D04B2" w:rsidRPr="008957F5">
        <w:rPr>
          <w:szCs w:val="22"/>
        </w:rPr>
        <w:t>.  (Exhibits must be releva</w:t>
      </w:r>
      <w:r w:rsidR="00F61CD4">
        <w:rPr>
          <w:szCs w:val="22"/>
        </w:rPr>
        <w:t>nt and described in the text.)</w:t>
      </w:r>
    </w:p>
    <w:p w:rsidR="00F26136" w:rsidRDefault="00F26136">
      <w:pPr>
        <w:ind w:left="720" w:hanging="720"/>
      </w:pPr>
    </w:p>
    <w:p w:rsidR="00A51A8E" w:rsidRDefault="00F26136" w:rsidP="00F26136">
      <w:pPr>
        <w:tabs>
          <w:tab w:val="left" w:pos="-720"/>
        </w:tabs>
        <w:suppressAutoHyphens/>
        <w:ind w:left="720" w:hanging="720"/>
        <w:rPr>
          <w:spacing w:val="-3"/>
        </w:rPr>
      </w:pPr>
      <w:r>
        <w:rPr>
          <w:rFonts w:ascii="Times Roman" w:hAnsi="Times Roman"/>
          <w:smallCaps/>
        </w:rPr>
        <w:t>Structure of Case Write-up:</w:t>
      </w:r>
      <w:r>
        <w:t xml:space="preserve">  </w:t>
      </w:r>
      <w:r>
        <w:rPr>
          <w:spacing w:val="-3"/>
        </w:rPr>
        <w:t>A good paper should clearly and succinctly state</w:t>
      </w:r>
      <w:r w:rsidR="00A51A8E">
        <w:rPr>
          <w:spacing w:val="-3"/>
        </w:rPr>
        <w:t>:</w:t>
      </w:r>
      <w:r>
        <w:rPr>
          <w:spacing w:val="-3"/>
        </w:rPr>
        <w:t xml:space="preserve"> </w:t>
      </w:r>
    </w:p>
    <w:p w:rsidR="00A51A8E" w:rsidRDefault="00A51A8E" w:rsidP="00A51A8E">
      <w:pPr>
        <w:numPr>
          <w:ilvl w:val="0"/>
          <w:numId w:val="59"/>
        </w:numPr>
        <w:tabs>
          <w:tab w:val="left" w:pos="-720"/>
        </w:tabs>
        <w:suppressAutoHyphens/>
        <w:rPr>
          <w:spacing w:val="-3"/>
        </w:rPr>
      </w:pPr>
      <w:r>
        <w:rPr>
          <w:spacing w:val="-3"/>
        </w:rPr>
        <w:t xml:space="preserve">Your </w:t>
      </w:r>
      <w:r w:rsidR="00F26136">
        <w:rPr>
          <w:spacing w:val="-3"/>
        </w:rPr>
        <w:t>recommendation in the first paragraph to provide the reader with a framework (</w:t>
      </w:r>
      <w:r w:rsidR="005353FE">
        <w:rPr>
          <w:spacing w:val="-3"/>
        </w:rPr>
        <w:t>i</w:t>
      </w:r>
      <w:r w:rsidR="00F26136">
        <w:rPr>
          <w:spacing w:val="-3"/>
        </w:rPr>
        <w:t>f a lengthy description of the recommendation seems necessary, append it to the report)</w:t>
      </w:r>
      <w:r w:rsidR="005353FE">
        <w:rPr>
          <w:spacing w:val="-3"/>
        </w:rPr>
        <w:t>.</w:t>
      </w:r>
      <w:r w:rsidR="00F26136">
        <w:rPr>
          <w:spacing w:val="-3"/>
        </w:rPr>
        <w:t xml:space="preserve">  </w:t>
      </w:r>
    </w:p>
    <w:p w:rsidR="00A51A8E" w:rsidRDefault="000A6697" w:rsidP="00A51A8E">
      <w:pPr>
        <w:numPr>
          <w:ilvl w:val="0"/>
          <w:numId w:val="59"/>
        </w:numPr>
        <w:tabs>
          <w:tab w:val="left" w:pos="-720"/>
        </w:tabs>
        <w:suppressAutoHyphens/>
        <w:rPr>
          <w:spacing w:val="-3"/>
        </w:rPr>
      </w:pPr>
      <w:r>
        <w:rPr>
          <w:spacing w:val="-3"/>
        </w:rPr>
        <w:lastRenderedPageBreak/>
        <w:t xml:space="preserve">To stay in line with the objective of the course, </w:t>
      </w:r>
      <w:r w:rsidR="004A6464">
        <w:rPr>
          <w:spacing w:val="-3"/>
        </w:rPr>
        <w:t>t</w:t>
      </w:r>
      <w:r>
        <w:rPr>
          <w:spacing w:val="-3"/>
        </w:rPr>
        <w:t xml:space="preserve">he second part of the write-up should always </w:t>
      </w:r>
      <w:r w:rsidR="00691500">
        <w:rPr>
          <w:spacing w:val="-3"/>
        </w:rPr>
        <w:t xml:space="preserve">qualitatively </w:t>
      </w:r>
      <w:r>
        <w:rPr>
          <w:spacing w:val="-3"/>
        </w:rPr>
        <w:t xml:space="preserve">analyze and assess the operations strategy of the company (“the big picture”).  </w:t>
      </w:r>
    </w:p>
    <w:p w:rsidR="00F26136" w:rsidRDefault="00F26136" w:rsidP="00A51A8E">
      <w:pPr>
        <w:numPr>
          <w:ilvl w:val="0"/>
          <w:numId w:val="59"/>
        </w:numPr>
        <w:tabs>
          <w:tab w:val="left" w:pos="-720"/>
        </w:tabs>
        <w:suppressAutoHyphens/>
        <w:rPr>
          <w:spacing w:val="-3"/>
        </w:rPr>
      </w:pPr>
      <w:r>
        <w:rPr>
          <w:spacing w:val="-3"/>
        </w:rPr>
        <w:t>The remaining par</w:t>
      </w:r>
      <w:r w:rsidR="00A51A8E">
        <w:rPr>
          <w:spacing w:val="-3"/>
        </w:rPr>
        <w:t xml:space="preserve">t of the write-up should explain your quantitative analysis (in words), what the key sensitivities are, and use it to justify your </w:t>
      </w:r>
      <w:r w:rsidR="000A6697">
        <w:rPr>
          <w:spacing w:val="-3"/>
        </w:rPr>
        <w:t>specific</w:t>
      </w:r>
      <w:r>
        <w:rPr>
          <w:spacing w:val="-3"/>
        </w:rPr>
        <w:t xml:space="preserve"> recommendation</w:t>
      </w:r>
      <w:r w:rsidR="00A51A8E">
        <w:rPr>
          <w:spacing w:val="-3"/>
        </w:rPr>
        <w:t xml:space="preserve"> taking into account both</w:t>
      </w:r>
      <w:r>
        <w:rPr>
          <w:spacing w:val="-3"/>
        </w:rPr>
        <w:t xml:space="preserve"> the desirable and undesirable consequences of adopting it.  </w:t>
      </w:r>
      <w:r w:rsidR="0088591D">
        <w:rPr>
          <w:spacing w:val="-3"/>
        </w:rPr>
        <w:t>If there are options under consideration in the case that you reject, a clear rationale for your decision should be provided.</w:t>
      </w:r>
    </w:p>
    <w:p w:rsidR="00F26136" w:rsidRDefault="00F26136" w:rsidP="00F26136">
      <w:pPr>
        <w:tabs>
          <w:tab w:val="left" w:pos="-720"/>
        </w:tabs>
        <w:suppressAutoHyphens/>
        <w:ind w:left="720" w:hanging="720"/>
        <w:rPr>
          <w:spacing w:val="-3"/>
        </w:rPr>
      </w:pPr>
    </w:p>
    <w:p w:rsidR="00F26136" w:rsidRDefault="00F26136" w:rsidP="00F26136">
      <w:pPr>
        <w:tabs>
          <w:tab w:val="left" w:pos="-720"/>
        </w:tabs>
        <w:suppressAutoHyphens/>
        <w:ind w:left="720" w:hanging="720"/>
        <w:rPr>
          <w:spacing w:val="-3"/>
        </w:rPr>
      </w:pPr>
      <w:r>
        <w:rPr>
          <w:spacing w:val="-3"/>
        </w:rPr>
        <w:tab/>
      </w:r>
      <w:r w:rsidR="00A51A8E">
        <w:rPr>
          <w:spacing w:val="-3"/>
        </w:rPr>
        <w:t xml:space="preserve">Keep in mind that you write to someone who knows all the facts in the case—no need to repeat them.  </w:t>
      </w:r>
      <w:r w:rsidR="0088591D">
        <w:rPr>
          <w:spacing w:val="-3"/>
        </w:rPr>
        <w:t>A good report is not a chronology of analysis, but a clearly articulated statement of recommendation and support.</w:t>
      </w:r>
      <w:r w:rsidR="0088591D">
        <w:t xml:space="preserve"> </w:t>
      </w:r>
      <w:r w:rsidR="00691500">
        <w:t xml:space="preserve"> Finally, the case write-up should answer the key questions in the case (and </w:t>
      </w:r>
      <w:r w:rsidR="00691500">
        <w:rPr>
          <w:i/>
        </w:rPr>
        <w:t xml:space="preserve">not </w:t>
      </w:r>
      <w:r w:rsidR="00691500">
        <w:t>be just an answer to the guiding questions that come with the case).</w:t>
      </w:r>
      <w:r w:rsidR="0088591D">
        <w:t xml:space="preserve"> </w:t>
      </w:r>
    </w:p>
    <w:p w:rsidR="00F26136" w:rsidRDefault="00F26136">
      <w:pPr>
        <w:ind w:left="720" w:hanging="720"/>
      </w:pPr>
    </w:p>
    <w:p w:rsidR="00227545" w:rsidRDefault="00227545">
      <w:pPr>
        <w:ind w:left="720" w:hanging="720"/>
      </w:pPr>
      <w:r w:rsidRPr="008957F5">
        <w:rPr>
          <w:rFonts w:ascii="Times Roman" w:hAnsi="Times Roman"/>
          <w:smallCaps/>
        </w:rPr>
        <w:t>Main expectation</w:t>
      </w:r>
      <w:r w:rsidRPr="008957F5">
        <w:rPr>
          <w:b/>
          <w:bCs/>
        </w:rPr>
        <w:t>: each</w:t>
      </w:r>
      <w:r w:rsidRPr="008957F5">
        <w:rPr>
          <w:bCs/>
        </w:rPr>
        <w:t xml:space="preserve"> case </w:t>
      </w:r>
      <w:r w:rsidRPr="008957F5">
        <w:t xml:space="preserve">write-up must have </w:t>
      </w:r>
      <w:r w:rsidR="000A6697">
        <w:t xml:space="preserve">(1) an analysis and assessment of the big picture of the current operations strategy and (2) </w:t>
      </w:r>
      <w:r w:rsidRPr="008957F5">
        <w:t xml:space="preserve">a quantitative analysis that must be used to justify </w:t>
      </w:r>
      <w:r w:rsidR="000A6697">
        <w:t>your specific</w:t>
      </w:r>
      <w:r w:rsidRPr="008957F5">
        <w:t xml:space="preserve"> operations strategy recommendation</w:t>
      </w:r>
      <w:r w:rsidR="000A6697">
        <w:t xml:space="preserve"> as it pertains to the problem of the case</w:t>
      </w:r>
      <w:r w:rsidRPr="008957F5">
        <w:t xml:space="preserve">.  </w:t>
      </w:r>
      <w:r w:rsidR="008957F5">
        <w:t xml:space="preserve">There are many ways to </w:t>
      </w:r>
      <w:smartTag w:uri="urn:schemas-microsoft-com:office:smarttags" w:element="City">
        <w:smartTag w:uri="urn:schemas-microsoft-com:office:smarttags" w:element="place">
          <w:r w:rsidR="008957F5">
            <w:t>Rome</w:t>
          </w:r>
        </w:smartTag>
      </w:smartTag>
      <w:r w:rsidR="008957F5">
        <w:t>: many analyses may work and choosing an appropriate one</w:t>
      </w:r>
      <w:r w:rsidRPr="008957F5">
        <w:t xml:space="preserve"> is part of the</w:t>
      </w:r>
      <w:r w:rsidR="008957F5">
        <w:t xml:space="preserve"> assignment.  (In real life, nobody will tell you in advance what to do either.)</w:t>
      </w:r>
    </w:p>
    <w:p w:rsidR="005D04B2" w:rsidRDefault="008430A8">
      <w:pPr>
        <w:pStyle w:val="section"/>
        <w:outlineLvl w:val="0"/>
      </w:pPr>
      <w:r>
        <w:t>5</w:t>
      </w:r>
      <w:r w:rsidR="005D04B2">
        <w:t>.</w:t>
      </w:r>
      <w:r w:rsidR="005D04B2">
        <w:tab/>
        <w:t>G</w:t>
      </w:r>
      <w:r w:rsidR="001E26BA">
        <w:t>uidelines for Final</w:t>
      </w:r>
      <w:r w:rsidR="005D04B2">
        <w:t xml:space="preserve"> Project</w:t>
      </w:r>
    </w:p>
    <w:p w:rsidR="007A4641" w:rsidRDefault="007A4641" w:rsidP="007A4641">
      <w:pPr>
        <w:tabs>
          <w:tab w:val="left" w:pos="-720"/>
        </w:tabs>
        <w:suppressAutoHyphens/>
        <w:rPr>
          <w:spacing w:val="-3"/>
        </w:rPr>
      </w:pPr>
      <w:r>
        <w:rPr>
          <w:spacing w:val="-3"/>
        </w:rPr>
        <w:t xml:space="preserve">The final project </w:t>
      </w:r>
      <w:r w:rsidR="004A6464">
        <w:rPr>
          <w:spacing w:val="-3"/>
        </w:rPr>
        <w:t>is typically done in group, but adjustments can be made if needed.</w:t>
      </w:r>
    </w:p>
    <w:p w:rsidR="007A4641" w:rsidRDefault="007A4641" w:rsidP="007A4641">
      <w:pPr>
        <w:tabs>
          <w:tab w:val="left" w:pos="-720"/>
        </w:tabs>
        <w:suppressAutoHyphens/>
        <w:rPr>
          <w:spacing w:val="-3"/>
        </w:rPr>
      </w:pPr>
    </w:p>
    <w:p w:rsidR="007A4641" w:rsidRDefault="007A4641" w:rsidP="007A4641">
      <w:pPr>
        <w:tabs>
          <w:tab w:val="left" w:pos="-720"/>
        </w:tabs>
        <w:suppressAutoHyphens/>
        <w:rPr>
          <w:spacing w:val="-3"/>
        </w:rPr>
      </w:pPr>
      <w:r>
        <w:rPr>
          <w:spacing w:val="-3"/>
        </w:rPr>
        <w:t>You can choose from two possible types for your final project (see sample outlines below</w:t>
      </w:r>
      <w:r w:rsidR="00CE64B7">
        <w:rPr>
          <w:spacing w:val="-3"/>
        </w:rPr>
        <w:t xml:space="preserve"> and on the course website</w:t>
      </w:r>
      <w:r>
        <w:rPr>
          <w:spacing w:val="-3"/>
        </w:rPr>
        <w:t>):</w:t>
      </w:r>
    </w:p>
    <w:p w:rsidR="007A4641" w:rsidRDefault="007A4641" w:rsidP="007A4641">
      <w:pPr>
        <w:numPr>
          <w:ilvl w:val="0"/>
          <w:numId w:val="48"/>
        </w:numPr>
        <w:tabs>
          <w:tab w:val="left" w:pos="-720"/>
        </w:tabs>
        <w:suppressAutoHyphens/>
        <w:rPr>
          <w:spacing w:val="-3"/>
        </w:rPr>
      </w:pPr>
      <w:r>
        <w:rPr>
          <w:spacing w:val="-3"/>
        </w:rPr>
        <w:t xml:space="preserve">“Case study”: </w:t>
      </w:r>
      <w:r>
        <w:t xml:space="preserve">Identify an organization (one familiar to you or your group would work well) </w:t>
      </w:r>
      <w:r w:rsidR="004076D6">
        <w:t>whose operations strategy</w:t>
      </w:r>
      <w:r>
        <w:t xml:space="preserve"> you can analyze and improve</w:t>
      </w:r>
      <w:r>
        <w:rPr>
          <w:spacing w:val="-3"/>
        </w:rPr>
        <w:t>, or</w:t>
      </w:r>
    </w:p>
    <w:p w:rsidR="007A4641" w:rsidRDefault="007A4641" w:rsidP="007A4641">
      <w:pPr>
        <w:numPr>
          <w:ilvl w:val="0"/>
          <w:numId w:val="48"/>
        </w:numPr>
        <w:tabs>
          <w:tab w:val="left" w:pos="-720"/>
        </w:tabs>
        <w:suppressAutoHyphens/>
        <w:rPr>
          <w:spacing w:val="-3"/>
        </w:rPr>
      </w:pPr>
      <w:r>
        <w:rPr>
          <w:spacing w:val="-3"/>
        </w:rPr>
        <w:t xml:space="preserve">“White paper”: </w:t>
      </w:r>
      <w:r w:rsidR="004076D6">
        <w:rPr>
          <w:spacing w:val="-3"/>
        </w:rPr>
        <w:t>A</w:t>
      </w:r>
      <w:r w:rsidR="004076D6">
        <w:t xml:space="preserve"> research-oriented paper on</w:t>
      </w:r>
      <w:r>
        <w:rPr>
          <w:spacing w:val="-3"/>
        </w:rPr>
        <w:t xml:space="preserve"> a </w:t>
      </w:r>
      <w:r w:rsidR="004076D6">
        <w:rPr>
          <w:spacing w:val="-3"/>
        </w:rPr>
        <w:t>specific topic in operations strategy or a novel</w:t>
      </w:r>
      <w:r>
        <w:rPr>
          <w:spacing w:val="-3"/>
        </w:rPr>
        <w:t xml:space="preserve"> practice in industry that directly relates to operations strategy.  The </w:t>
      </w:r>
      <w:r w:rsidR="005353FE">
        <w:rPr>
          <w:spacing w:val="-3"/>
        </w:rPr>
        <w:t>paper describes risks, benefits and</w:t>
      </w:r>
      <w:r>
        <w:rPr>
          <w:spacing w:val="-3"/>
        </w:rPr>
        <w:t xml:space="preserve"> best practices along with industry examples of each.</w:t>
      </w:r>
    </w:p>
    <w:p w:rsidR="00413092" w:rsidRDefault="00413092" w:rsidP="00413092">
      <w:pPr>
        <w:rPr>
          <w:rFonts w:ascii="Times Roman" w:hAnsi="Times Roman"/>
          <w:b/>
          <w:smallCaps/>
        </w:rPr>
      </w:pPr>
    </w:p>
    <w:p w:rsidR="00413092" w:rsidRPr="00413092" w:rsidRDefault="00413092" w:rsidP="00413092">
      <w:r w:rsidRPr="00413092">
        <w:rPr>
          <w:rFonts w:ascii="Times Roman" w:hAnsi="Times Roman"/>
          <w:smallCaps/>
        </w:rPr>
        <w:t xml:space="preserve">Key Expectations: </w:t>
      </w:r>
      <w:r w:rsidRPr="00413092">
        <w:t xml:space="preserve"> </w:t>
      </w:r>
    </w:p>
    <w:p w:rsidR="00413092" w:rsidRDefault="00413092" w:rsidP="00413092">
      <w:pPr>
        <w:numPr>
          <w:ilvl w:val="0"/>
          <w:numId w:val="10"/>
        </w:numPr>
        <w:tabs>
          <w:tab w:val="left" w:pos="-720"/>
        </w:tabs>
      </w:pPr>
      <w:r>
        <w:t>The project has a strong operational component</w:t>
      </w:r>
    </w:p>
    <w:p w:rsidR="00413092" w:rsidRDefault="00413092" w:rsidP="00413092">
      <w:pPr>
        <w:numPr>
          <w:ilvl w:val="0"/>
          <w:numId w:val="10"/>
        </w:numPr>
        <w:tabs>
          <w:tab w:val="left" w:pos="-720"/>
        </w:tabs>
      </w:pPr>
      <w:r>
        <w:t>The project is interesting and has a generalizable learning point.  Aim for a project in which you</w:t>
      </w:r>
      <w:r w:rsidR="002E7566">
        <w:t xml:space="preserve"> and</w:t>
      </w:r>
      <w:r>
        <w:t xml:space="preserve"> your audience will learn something new.</w:t>
      </w:r>
    </w:p>
    <w:p w:rsidR="00413092" w:rsidRDefault="00413092" w:rsidP="00413092">
      <w:pPr>
        <w:numPr>
          <w:ilvl w:val="0"/>
          <w:numId w:val="10"/>
        </w:numPr>
        <w:tabs>
          <w:tab w:val="left" w:pos="-720"/>
        </w:tabs>
      </w:pPr>
      <w:r>
        <w:t>The analysis uses</w:t>
      </w:r>
      <w:r w:rsidR="00120CEA">
        <w:t xml:space="preserve"> or extends</w:t>
      </w:r>
      <w:r>
        <w:t xml:space="preserve"> concepts discussed in class</w:t>
      </w:r>
      <w:r w:rsidR="009419F6">
        <w:t>, and includes both qualitative and quantitative analysis.</w:t>
      </w:r>
    </w:p>
    <w:p w:rsidR="00413092" w:rsidRDefault="00413092" w:rsidP="00413092">
      <w:pPr>
        <w:tabs>
          <w:tab w:val="left" w:pos="-720"/>
        </w:tabs>
        <w:ind w:left="720" w:hanging="720"/>
        <w:rPr>
          <w:rFonts w:ascii="Times Roman" w:hAnsi="Times Roman"/>
          <w:smallCaps/>
        </w:rPr>
      </w:pPr>
    </w:p>
    <w:p w:rsidR="007A4641" w:rsidRPr="007A4641" w:rsidRDefault="007A4641" w:rsidP="007A4641">
      <w:pPr>
        <w:tabs>
          <w:tab w:val="left" w:pos="-720"/>
        </w:tabs>
        <w:suppressAutoHyphens/>
        <w:rPr>
          <w:spacing w:val="-3"/>
        </w:rPr>
      </w:pPr>
      <w:r w:rsidRPr="007A4641">
        <w:rPr>
          <w:bCs/>
          <w:iCs/>
          <w:spacing w:val="-3"/>
        </w:rPr>
        <w:t>A one page project proposal is due</w:t>
      </w:r>
      <w:r w:rsidRPr="007A4641">
        <w:rPr>
          <w:spacing w:val="-3"/>
        </w:rPr>
        <w:t xml:space="preserve"> in </w:t>
      </w:r>
      <w:r w:rsidR="002E7566">
        <w:rPr>
          <w:spacing w:val="-3"/>
        </w:rPr>
        <w:t>week 3</w:t>
      </w:r>
      <w:r w:rsidR="00D71BE8">
        <w:rPr>
          <w:spacing w:val="-3"/>
        </w:rPr>
        <w:t xml:space="preserve"> </w:t>
      </w:r>
      <w:r w:rsidRPr="007A4641">
        <w:rPr>
          <w:spacing w:val="-3"/>
        </w:rPr>
        <w:t>to ensure that you have selected a project</w:t>
      </w:r>
      <w:r w:rsidR="002E7566">
        <w:rPr>
          <w:spacing w:val="-3"/>
        </w:rPr>
        <w:t xml:space="preserve">; a two page project progress report is due in week 8.  </w:t>
      </w:r>
      <w:r w:rsidRPr="007A4641">
        <w:rPr>
          <w:spacing w:val="-3"/>
        </w:rPr>
        <w:t>The p</w:t>
      </w:r>
      <w:r w:rsidR="002E7566">
        <w:rPr>
          <w:spacing w:val="-3"/>
        </w:rPr>
        <w:t xml:space="preserve">roject is due in the last week </w:t>
      </w:r>
      <w:r w:rsidRPr="007A4641">
        <w:rPr>
          <w:spacing w:val="-3"/>
        </w:rPr>
        <w:t>10.</w:t>
      </w:r>
    </w:p>
    <w:p w:rsidR="007A4641" w:rsidRDefault="007A4641" w:rsidP="007A4641">
      <w:pPr>
        <w:tabs>
          <w:tab w:val="left" w:pos="-720"/>
        </w:tabs>
        <w:suppressAutoHyphens/>
        <w:rPr>
          <w:spacing w:val="-3"/>
        </w:rPr>
      </w:pPr>
      <w:r>
        <w:rPr>
          <w:spacing w:val="-3"/>
        </w:rPr>
        <w:t xml:space="preserve"> </w:t>
      </w:r>
    </w:p>
    <w:p w:rsidR="007A4641" w:rsidRDefault="007A4641" w:rsidP="007A4641">
      <w:pPr>
        <w:tabs>
          <w:tab w:val="left" w:pos="-720"/>
        </w:tabs>
        <w:suppressAutoHyphens/>
        <w:rPr>
          <w:spacing w:val="-3"/>
        </w:rPr>
      </w:pPr>
      <w:r>
        <w:rPr>
          <w:spacing w:val="-3"/>
        </w:rPr>
        <w:t xml:space="preserve">Based on your proposals, I will select three or four groups to present their projects in class.  The objective of this selection will not be to chose what I consider are the "best" proposals but to </w:t>
      </w:r>
      <w:r>
        <w:rPr>
          <w:spacing w:val="-3"/>
        </w:rPr>
        <w:lastRenderedPageBreak/>
        <w:t xml:space="preserve">ensure that a variety of issues related to operations strategy get presented in class.  The group making presentations will not be required to write a detailed report.  They can submit their presentation materials for grading.  Each group will have </w:t>
      </w:r>
      <w:r w:rsidR="00B17D60">
        <w:rPr>
          <w:spacing w:val="-3"/>
        </w:rPr>
        <w:t>2</w:t>
      </w:r>
      <w:r>
        <w:rPr>
          <w:spacing w:val="-3"/>
        </w:rPr>
        <w:t>0 minutes to make their presentation</w:t>
      </w:r>
      <w:r w:rsidR="00B17D60">
        <w:rPr>
          <w:spacing w:val="-3"/>
        </w:rPr>
        <w:t>, followed by 5min Q&amp;A</w:t>
      </w:r>
      <w:r>
        <w:rPr>
          <w:spacing w:val="-3"/>
        </w:rPr>
        <w:t xml:space="preserve">.  All other groups will be required to submit a project report.  </w:t>
      </w:r>
    </w:p>
    <w:p w:rsidR="007A4641" w:rsidRDefault="007A4641" w:rsidP="007A4641"/>
    <w:p w:rsidR="00AE59D4" w:rsidRDefault="00AE59D4" w:rsidP="0088591D">
      <w:pPr>
        <w:keepNext/>
        <w:rPr>
          <w:b/>
        </w:rPr>
      </w:pPr>
      <w:r>
        <w:rPr>
          <w:b/>
        </w:rPr>
        <w:t>Option 1: case study of specific organization</w:t>
      </w:r>
    </w:p>
    <w:p w:rsidR="00AE59D4" w:rsidRDefault="00AE59D4" w:rsidP="0088591D">
      <w:pPr>
        <w:keepNext/>
        <w:rPr>
          <w:b/>
        </w:rPr>
      </w:pPr>
    </w:p>
    <w:p w:rsidR="000352A9" w:rsidRDefault="00AE59D4" w:rsidP="0034616F">
      <w:pPr>
        <w:tabs>
          <w:tab w:val="left" w:pos="-720"/>
        </w:tabs>
      </w:pPr>
      <w:r>
        <w:t xml:space="preserve">Identify an organization (one familiar to your group would work well) where you can test and extend issues in operations strategy.  </w:t>
      </w:r>
      <w:r w:rsidR="002169C2">
        <w:t xml:space="preserve">Examples of such </w:t>
      </w:r>
      <w:r>
        <w:t>projects include</w:t>
      </w:r>
      <w:r w:rsidR="00981821">
        <w:t xml:space="preserve"> (samples are available on course webpage)</w:t>
      </w:r>
      <w:r>
        <w:t xml:space="preserve">: </w:t>
      </w:r>
    </w:p>
    <w:p w:rsidR="00101EB4" w:rsidRDefault="00101EB4" w:rsidP="0034616F">
      <w:pPr>
        <w:tabs>
          <w:tab w:val="left" w:pos="-720"/>
        </w:tabs>
      </w:pPr>
    </w:p>
    <w:p w:rsidR="000352A9" w:rsidRPr="000352A9" w:rsidRDefault="00981821" w:rsidP="000352A9">
      <w:pPr>
        <w:numPr>
          <w:ilvl w:val="0"/>
          <w:numId w:val="49"/>
        </w:numPr>
        <w:tabs>
          <w:tab w:val="left" w:pos="-720"/>
        </w:tabs>
        <w:rPr>
          <w:rFonts w:ascii="Times Roman" w:hAnsi="Times Roman"/>
        </w:rPr>
      </w:pPr>
      <w:r>
        <w:t>capacity expansion of</w:t>
      </w:r>
      <w:r w:rsidR="005353FE">
        <w:t xml:space="preserve"> the</w:t>
      </w:r>
      <w:r>
        <w:t xml:space="preserve"> Breadsmith bakery chain, </w:t>
      </w:r>
    </w:p>
    <w:p w:rsidR="000352A9" w:rsidRPr="000352A9" w:rsidRDefault="000352A9" w:rsidP="000352A9">
      <w:pPr>
        <w:numPr>
          <w:ilvl w:val="0"/>
          <w:numId w:val="49"/>
        </w:numPr>
        <w:tabs>
          <w:tab w:val="left" w:pos="-720"/>
        </w:tabs>
        <w:rPr>
          <w:rFonts w:ascii="Times Roman" w:hAnsi="Times Roman"/>
        </w:rPr>
      </w:pPr>
      <w:r>
        <w:t xml:space="preserve">improving </w:t>
      </w:r>
      <w:r w:rsidR="00981821">
        <w:t xml:space="preserve">customer </w:t>
      </w:r>
      <w:r>
        <w:t xml:space="preserve">service </w:t>
      </w:r>
      <w:r w:rsidR="00981821">
        <w:t xml:space="preserve">at </w:t>
      </w:r>
      <w:r w:rsidR="005353FE">
        <w:t xml:space="preserve">Northwestern Memorial Hospitals’s </w:t>
      </w:r>
      <w:r w:rsidR="00981821">
        <w:t xml:space="preserve">HIV clinic, </w:t>
      </w:r>
    </w:p>
    <w:p w:rsidR="000352A9" w:rsidRPr="000352A9" w:rsidRDefault="000352A9" w:rsidP="000352A9">
      <w:pPr>
        <w:numPr>
          <w:ilvl w:val="0"/>
          <w:numId w:val="49"/>
        </w:numPr>
        <w:tabs>
          <w:tab w:val="left" w:pos="-720"/>
        </w:tabs>
        <w:rPr>
          <w:rFonts w:ascii="Times Roman" w:hAnsi="Times Roman"/>
        </w:rPr>
      </w:pPr>
      <w:r>
        <w:t>sourcing and production planning at a</w:t>
      </w:r>
      <w:r w:rsidR="00AE59D4">
        <w:t xml:space="preserve"> high-speed garage door manufacturing plant,</w:t>
      </w:r>
    </w:p>
    <w:p w:rsidR="00AE59D4" w:rsidRDefault="000352A9" w:rsidP="000352A9">
      <w:pPr>
        <w:numPr>
          <w:ilvl w:val="0"/>
          <w:numId w:val="49"/>
        </w:numPr>
        <w:tabs>
          <w:tab w:val="left" w:pos="-720"/>
        </w:tabs>
        <w:rPr>
          <w:rFonts w:ascii="Times Roman" w:hAnsi="Times Roman"/>
        </w:rPr>
      </w:pPr>
      <w:r>
        <w:t xml:space="preserve">customer service strategy at </w:t>
      </w:r>
      <w:r w:rsidR="005353FE">
        <w:t xml:space="preserve">a </w:t>
      </w:r>
      <w:r>
        <w:t>high-end hotel chain</w:t>
      </w:r>
      <w:r w:rsidR="00AE59D4">
        <w:t xml:space="preserve">. </w:t>
      </w:r>
    </w:p>
    <w:p w:rsidR="00AE59D4" w:rsidRDefault="00AE59D4" w:rsidP="00AE59D4"/>
    <w:p w:rsidR="00AE59D4" w:rsidRDefault="00AE59D4" w:rsidP="00AE59D4">
      <w:pPr>
        <w:ind w:left="720" w:hanging="720"/>
      </w:pPr>
      <w:r>
        <w:rPr>
          <w:rFonts w:ascii="Times Roman" w:hAnsi="Times Roman"/>
          <w:smallCaps/>
        </w:rPr>
        <w:t>Format:</w:t>
      </w:r>
      <w:r>
        <w:t xml:space="preserve"> The maximum length is 8 pages of text, formatted as described above, </w:t>
      </w:r>
      <w:r w:rsidR="002E7566">
        <w:t>plus</w:t>
      </w:r>
      <w:r>
        <w:t xml:space="preserve"> maximally 4 pages of supporting exhibits.  Your report should be in the form of a mini case, consisting of two parts:</w:t>
      </w:r>
    </w:p>
    <w:p w:rsidR="00AE59D4" w:rsidRDefault="00AE59D4" w:rsidP="00AE59D4"/>
    <w:p w:rsidR="00AE59D4" w:rsidRDefault="00AE59D4" w:rsidP="004C65DE">
      <w:pPr>
        <w:numPr>
          <w:ilvl w:val="0"/>
          <w:numId w:val="4"/>
        </w:numPr>
        <w:tabs>
          <w:tab w:val="clear" w:pos="435"/>
          <w:tab w:val="num" w:pos="870"/>
        </w:tabs>
        <w:ind w:left="870"/>
      </w:pPr>
      <w:r>
        <w:t>The actual case (similar to the cases you typically read; max 4 pages):</w:t>
      </w:r>
    </w:p>
    <w:p w:rsidR="00AE59D4" w:rsidRDefault="00AE59D4" w:rsidP="00AE59D4">
      <w:pPr>
        <w:numPr>
          <w:ilvl w:val="0"/>
          <w:numId w:val="9"/>
        </w:numPr>
      </w:pPr>
      <w:r>
        <w:t>Describe your unit and its competitive identity and environment.</w:t>
      </w:r>
    </w:p>
    <w:p w:rsidR="00AE59D4" w:rsidRDefault="00AE59D4" w:rsidP="00AE59D4">
      <w:pPr>
        <w:numPr>
          <w:ilvl w:val="0"/>
          <w:numId w:val="9"/>
        </w:numPr>
      </w:pPr>
      <w:r>
        <w:t>Describe the organization’s current business strategy.</w:t>
      </w:r>
    </w:p>
    <w:p w:rsidR="00AE59D4" w:rsidRDefault="00AE59D4" w:rsidP="00AE59D4">
      <w:pPr>
        <w:numPr>
          <w:ilvl w:val="0"/>
          <w:numId w:val="9"/>
        </w:numPr>
      </w:pPr>
      <w:r>
        <w:t xml:space="preserve">Describe the operating strategy, </w:t>
      </w:r>
      <w:r w:rsidR="00981821">
        <w:t xml:space="preserve">its </w:t>
      </w:r>
      <w:r>
        <w:t>capabilities</w:t>
      </w:r>
      <w:r w:rsidR="00981821">
        <w:t xml:space="preserve"> (in terms of cost, time, quality, and flexibility)</w:t>
      </w:r>
      <w:r>
        <w:t xml:space="preserve"> and processes.</w:t>
      </w:r>
    </w:p>
    <w:p w:rsidR="00AE59D4" w:rsidRDefault="00AE59D4" w:rsidP="00AE59D4">
      <w:pPr>
        <w:numPr>
          <w:ilvl w:val="0"/>
          <w:numId w:val="9"/>
        </w:numPr>
      </w:pPr>
      <w:r>
        <w:t>Describe the strategic issues and challenges.</w:t>
      </w:r>
    </w:p>
    <w:p w:rsidR="00AE59D4" w:rsidRDefault="00AE59D4" w:rsidP="00AE59D4">
      <w:pPr>
        <w:numPr>
          <w:ilvl w:val="0"/>
          <w:numId w:val="9"/>
        </w:numPr>
      </w:pPr>
      <w:r>
        <w:t xml:space="preserve">Provide data (the best cases stand out because they support their recommendations both qualitatively </w:t>
      </w:r>
      <w:r>
        <w:rPr>
          <w:i/>
          <w:iCs/>
        </w:rPr>
        <w:t xml:space="preserve">and </w:t>
      </w:r>
      <w:r>
        <w:t>quantitatively)</w:t>
      </w:r>
    </w:p>
    <w:p w:rsidR="00AE59D4" w:rsidRDefault="00AE59D4" w:rsidP="00AE59D4">
      <w:pPr>
        <w:ind w:left="870"/>
      </w:pPr>
    </w:p>
    <w:p w:rsidR="00AE59D4" w:rsidRDefault="00AE59D4" w:rsidP="004C65DE">
      <w:pPr>
        <w:numPr>
          <w:ilvl w:val="0"/>
          <w:numId w:val="4"/>
        </w:numPr>
        <w:tabs>
          <w:tab w:val="clear" w:pos="435"/>
          <w:tab w:val="num" w:pos="870"/>
        </w:tabs>
        <w:ind w:left="870"/>
      </w:pPr>
      <w:r>
        <w:t>Your analysis and recommendation (similar to the write-up you typically do; 4 pages max)</w:t>
      </w:r>
      <w:r w:rsidR="00981821">
        <w:t>.  This</w:t>
      </w:r>
      <w:r w:rsidR="00981821">
        <w:rPr>
          <w:spacing w:val="-3"/>
        </w:rPr>
        <w:t xml:space="preserve"> should not be a detailed description of everything you have done but a </w:t>
      </w:r>
      <w:r w:rsidR="00981821" w:rsidRPr="00E4320D">
        <w:rPr>
          <w:i/>
          <w:spacing w:val="-3"/>
        </w:rPr>
        <w:t>specific</w:t>
      </w:r>
      <w:r w:rsidR="00981821">
        <w:rPr>
          <w:spacing w:val="-3"/>
        </w:rPr>
        <w:t xml:space="preserve"> set of observations and recommendations.</w:t>
      </w:r>
    </w:p>
    <w:p w:rsidR="00AE59D4" w:rsidRDefault="00AE59D4" w:rsidP="00AE59D4">
      <w:pPr>
        <w:numPr>
          <w:ilvl w:val="0"/>
          <w:numId w:val="10"/>
        </w:numPr>
      </w:pPr>
      <w:r>
        <w:t>Evaluate current operations strategy</w:t>
      </w:r>
      <w:r w:rsidR="00981821">
        <w:t xml:space="preserve"> using </w:t>
      </w:r>
      <w:r w:rsidR="00101EB4">
        <w:t xml:space="preserve">course </w:t>
      </w:r>
      <w:r w:rsidR="00981821">
        <w:t>concepts</w:t>
      </w:r>
    </w:p>
    <w:p w:rsidR="00AE59D4" w:rsidRDefault="00AE59D4" w:rsidP="00AE59D4">
      <w:pPr>
        <w:numPr>
          <w:ilvl w:val="0"/>
          <w:numId w:val="10"/>
        </w:numPr>
      </w:pPr>
      <w:r>
        <w:t>Identify + analyze potential improvements</w:t>
      </w:r>
    </w:p>
    <w:p w:rsidR="00AE59D4" w:rsidRDefault="00AE59D4" w:rsidP="00AE59D4">
      <w:pPr>
        <w:numPr>
          <w:ilvl w:val="0"/>
          <w:numId w:val="10"/>
        </w:numPr>
      </w:pPr>
      <w:r>
        <w:t>Recommend an improved strategy that addresses the issues and challenges.</w:t>
      </w:r>
    </w:p>
    <w:p w:rsidR="00AE59D4" w:rsidRDefault="00AE59D4" w:rsidP="00AE59D4">
      <w:pPr>
        <w:numPr>
          <w:ilvl w:val="0"/>
          <w:numId w:val="10"/>
        </w:numPr>
      </w:pPr>
      <w:r>
        <w:t>Discuss implementation steps.</w:t>
      </w:r>
    </w:p>
    <w:p w:rsidR="00C42831" w:rsidRDefault="00C42831" w:rsidP="00AE59D4">
      <w:pPr>
        <w:numPr>
          <w:ilvl w:val="0"/>
          <w:numId w:val="10"/>
        </w:numPr>
      </w:pPr>
      <w:r w:rsidRPr="001B5F6C">
        <w:t>Last paragraph = describe the main learning point from the project.</w:t>
      </w:r>
    </w:p>
    <w:p w:rsidR="00AE59D4" w:rsidRDefault="00AE59D4" w:rsidP="00AE59D4"/>
    <w:p w:rsidR="00981821" w:rsidRDefault="00981821" w:rsidP="00BB3F63">
      <w:pPr>
        <w:keepNext/>
        <w:keepLines/>
        <w:rPr>
          <w:b/>
        </w:rPr>
      </w:pPr>
      <w:r>
        <w:rPr>
          <w:b/>
        </w:rPr>
        <w:t>Option 2: white-paper on a specific issue or practice in operations strategy</w:t>
      </w:r>
    </w:p>
    <w:p w:rsidR="00981821" w:rsidRDefault="00981821" w:rsidP="00BB3F63">
      <w:pPr>
        <w:keepNext/>
        <w:keepLines/>
        <w:rPr>
          <w:b/>
        </w:rPr>
      </w:pPr>
    </w:p>
    <w:p w:rsidR="000352A9" w:rsidRDefault="00981821" w:rsidP="00BB3F63">
      <w:pPr>
        <w:keepLines/>
      </w:pPr>
      <w:r>
        <w:t xml:space="preserve">Identify </w:t>
      </w:r>
      <w:r w:rsidR="002169C2">
        <w:t xml:space="preserve">and analyze </w:t>
      </w:r>
      <w:r>
        <w:t>a</w:t>
      </w:r>
      <w:r w:rsidR="002169C2">
        <w:t xml:space="preserve"> current issue or novel practice in operations strategy.  </w:t>
      </w:r>
      <w:r w:rsidR="002169C2">
        <w:rPr>
          <w:spacing w:val="-3"/>
        </w:rPr>
        <w:t xml:space="preserve">Examples of such projects include </w:t>
      </w:r>
      <w:r w:rsidR="002169C2">
        <w:t xml:space="preserve">(samples are available on course webpage): </w:t>
      </w:r>
    </w:p>
    <w:p w:rsidR="000352A9" w:rsidRDefault="000352A9" w:rsidP="000352A9">
      <w:pPr>
        <w:numPr>
          <w:ilvl w:val="0"/>
          <w:numId w:val="50"/>
        </w:numPr>
      </w:pPr>
      <w:r>
        <w:t xml:space="preserve">Survey of contemporary approaches to build flexible capability: use of modular facilities in pharmaceutical industry, platform strategies in the automobile industry, </w:t>
      </w:r>
    </w:p>
    <w:p w:rsidR="000352A9" w:rsidRPr="00232521" w:rsidRDefault="000352A9" w:rsidP="000352A9">
      <w:pPr>
        <w:numPr>
          <w:ilvl w:val="0"/>
          <w:numId w:val="50"/>
        </w:numPr>
        <w:rPr>
          <w:lang w:val="fr-FR"/>
        </w:rPr>
      </w:pPr>
      <w:r w:rsidRPr="00232521">
        <w:rPr>
          <w:lang w:val="fr-FR"/>
        </w:rPr>
        <w:t xml:space="preserve">revenue management techniques in transportation, </w:t>
      </w:r>
    </w:p>
    <w:p w:rsidR="000352A9" w:rsidRDefault="005353FE" w:rsidP="000352A9">
      <w:pPr>
        <w:numPr>
          <w:ilvl w:val="0"/>
          <w:numId w:val="50"/>
        </w:numPr>
      </w:pPr>
      <w:r>
        <w:t>A</w:t>
      </w:r>
      <w:r w:rsidR="000352A9">
        <w:t xml:space="preserve"> </w:t>
      </w:r>
      <w:r w:rsidR="002169C2">
        <w:t>study of the operations strategy for retail banking</w:t>
      </w:r>
      <w:r w:rsidR="000352A9">
        <w:t xml:space="preserve">, </w:t>
      </w:r>
    </w:p>
    <w:p w:rsidR="002169C2" w:rsidRDefault="000352A9" w:rsidP="000352A9">
      <w:pPr>
        <w:numPr>
          <w:ilvl w:val="0"/>
          <w:numId w:val="50"/>
        </w:numPr>
      </w:pPr>
      <w:r>
        <w:t>capacity options in</w:t>
      </w:r>
      <w:r w:rsidR="005353FE">
        <w:t xml:space="preserve"> the</w:t>
      </w:r>
      <w:r>
        <w:t xml:space="preserve"> airline freight industry</w:t>
      </w:r>
      <w:r w:rsidR="00D71BE8">
        <w:t>,</w:t>
      </w:r>
    </w:p>
    <w:p w:rsidR="000352A9" w:rsidRDefault="000352A9" w:rsidP="000352A9">
      <w:pPr>
        <w:numPr>
          <w:ilvl w:val="0"/>
          <w:numId w:val="50"/>
        </w:numPr>
      </w:pPr>
      <w:r>
        <w:lastRenderedPageBreak/>
        <w:t>operations strategy issues in a specific industry</w:t>
      </w:r>
      <w:r w:rsidR="00D71BE8">
        <w:t>.</w:t>
      </w:r>
    </w:p>
    <w:p w:rsidR="007A4641" w:rsidRDefault="007A4641" w:rsidP="007A4641"/>
    <w:p w:rsidR="00344C64" w:rsidRDefault="00344C64" w:rsidP="00344C64">
      <w:pPr>
        <w:ind w:left="720" w:hanging="720"/>
      </w:pPr>
      <w:r>
        <w:rPr>
          <w:rFonts w:ascii="Times Roman" w:hAnsi="Times Roman"/>
          <w:smallCaps/>
        </w:rPr>
        <w:t>Format:</w:t>
      </w:r>
      <w:r>
        <w:t xml:space="preserve"> The </w:t>
      </w:r>
      <w:r w:rsidRPr="00B17D60">
        <w:rPr>
          <w:b/>
          <w:bCs/>
        </w:rPr>
        <w:t>maximum length is 8 pages of text</w:t>
      </w:r>
      <w:r>
        <w:t xml:space="preserve"> </w:t>
      </w:r>
      <w:r w:rsidR="002E7566">
        <w:t>plus</w:t>
      </w:r>
      <w:r>
        <w:t xml:space="preserve"> maximally 4 pages of supporting exhibits.  Your report should contain:</w:t>
      </w:r>
    </w:p>
    <w:p w:rsidR="007A4641" w:rsidRPr="00166004" w:rsidRDefault="007A4641" w:rsidP="004C65DE">
      <w:pPr>
        <w:numPr>
          <w:ilvl w:val="0"/>
          <w:numId w:val="41"/>
        </w:numPr>
        <w:ind w:left="1080"/>
      </w:pPr>
      <w:r>
        <w:rPr>
          <w:spacing w:val="-3"/>
        </w:rPr>
        <w:t>An executive summary no longer than 250 words.</w:t>
      </w:r>
    </w:p>
    <w:p w:rsidR="007A4641" w:rsidRDefault="007A4641" w:rsidP="004C65DE">
      <w:pPr>
        <w:numPr>
          <w:ilvl w:val="0"/>
          <w:numId w:val="41"/>
        </w:numPr>
        <w:ind w:left="1080"/>
      </w:pPr>
      <w:r>
        <w:t xml:space="preserve">A description of the </w:t>
      </w:r>
      <w:r w:rsidR="000352A9">
        <w:t>operations</w:t>
      </w:r>
      <w:r>
        <w:t xml:space="preserve"> </w:t>
      </w:r>
      <w:r w:rsidR="000352A9">
        <w:t xml:space="preserve">strategy issue or </w:t>
      </w:r>
      <w:r>
        <w:t>practice</w:t>
      </w:r>
    </w:p>
    <w:p w:rsidR="007A4641" w:rsidRDefault="007A4641" w:rsidP="004C65DE">
      <w:pPr>
        <w:numPr>
          <w:ilvl w:val="0"/>
          <w:numId w:val="42"/>
        </w:numPr>
        <w:ind w:left="1080"/>
      </w:pPr>
      <w:r>
        <w:t>Major benefits of the practice.</w:t>
      </w:r>
    </w:p>
    <w:p w:rsidR="007A4641" w:rsidRDefault="007A4641" w:rsidP="004C65DE">
      <w:pPr>
        <w:numPr>
          <w:ilvl w:val="0"/>
          <w:numId w:val="43"/>
        </w:numPr>
        <w:ind w:left="1080"/>
      </w:pPr>
      <w:r>
        <w:t>Major risks/cost of the practice</w:t>
      </w:r>
    </w:p>
    <w:p w:rsidR="007A4641" w:rsidRDefault="007A4641" w:rsidP="004C65DE">
      <w:pPr>
        <w:numPr>
          <w:ilvl w:val="0"/>
          <w:numId w:val="44"/>
        </w:numPr>
        <w:ind w:left="1080"/>
      </w:pPr>
      <w:r>
        <w:t>Key issues in designing and implementing the practice</w:t>
      </w:r>
    </w:p>
    <w:p w:rsidR="007A4641" w:rsidRDefault="007A4641" w:rsidP="004C65DE">
      <w:pPr>
        <w:numPr>
          <w:ilvl w:val="0"/>
          <w:numId w:val="45"/>
        </w:numPr>
        <w:ind w:left="1080"/>
      </w:pPr>
      <w:r>
        <w:t xml:space="preserve">Which companies is this practice ideally suited for? </w:t>
      </w:r>
      <w:r w:rsidR="00344C64">
        <w:t xml:space="preserve"> </w:t>
      </w:r>
      <w:r>
        <w:t>Which companies may it not be suitable for?</w:t>
      </w:r>
    </w:p>
    <w:p w:rsidR="007A4641" w:rsidRDefault="007A4641" w:rsidP="004C65DE">
      <w:pPr>
        <w:numPr>
          <w:ilvl w:val="0"/>
          <w:numId w:val="46"/>
        </w:numPr>
        <w:ind w:left="1080"/>
      </w:pPr>
      <w:r>
        <w:t>Examples of companies that are successfully using the practice.</w:t>
      </w:r>
    </w:p>
    <w:p w:rsidR="007A4641" w:rsidRDefault="007A4641" w:rsidP="004C65DE">
      <w:pPr>
        <w:numPr>
          <w:ilvl w:val="0"/>
          <w:numId w:val="47"/>
        </w:numPr>
        <w:ind w:left="1080"/>
      </w:pPr>
      <w:r>
        <w:t>Examples of companies that have been unsuccessful in their implementation of the practice and possible reasons.</w:t>
      </w:r>
    </w:p>
    <w:p w:rsidR="00C42831" w:rsidRDefault="00C42831" w:rsidP="004C65DE">
      <w:pPr>
        <w:numPr>
          <w:ilvl w:val="0"/>
          <w:numId w:val="47"/>
        </w:numPr>
        <w:ind w:left="1080"/>
      </w:pPr>
      <w:r w:rsidRPr="001B5F6C">
        <w:t>Last paragraph = describe the main learning point from the project.</w:t>
      </w:r>
    </w:p>
    <w:p w:rsidR="007A4641" w:rsidRDefault="007A4641" w:rsidP="007A4641"/>
    <w:p w:rsidR="001E26BA" w:rsidRDefault="001E26BA" w:rsidP="001E26BA">
      <w:pPr>
        <w:tabs>
          <w:tab w:val="left" w:pos="-720"/>
        </w:tabs>
        <w:rPr>
          <w:rFonts w:ascii="Times Roman" w:hAnsi="Times Roman"/>
          <w:smallCaps/>
        </w:rPr>
      </w:pPr>
    </w:p>
    <w:p w:rsidR="00413092" w:rsidRDefault="00413092" w:rsidP="00413092">
      <w:pPr>
        <w:jc w:val="center"/>
        <w:rPr>
          <w:rFonts w:ascii="Times Roman" w:hAnsi="Times Roman"/>
          <w:b/>
          <w:smallCaps/>
        </w:rPr>
      </w:pPr>
      <w:r>
        <w:rPr>
          <w:rFonts w:ascii="Times Roman" w:hAnsi="Times Roman"/>
          <w:b/>
          <w:smallCaps/>
        </w:rPr>
        <w:t>overall Final Project Requirements</w:t>
      </w:r>
    </w:p>
    <w:p w:rsidR="005D04B2" w:rsidRDefault="005D04B2">
      <w:pPr>
        <w:tabs>
          <w:tab w:val="left" w:pos="-720"/>
        </w:tabs>
        <w:ind w:left="720" w:hanging="720"/>
      </w:pPr>
      <w:r>
        <w:tab/>
      </w:r>
    </w:p>
    <w:p w:rsidR="005D04B2" w:rsidRDefault="002E7566" w:rsidP="004C65DE">
      <w:pPr>
        <w:numPr>
          <w:ilvl w:val="0"/>
          <w:numId w:val="35"/>
        </w:numPr>
        <w:tabs>
          <w:tab w:val="clear" w:pos="720"/>
          <w:tab w:val="left" w:pos="-720"/>
          <w:tab w:val="num" w:pos="360"/>
        </w:tabs>
        <w:ind w:left="360"/>
        <w:rPr>
          <w:i/>
          <w:iCs/>
        </w:rPr>
      </w:pPr>
      <w:r>
        <w:t>Week 3</w:t>
      </w:r>
      <w:r w:rsidR="005D04B2">
        <w:t xml:space="preserve">: </w:t>
      </w:r>
      <w:r w:rsidR="00CE64B7">
        <w:t>hand in</w:t>
      </w:r>
      <w:r w:rsidR="005D04B2">
        <w:t xml:space="preserve"> a one-page, bullet-point </w:t>
      </w:r>
      <w:r w:rsidR="005D04B2">
        <w:rPr>
          <w:i/>
          <w:iCs/>
        </w:rPr>
        <w:t>Project Pro</w:t>
      </w:r>
      <w:r w:rsidR="00CE64B7">
        <w:rPr>
          <w:i/>
          <w:iCs/>
        </w:rPr>
        <w:t>posal</w:t>
      </w:r>
      <w:r w:rsidR="005D04B2">
        <w:rPr>
          <w:i/>
          <w:iCs/>
        </w:rPr>
        <w:t xml:space="preserve"> </w:t>
      </w:r>
      <w:r w:rsidR="005D04B2">
        <w:t>listing:</w:t>
      </w:r>
    </w:p>
    <w:p w:rsidR="005D04B2" w:rsidRDefault="005D04B2" w:rsidP="004C65DE">
      <w:pPr>
        <w:pStyle w:val="List4"/>
        <w:numPr>
          <w:ilvl w:val="1"/>
          <w:numId w:val="35"/>
        </w:numPr>
        <w:tabs>
          <w:tab w:val="clear" w:pos="1440"/>
          <w:tab w:val="left" w:pos="-720"/>
          <w:tab w:val="num" w:pos="1080"/>
        </w:tabs>
        <w:ind w:left="1080"/>
        <w:rPr>
          <w:i/>
          <w:iCs/>
        </w:rPr>
      </w:pPr>
      <w:r>
        <w:t>Title of project</w:t>
      </w:r>
      <w:r w:rsidR="00413092">
        <w:t xml:space="preserve"> + indicate case study or white paper </w:t>
      </w:r>
    </w:p>
    <w:p w:rsidR="005D04B2" w:rsidRDefault="005D04B2" w:rsidP="004C65DE">
      <w:pPr>
        <w:pStyle w:val="List4"/>
        <w:numPr>
          <w:ilvl w:val="1"/>
          <w:numId w:val="35"/>
        </w:numPr>
        <w:tabs>
          <w:tab w:val="clear" w:pos="1440"/>
          <w:tab w:val="left" w:pos="-720"/>
          <w:tab w:val="num" w:pos="1080"/>
        </w:tabs>
        <w:ind w:left="1080"/>
        <w:rPr>
          <w:i/>
          <w:iCs/>
        </w:rPr>
      </w:pPr>
      <w:r>
        <w:t>Short description of content of project</w:t>
      </w:r>
    </w:p>
    <w:p w:rsidR="005D04B2" w:rsidRDefault="005D04B2" w:rsidP="004C65DE">
      <w:pPr>
        <w:pStyle w:val="List4"/>
        <w:numPr>
          <w:ilvl w:val="1"/>
          <w:numId w:val="35"/>
        </w:numPr>
        <w:tabs>
          <w:tab w:val="clear" w:pos="1440"/>
          <w:tab w:val="left" w:pos="-720"/>
          <w:tab w:val="num" w:pos="1080"/>
        </w:tabs>
        <w:ind w:left="1080"/>
        <w:rPr>
          <w:i/>
          <w:iCs/>
        </w:rPr>
      </w:pPr>
      <w:r>
        <w:t>Project planning: what has been done, what needs to be done</w:t>
      </w:r>
    </w:p>
    <w:p w:rsidR="00124A1C" w:rsidRPr="00124A1C" w:rsidRDefault="005D04B2" w:rsidP="004C65DE">
      <w:pPr>
        <w:pStyle w:val="List4"/>
        <w:numPr>
          <w:ilvl w:val="1"/>
          <w:numId w:val="35"/>
        </w:numPr>
        <w:tabs>
          <w:tab w:val="clear" w:pos="1440"/>
          <w:tab w:val="left" w:pos="-720"/>
          <w:tab w:val="num" w:pos="1080"/>
        </w:tabs>
        <w:ind w:left="1080"/>
        <w:rPr>
          <w:i/>
          <w:iCs/>
        </w:rPr>
      </w:pPr>
      <w:r>
        <w:t xml:space="preserve">Assessment: </w:t>
      </w:r>
    </w:p>
    <w:p w:rsidR="00124A1C" w:rsidRPr="00124A1C" w:rsidRDefault="00124A1C" w:rsidP="00124A1C">
      <w:pPr>
        <w:pStyle w:val="List4"/>
        <w:numPr>
          <w:ilvl w:val="0"/>
          <w:numId w:val="52"/>
        </w:numPr>
        <w:tabs>
          <w:tab w:val="left" w:pos="-720"/>
        </w:tabs>
        <w:rPr>
          <w:i/>
          <w:iCs/>
        </w:rPr>
      </w:pPr>
      <w:r>
        <w:t>Is</w:t>
      </w:r>
      <w:r w:rsidR="005D04B2">
        <w:t xml:space="preserve"> project in line with class</w:t>
      </w:r>
      <w:r>
        <w:t>?  Specify the class topics (as defined on page 1 of this syllabus) that this project will relate to and to what extent.</w:t>
      </w:r>
      <w:r w:rsidR="005D04B2">
        <w:t xml:space="preserve"> </w:t>
      </w:r>
    </w:p>
    <w:p w:rsidR="005D04B2" w:rsidRDefault="005D04B2" w:rsidP="00124A1C">
      <w:pPr>
        <w:pStyle w:val="List4"/>
        <w:numPr>
          <w:ilvl w:val="0"/>
          <w:numId w:val="52"/>
        </w:numPr>
        <w:tabs>
          <w:tab w:val="left" w:pos="-720"/>
        </w:tabs>
        <w:rPr>
          <w:i/>
          <w:iCs/>
        </w:rPr>
      </w:pPr>
      <w:r>
        <w:t>Is project on track?  Any difficulties?</w:t>
      </w:r>
    </w:p>
    <w:p w:rsidR="005D04B2" w:rsidRDefault="005D04B2" w:rsidP="00413092">
      <w:pPr>
        <w:tabs>
          <w:tab w:val="left" w:pos="-720"/>
        </w:tabs>
        <w:rPr>
          <w:i/>
          <w:iCs/>
        </w:rPr>
      </w:pPr>
    </w:p>
    <w:p w:rsidR="002E7566" w:rsidRPr="002E7566" w:rsidRDefault="002E7566" w:rsidP="00D71BE8">
      <w:pPr>
        <w:numPr>
          <w:ilvl w:val="0"/>
          <w:numId w:val="35"/>
        </w:numPr>
        <w:tabs>
          <w:tab w:val="clear" w:pos="720"/>
          <w:tab w:val="left" w:pos="-720"/>
          <w:tab w:val="num" w:pos="360"/>
        </w:tabs>
        <w:ind w:left="360"/>
        <w:rPr>
          <w:i/>
          <w:iCs/>
        </w:rPr>
      </w:pPr>
      <w:r>
        <w:rPr>
          <w:iCs/>
        </w:rPr>
        <w:t>Week 8: hand in a two page project progress report describing the specific problem you are addressing, outline of what will be in the final report, and indication of what has been done and what still needs to be done.  Add questions you may have for me.</w:t>
      </w:r>
    </w:p>
    <w:p w:rsidR="002E7566" w:rsidRPr="002E7566" w:rsidRDefault="002E7566" w:rsidP="002E7566">
      <w:pPr>
        <w:tabs>
          <w:tab w:val="left" w:pos="-720"/>
        </w:tabs>
        <w:ind w:left="360"/>
        <w:rPr>
          <w:i/>
          <w:iCs/>
        </w:rPr>
      </w:pPr>
    </w:p>
    <w:p w:rsidR="005D04B2" w:rsidRDefault="002E7566" w:rsidP="00D71BE8">
      <w:pPr>
        <w:numPr>
          <w:ilvl w:val="0"/>
          <w:numId w:val="35"/>
        </w:numPr>
        <w:tabs>
          <w:tab w:val="clear" w:pos="720"/>
          <w:tab w:val="left" w:pos="-720"/>
          <w:tab w:val="num" w:pos="360"/>
        </w:tabs>
        <w:ind w:left="360"/>
        <w:rPr>
          <w:i/>
          <w:iCs/>
        </w:rPr>
      </w:pPr>
      <w:r>
        <w:t>Week 10:</w:t>
      </w:r>
      <w:r w:rsidR="00413092">
        <w:t xml:space="preserve"> </w:t>
      </w:r>
      <w:r w:rsidR="00D71BE8">
        <w:t>electronically submit via Blackboard your project in a single file and named</w:t>
      </w:r>
      <w:r w:rsidR="004076D6">
        <w:rPr>
          <w:b/>
        </w:rPr>
        <w:t xml:space="preserve"> “Groupx_FinalProject_project-title’. </w:t>
      </w:r>
      <w:r w:rsidR="004076D6">
        <w:t>(Fill in for x your group number and your project title.)</w:t>
      </w:r>
      <w:r w:rsidR="00D71BE8">
        <w:t xml:space="preserve">  Presenters submit their </w:t>
      </w:r>
      <w:r w:rsidR="004076D6">
        <w:rPr>
          <w:b/>
        </w:rPr>
        <w:t>Powerpoint file</w:t>
      </w:r>
      <w:r w:rsidR="004076D6">
        <w:t xml:space="preserve"> </w:t>
      </w:r>
      <w:r w:rsidR="00D71BE8">
        <w:t xml:space="preserve">and </w:t>
      </w:r>
      <w:r w:rsidR="004076D6">
        <w:t xml:space="preserve">give a </w:t>
      </w:r>
      <w:r w:rsidR="00B17D60">
        <w:t>2</w:t>
      </w:r>
      <w:r w:rsidR="004076D6">
        <w:t xml:space="preserve">0 min presentation, </w:t>
      </w:r>
      <w:r w:rsidR="00B17D60">
        <w:t>followed by 5 min</w:t>
      </w:r>
      <w:r w:rsidR="004076D6">
        <w:t xml:space="preserve"> for Q&amp;A. </w:t>
      </w:r>
      <w:r w:rsidR="005D04B2">
        <w:t>An opportunity for you to hone your public speaking skills and to disseminat</w:t>
      </w:r>
      <w:r w:rsidR="002304A5">
        <w:t>e</w:t>
      </w:r>
      <w:r w:rsidR="005D04B2">
        <w:t xml:space="preserve"> your insights to the class.</w:t>
      </w:r>
    </w:p>
    <w:p w:rsidR="00607622" w:rsidRDefault="005D04B2" w:rsidP="00607622">
      <w:pPr>
        <w:pStyle w:val="section"/>
        <w:outlineLvl w:val="0"/>
      </w:pPr>
      <w:r>
        <w:br w:type="page"/>
      </w:r>
      <w:r w:rsidR="00607622">
        <w:lastRenderedPageBreak/>
        <w:t>6.</w:t>
      </w:r>
      <w:r w:rsidR="00607622">
        <w:tab/>
        <w:t>Detailed topics and assignments</w:t>
      </w:r>
    </w:p>
    <w:p w:rsidR="00607622" w:rsidRPr="00607622" w:rsidRDefault="00607622" w:rsidP="00607622"/>
    <w:p w:rsidR="00607622" w:rsidRDefault="00607622" w:rsidP="00607622">
      <w:pPr>
        <w:numPr>
          <w:ilvl w:val="0"/>
          <w:numId w:val="55"/>
        </w:numPr>
        <w:rPr>
          <w:spacing w:val="-3"/>
        </w:rPr>
      </w:pPr>
      <w:r w:rsidRPr="007632A7">
        <w:rPr>
          <w:i/>
          <w:spacing w:val="-3"/>
        </w:rPr>
        <w:t>All</w:t>
      </w:r>
      <w:r>
        <w:rPr>
          <w:spacing w:val="-3"/>
        </w:rPr>
        <w:t xml:space="preserve"> cases must be read before the class they are to be discussed in (</w:t>
      </w:r>
      <w:r w:rsidRPr="007632A7">
        <w:rPr>
          <w:i/>
          <w:spacing w:val="-3"/>
        </w:rPr>
        <w:t>whether a submission is required or not</w:t>
      </w:r>
      <w:r>
        <w:rPr>
          <w:spacing w:val="-3"/>
        </w:rPr>
        <w:t>).</w:t>
      </w:r>
    </w:p>
    <w:p w:rsidR="00607622" w:rsidRDefault="00607622" w:rsidP="00607622">
      <w:pPr>
        <w:numPr>
          <w:ilvl w:val="0"/>
          <w:numId w:val="55"/>
        </w:numPr>
      </w:pPr>
      <w:r>
        <w:rPr>
          <w:spacing w:val="-3"/>
        </w:rPr>
        <w:t>Lectures will follow the book which</w:t>
      </w:r>
      <w:r>
        <w:t xml:space="preserve"> aims to give you the theory and practice behind our topic.  As such it contains more than we will cover in class, but have no fear: Only content covered in class will be tested on the exam.  Each assigned chapter is perhaps best scanned before class and read afterwards to reinforce the class discussion.  </w:t>
      </w:r>
    </w:p>
    <w:p w:rsidR="00607622" w:rsidRDefault="00607622" w:rsidP="00607622">
      <w:pPr>
        <w:numPr>
          <w:ilvl w:val="0"/>
          <w:numId w:val="55"/>
        </w:numPr>
      </w:pPr>
      <w:r>
        <w:rPr>
          <w:spacing w:val="-3"/>
        </w:rPr>
        <w:t xml:space="preserve">Any other readings can be read as time allows. </w:t>
      </w:r>
      <w:r w:rsidR="002304A5">
        <w:rPr>
          <w:spacing w:val="-3"/>
        </w:rPr>
        <w:t xml:space="preserve"> </w:t>
      </w:r>
      <w:r>
        <w:rPr>
          <w:spacing w:val="-3"/>
        </w:rPr>
        <w:t xml:space="preserve">They further elaborate on ideas that will be discussed in class but need not be read before class.  </w:t>
      </w:r>
      <w:r>
        <w:t>You will find it useful to read them as we go along but they can be read at your convenience.</w:t>
      </w:r>
    </w:p>
    <w:p w:rsidR="00607622" w:rsidRDefault="00607622" w:rsidP="00607622">
      <w:pPr>
        <w:jc w:val="left"/>
        <w:rPr>
          <w:color w:val="0000FF"/>
          <w:sz w:val="24"/>
        </w:rPr>
      </w:pPr>
    </w:p>
    <w:p w:rsidR="00B167A0" w:rsidRPr="00607622" w:rsidRDefault="00B167A0" w:rsidP="00607622">
      <w:pPr>
        <w:jc w:val="left"/>
        <w:rPr>
          <w:color w:val="0000FF"/>
          <w:sz w:val="24"/>
        </w:rPr>
      </w:pPr>
    </w:p>
    <w:p w:rsidR="005D04B2" w:rsidRDefault="00607622">
      <w:pPr>
        <w:jc w:val="center"/>
        <w:rPr>
          <w:b/>
          <w:bCs/>
          <w:color w:val="0000FF"/>
          <w:sz w:val="24"/>
        </w:rPr>
      </w:pPr>
      <w:r>
        <w:rPr>
          <w:b/>
          <w:bCs/>
          <w:color w:val="0000FF"/>
          <w:sz w:val="24"/>
        </w:rPr>
        <w:t>Part I</w:t>
      </w:r>
      <w:r w:rsidR="005D04B2">
        <w:rPr>
          <w:b/>
          <w:bCs/>
          <w:color w:val="0000FF"/>
          <w:sz w:val="24"/>
        </w:rPr>
        <w:t>: Strategy</w:t>
      </w:r>
      <w:r w:rsidR="00E22C36">
        <w:rPr>
          <w:b/>
          <w:bCs/>
          <w:color w:val="0000FF"/>
          <w:sz w:val="24"/>
        </w:rPr>
        <w:t xml:space="preserve"> &amp;</w:t>
      </w:r>
      <w:r w:rsidR="005D04B2">
        <w:rPr>
          <w:b/>
          <w:bCs/>
          <w:color w:val="0000FF"/>
          <w:sz w:val="24"/>
        </w:rPr>
        <w:t xml:space="preserve"> Operations</w:t>
      </w:r>
    </w:p>
    <w:p w:rsidR="005D04B2" w:rsidRDefault="002304A5">
      <w:pPr>
        <w:pStyle w:val="sectionclass"/>
        <w:pBdr>
          <w:top w:val="thinThickSmallGap" w:sz="24" w:space="1" w:color="0000FF"/>
        </w:pBdr>
        <w:outlineLvl w:val="0"/>
      </w:pPr>
      <w:r>
        <w:t>Week</w:t>
      </w:r>
      <w:r w:rsidR="005D04B2">
        <w:t xml:space="preserve"> 1: Introduction</w:t>
      </w:r>
      <w:r w:rsidR="00B167A0">
        <w:t xml:space="preserve"> &amp;</w:t>
      </w:r>
      <w:r w:rsidR="005D04B2">
        <w:t xml:space="preserve"> </w:t>
      </w:r>
      <w:r w:rsidR="001C50DA">
        <w:t>A</w:t>
      </w:r>
      <w:r w:rsidR="005D04B2">
        <w:t xml:space="preserve"> Framework</w:t>
      </w:r>
      <w:r w:rsidR="001C50DA">
        <w:t xml:space="preserve"> for Operations Strategy</w:t>
      </w:r>
    </w:p>
    <w:p w:rsidR="005D04B2" w:rsidRDefault="005D04B2">
      <w:pPr>
        <w:tabs>
          <w:tab w:val="left" w:pos="-720"/>
          <w:tab w:val="left" w:pos="0"/>
        </w:tabs>
        <w:ind w:left="1152" w:hanging="1152"/>
      </w:pPr>
      <w:r>
        <w:t>Content:</w:t>
      </w:r>
      <w:r>
        <w:tab/>
        <w:t xml:space="preserve">What is operations strategy?  Introduce </w:t>
      </w:r>
      <w:r w:rsidR="001C50DA">
        <w:t>a</w:t>
      </w:r>
      <w:r>
        <w:t xml:space="preserve"> framework to </w:t>
      </w:r>
      <w:r w:rsidR="008F6E1E">
        <w:t>describe a company’s operations strategy.  The key premise is that an operations strategy must be evaluated in terms of the performance it delivers.  Th</w:t>
      </w:r>
      <w:r w:rsidR="001C50DA">
        <w:t xml:space="preserve">is performance depends on the activity network and the asset bundle that operations puts in place.  We will discuss the goal of operations strategy and a framework to think about operations strategy. </w:t>
      </w:r>
    </w:p>
    <w:p w:rsidR="002304A5" w:rsidRDefault="002304A5">
      <w:pPr>
        <w:tabs>
          <w:tab w:val="left" w:pos="-720"/>
          <w:tab w:val="left" w:pos="0"/>
        </w:tabs>
        <w:ind w:left="1152" w:hanging="1152"/>
      </w:pPr>
      <w:r>
        <w:tab/>
        <w:t>Apply the operations strategy framework and tailor it to specific business situations.  We will use the Swiss Watch Industry mini-case as our main discussion vehicle.</w:t>
      </w:r>
    </w:p>
    <w:p w:rsidR="002304A5" w:rsidRDefault="002304A5" w:rsidP="00607622">
      <w:pPr>
        <w:tabs>
          <w:tab w:val="left" w:pos="-720"/>
          <w:tab w:val="left" w:pos="720"/>
          <w:tab w:val="left" w:pos="1080"/>
        </w:tabs>
        <w:ind w:left="1080" w:hanging="1080"/>
      </w:pPr>
    </w:p>
    <w:p w:rsidR="00607622" w:rsidRDefault="00607622" w:rsidP="00607622">
      <w:pPr>
        <w:tabs>
          <w:tab w:val="left" w:pos="-720"/>
          <w:tab w:val="left" w:pos="720"/>
          <w:tab w:val="left" w:pos="1080"/>
        </w:tabs>
        <w:ind w:left="1080" w:hanging="1080"/>
      </w:pPr>
      <w:r>
        <w:t>Read:</w:t>
      </w:r>
      <w:r>
        <w:tab/>
      </w:r>
    </w:p>
    <w:p w:rsidR="00607622" w:rsidRDefault="00607622" w:rsidP="00607622">
      <w:pPr>
        <w:numPr>
          <w:ilvl w:val="0"/>
          <w:numId w:val="51"/>
        </w:numPr>
        <w:tabs>
          <w:tab w:val="left" w:pos="-720"/>
          <w:tab w:val="left" w:pos="1080"/>
        </w:tabs>
      </w:pPr>
      <w:r>
        <w:t>Chapter 1</w:t>
      </w:r>
    </w:p>
    <w:p w:rsidR="002304A5" w:rsidRDefault="002304A5" w:rsidP="00607622">
      <w:pPr>
        <w:numPr>
          <w:ilvl w:val="0"/>
          <w:numId w:val="51"/>
        </w:numPr>
        <w:tabs>
          <w:tab w:val="left" w:pos="-720"/>
          <w:tab w:val="left" w:pos="1080"/>
        </w:tabs>
      </w:pPr>
      <w:r>
        <w:t>Swiss Watch Industry, mini-case 1 in Chapter 1. Be prepared to discuss the accompanying questions.</w:t>
      </w:r>
    </w:p>
    <w:p w:rsidR="000F542B" w:rsidRDefault="000F542B">
      <w:pPr>
        <w:tabs>
          <w:tab w:val="left" w:pos="-720"/>
          <w:tab w:val="left" w:pos="0"/>
        </w:tabs>
        <w:ind w:left="1152" w:hanging="1152"/>
      </w:pPr>
    </w:p>
    <w:p w:rsidR="00044281" w:rsidRDefault="00044281" w:rsidP="00044281">
      <w:pPr>
        <w:pBdr>
          <w:top w:val="single" w:sz="4" w:space="1" w:color="auto"/>
          <w:left w:val="single" w:sz="4" w:space="4" w:color="auto"/>
          <w:bottom w:val="single" w:sz="4" w:space="1" w:color="auto"/>
          <w:right w:val="single" w:sz="4" w:space="4" w:color="auto"/>
        </w:pBdr>
        <w:tabs>
          <w:tab w:val="left" w:pos="-720"/>
        </w:tabs>
      </w:pPr>
      <w:r>
        <w:t>Hand-in: student information form (at end of this syllabus)</w:t>
      </w:r>
    </w:p>
    <w:p w:rsidR="00607622" w:rsidRDefault="00607622">
      <w:pPr>
        <w:tabs>
          <w:tab w:val="left" w:pos="-720"/>
          <w:tab w:val="left" w:pos="0"/>
        </w:tabs>
        <w:ind w:left="1152" w:hanging="1152"/>
      </w:pPr>
    </w:p>
    <w:p w:rsidR="000F542B" w:rsidRDefault="000F542B" w:rsidP="000F542B">
      <w:pPr>
        <w:tabs>
          <w:tab w:val="left" w:pos="-720"/>
        </w:tabs>
      </w:pPr>
    </w:p>
    <w:p w:rsidR="000F542B" w:rsidRDefault="000F542B" w:rsidP="000F542B">
      <w:pPr>
        <w:tabs>
          <w:tab w:val="left" w:pos="-720"/>
          <w:tab w:val="left" w:pos="720"/>
          <w:tab w:val="left" w:pos="1080"/>
        </w:tabs>
      </w:pPr>
    </w:p>
    <w:p w:rsidR="005D04B2" w:rsidRDefault="005D04B2">
      <w:pPr>
        <w:pStyle w:val="Header"/>
        <w:tabs>
          <w:tab w:val="clear" w:pos="4320"/>
          <w:tab w:val="clear" w:pos="8640"/>
          <w:tab w:val="left" w:pos="-720"/>
        </w:tabs>
      </w:pPr>
    </w:p>
    <w:p w:rsidR="005D04B2" w:rsidRDefault="005D04B2" w:rsidP="006969A9">
      <w:pPr>
        <w:pBdr>
          <w:top w:val="double" w:sz="6" w:space="1" w:color="auto"/>
        </w:pBdr>
        <w:tabs>
          <w:tab w:val="left" w:pos="-720"/>
        </w:tabs>
        <w:rPr>
          <w:b/>
          <w:bCs/>
        </w:rPr>
      </w:pPr>
      <w:r>
        <w:br w:type="page"/>
      </w:r>
      <w:r w:rsidR="002304A5">
        <w:rPr>
          <w:b/>
          <w:bCs/>
        </w:rPr>
        <w:lastRenderedPageBreak/>
        <w:t>Week</w:t>
      </w:r>
      <w:r w:rsidRPr="00B167A0">
        <w:rPr>
          <w:b/>
          <w:bCs/>
        </w:rPr>
        <w:t xml:space="preserve"> </w:t>
      </w:r>
      <w:r w:rsidR="002304A5">
        <w:rPr>
          <w:b/>
          <w:bCs/>
        </w:rPr>
        <w:t>2</w:t>
      </w:r>
      <w:r w:rsidRPr="00B167A0">
        <w:rPr>
          <w:b/>
          <w:bCs/>
        </w:rPr>
        <w:t xml:space="preserve">: </w:t>
      </w:r>
      <w:r w:rsidR="00B167A0">
        <w:rPr>
          <w:b/>
          <w:bCs/>
        </w:rPr>
        <w:t>Competition, Competencies and Operations</w:t>
      </w:r>
    </w:p>
    <w:p w:rsidR="00B167A0" w:rsidRDefault="00B167A0" w:rsidP="00B167A0">
      <w:pPr>
        <w:tabs>
          <w:tab w:val="left" w:pos="-720"/>
        </w:tabs>
        <w:rPr>
          <w:b/>
          <w:bCs/>
        </w:rPr>
      </w:pPr>
    </w:p>
    <w:p w:rsidR="00B167A0" w:rsidRDefault="00B167A0" w:rsidP="00B167A0">
      <w:pPr>
        <w:tabs>
          <w:tab w:val="left" w:pos="-720"/>
          <w:tab w:val="left" w:pos="0"/>
        </w:tabs>
        <w:ind w:left="1152" w:hanging="1152"/>
      </w:pPr>
      <w:r>
        <w:t>Content:</w:t>
      </w:r>
      <w:r>
        <w:tab/>
        <w:t>Discuss how the concepts of operational trade-offs and competency focus relate to strategic positioning and operational efficiency and how they can be used--qualitatively and quantitatively—to evaluate a firm’s operations strategy in a competitive setting</w:t>
      </w:r>
      <w:r w:rsidR="002304A5">
        <w:t>.  That analysis then guides the design of a defensive strategic response based on process and resource capabilities.</w:t>
      </w:r>
    </w:p>
    <w:p w:rsidR="00B167A0" w:rsidRDefault="00B167A0" w:rsidP="00B167A0">
      <w:pPr>
        <w:tabs>
          <w:tab w:val="left" w:pos="-720"/>
          <w:tab w:val="left" w:pos="0"/>
        </w:tabs>
        <w:ind w:left="1152" w:hanging="1152"/>
      </w:pPr>
    </w:p>
    <w:p w:rsidR="008960D2" w:rsidRDefault="008960D2" w:rsidP="00804267">
      <w:pPr>
        <w:tabs>
          <w:tab w:val="left" w:pos="-720"/>
          <w:tab w:val="left" w:pos="720"/>
          <w:tab w:val="left" w:pos="1080"/>
        </w:tabs>
        <w:ind w:left="1080" w:hanging="1080"/>
      </w:pPr>
      <w:r>
        <w:t xml:space="preserve">Read: </w:t>
      </w:r>
      <w:r w:rsidR="00804267">
        <w:tab/>
      </w:r>
      <w:r w:rsidR="00804267">
        <w:sym w:font="Symbol" w:char="F0B7"/>
      </w:r>
      <w:r w:rsidR="00804267">
        <w:tab/>
        <w:t>Chapter 2</w:t>
      </w:r>
    </w:p>
    <w:p w:rsidR="004D427D" w:rsidRDefault="004D427D" w:rsidP="004D427D">
      <w:pPr>
        <w:tabs>
          <w:tab w:val="left" w:pos="-720"/>
          <w:tab w:val="left" w:pos="1080"/>
        </w:tabs>
        <w:ind w:left="360"/>
      </w:pPr>
    </w:p>
    <w:p w:rsidR="005D04B2" w:rsidRDefault="005D04B2">
      <w:pPr>
        <w:tabs>
          <w:tab w:val="left" w:pos="-720"/>
          <w:tab w:val="left" w:pos="720"/>
          <w:tab w:val="left" w:pos="1080"/>
        </w:tabs>
        <w:ind w:left="1080" w:hanging="1080"/>
      </w:pPr>
      <w:r>
        <w:t>Prepare:</w:t>
      </w:r>
      <w:r>
        <w:sym w:font="Symbol" w:char="F0B7"/>
      </w:r>
      <w:r>
        <w:tab/>
        <w:t>American Connector Company (A), Case (No. 9-963-035)</w:t>
      </w:r>
    </w:p>
    <w:p w:rsidR="005D04B2" w:rsidRDefault="005D04B2">
      <w:pPr>
        <w:tabs>
          <w:tab w:val="left" w:pos="-720"/>
          <w:tab w:val="left" w:pos="720"/>
          <w:tab w:val="left" w:pos="1080"/>
        </w:tabs>
      </w:pPr>
    </w:p>
    <w:p w:rsidR="004D427D" w:rsidRDefault="005D04B2">
      <w:pPr>
        <w:pBdr>
          <w:top w:val="single" w:sz="4" w:space="1" w:color="auto"/>
          <w:left w:val="single" w:sz="4" w:space="4" w:color="auto"/>
          <w:bottom w:val="single" w:sz="4" w:space="1" w:color="auto"/>
          <w:right w:val="single" w:sz="4" w:space="4" w:color="auto"/>
        </w:pBdr>
        <w:tabs>
          <w:tab w:val="left" w:pos="-720"/>
        </w:tabs>
        <w:spacing w:after="120"/>
        <w:rPr>
          <w:bCs/>
        </w:rPr>
      </w:pPr>
      <w:r>
        <w:t xml:space="preserve">Hand-in write-up of </w:t>
      </w:r>
      <w:r>
        <w:rPr>
          <w:b/>
        </w:rPr>
        <w:t>American Connector</w:t>
      </w:r>
      <w:r>
        <w:rPr>
          <w:bCs/>
        </w:rPr>
        <w:t xml:space="preserve">.  </w:t>
      </w:r>
      <w:r w:rsidR="00CF3813">
        <w:rPr>
          <w:bCs/>
        </w:rPr>
        <w:t>The objective of this case is to operationalize the concepts of strategic positioning and operational efficiency to evaluate current strategy and design a competitive response.</w:t>
      </w:r>
    </w:p>
    <w:p w:rsidR="005D04B2" w:rsidRDefault="005D04B2">
      <w:pPr>
        <w:pBdr>
          <w:top w:val="single" w:sz="4" w:space="1" w:color="auto"/>
          <w:left w:val="single" w:sz="4" w:space="4" w:color="auto"/>
          <w:bottom w:val="single" w:sz="4" w:space="1" w:color="auto"/>
          <w:right w:val="single" w:sz="4" w:space="4" w:color="auto"/>
        </w:pBdr>
        <w:tabs>
          <w:tab w:val="left" w:pos="-720"/>
        </w:tabs>
        <w:spacing w:after="120"/>
      </w:pPr>
      <w:r>
        <w:t>Guiding questions:</w:t>
      </w:r>
    </w:p>
    <w:p w:rsidR="00A77B09" w:rsidRPr="00A77B09" w:rsidRDefault="002304A5">
      <w:pPr>
        <w:numPr>
          <w:ilvl w:val="0"/>
          <w:numId w:val="12"/>
        </w:numPr>
        <w:tabs>
          <w:tab w:val="left" w:pos="-720"/>
          <w:tab w:val="left" w:pos="0"/>
        </w:tabs>
        <w:rPr>
          <w:szCs w:val="22"/>
        </w:rPr>
      </w:pPr>
      <w:r>
        <w:rPr>
          <w:szCs w:val="22"/>
        </w:rPr>
        <w:t xml:space="preserve">Evaluate </w:t>
      </w:r>
      <w:r w:rsidR="00A77B09">
        <w:rPr>
          <w:szCs w:val="22"/>
        </w:rPr>
        <w:t xml:space="preserve">ACC’s operations strategy </w:t>
      </w:r>
      <w:r w:rsidR="00C92A02">
        <w:rPr>
          <w:szCs w:val="22"/>
        </w:rPr>
        <w:t xml:space="preserve">(using the framework of Chapter 1) </w:t>
      </w:r>
      <w:r w:rsidR="00A77B09">
        <w:rPr>
          <w:szCs w:val="22"/>
        </w:rPr>
        <w:t>and contrast it with DJC’s.</w:t>
      </w:r>
    </w:p>
    <w:p w:rsidR="002304A5" w:rsidRPr="002304A5" w:rsidRDefault="00A45B5A">
      <w:pPr>
        <w:numPr>
          <w:ilvl w:val="0"/>
          <w:numId w:val="12"/>
        </w:numPr>
        <w:tabs>
          <w:tab w:val="left" w:pos="-720"/>
          <w:tab w:val="left" w:pos="0"/>
        </w:tabs>
        <w:rPr>
          <w:sz w:val="28"/>
        </w:rPr>
      </w:pPr>
      <w:r>
        <w:t xml:space="preserve">Perform a </w:t>
      </w:r>
      <w:r w:rsidR="00AA17AB">
        <w:t xml:space="preserve">detailed </w:t>
      </w:r>
      <w:r>
        <w:t xml:space="preserve">quantitative analysis of the cost differential </w:t>
      </w:r>
      <w:r w:rsidRPr="00A45B5A">
        <w:rPr>
          <w:rFonts w:ascii="Symbol" w:hAnsi="Symbol"/>
        </w:rPr>
        <w:t></w:t>
      </w:r>
      <w:r>
        <w:t>C.  Based on that analysis, h</w:t>
      </w:r>
      <w:r w:rsidR="005D04B2">
        <w:t>ow serious is the threat of DJC to American Connector Company</w:t>
      </w:r>
      <w:r w:rsidR="002304A5">
        <w:t xml:space="preserve"> and what do you recommend</w:t>
      </w:r>
      <w:r>
        <w:t>?</w:t>
      </w:r>
    </w:p>
    <w:p w:rsidR="00A45B5A" w:rsidRDefault="00A45B5A" w:rsidP="00A45B5A">
      <w:pPr>
        <w:tabs>
          <w:tab w:val="left" w:pos="-720"/>
        </w:tabs>
        <w:spacing w:after="120"/>
        <w:rPr>
          <w:bCs/>
        </w:rPr>
      </w:pPr>
    </w:p>
    <w:p w:rsidR="00A45B5A" w:rsidRDefault="00A45B5A" w:rsidP="00A45B5A">
      <w:pPr>
        <w:tabs>
          <w:tab w:val="left" w:pos="-720"/>
        </w:tabs>
        <w:spacing w:after="120"/>
        <w:rPr>
          <w:bCs/>
        </w:rPr>
      </w:pPr>
      <w:r>
        <w:rPr>
          <w:bCs/>
        </w:rPr>
        <w:t xml:space="preserve">The case situation is similar to the interior aircraft manufacturer example in the textbook.  </w:t>
      </w:r>
      <w:r>
        <w:rPr>
          <w:rFonts w:ascii="Arial" w:hAnsi="Arial" w:cs="Arial"/>
          <w:color w:val="0000FF"/>
          <w:sz w:val="20"/>
        </w:rPr>
        <w:t xml:space="preserve">This case asks you to push the quantitative analysis of </w:t>
      </w:r>
      <w:r w:rsidRPr="00A45B5A">
        <w:rPr>
          <w:rFonts w:ascii="Symbol" w:hAnsi="Symbol"/>
        </w:rPr>
        <w:t></w:t>
      </w:r>
      <w:r>
        <w:t>C</w:t>
      </w:r>
      <w:r>
        <w:rPr>
          <w:rFonts w:ascii="Arial" w:hAnsi="Arial" w:cs="Arial"/>
          <w:color w:val="0000FF"/>
          <w:sz w:val="20"/>
        </w:rPr>
        <w:t>.  This requires some detective work and estimation, given that not all data is available.  The idea is to do your best in estimating financial performance, using case data where possible and supplement it with justified estimates where needed.</w:t>
      </w:r>
    </w:p>
    <w:p w:rsidR="005D04B2" w:rsidRDefault="005D04B2" w:rsidP="002304A5">
      <w:pPr>
        <w:tabs>
          <w:tab w:val="left" w:pos="-720"/>
          <w:tab w:val="left" w:pos="0"/>
        </w:tabs>
        <w:rPr>
          <w:sz w:val="28"/>
        </w:rPr>
      </w:pPr>
    </w:p>
    <w:p w:rsidR="005D04B2" w:rsidRDefault="005D04B2" w:rsidP="00A45B5A">
      <w:pPr>
        <w:numPr>
          <w:ilvl w:val="0"/>
          <w:numId w:val="60"/>
        </w:numPr>
        <w:tabs>
          <w:tab w:val="left" w:pos="-720"/>
          <w:tab w:val="left" w:pos="0"/>
        </w:tabs>
        <w:rPr>
          <w:sz w:val="28"/>
        </w:rPr>
      </w:pPr>
      <w:r>
        <w:t xml:space="preserve">Calculate the </w:t>
      </w:r>
      <w:r w:rsidR="00B8244D">
        <w:t xml:space="preserve">overall </w:t>
      </w:r>
      <w:r>
        <w:t>cost difference between DJC’s plant and ACC’s Sunnyvale</w:t>
      </w:r>
      <w:r w:rsidR="003D537A">
        <w:t xml:space="preserve"> plant.</w:t>
      </w:r>
      <w:r>
        <w:t xml:space="preserve">  Consider both DJC’s performance in Kawasaki and its potential in the United States.</w:t>
      </w:r>
    </w:p>
    <w:p w:rsidR="005D04B2" w:rsidRPr="00A45B5A" w:rsidRDefault="005D04B2" w:rsidP="00A45B5A">
      <w:pPr>
        <w:numPr>
          <w:ilvl w:val="0"/>
          <w:numId w:val="60"/>
        </w:numPr>
        <w:tabs>
          <w:tab w:val="left" w:pos="-720"/>
          <w:tab w:val="left" w:pos="0"/>
        </w:tabs>
        <w:rPr>
          <w:sz w:val="28"/>
        </w:rPr>
      </w:pPr>
      <w:r>
        <w:t xml:space="preserve">What accounts for these differences?  How much of the difference is inherent in the way each of the two companies competes; that is, how much is a function of the strategic competitive positioning decision?  How much is due strictly to the differences in the operational efficiency; that is, how much can cost be improved </w:t>
      </w:r>
      <w:r>
        <w:rPr>
          <w:i/>
          <w:iCs/>
        </w:rPr>
        <w:t xml:space="preserve">without </w:t>
      </w:r>
      <w:r>
        <w:t xml:space="preserve">impacting the ability to offer its strategically chosen value proposition?  </w:t>
      </w:r>
      <w:r w:rsidR="001B1AB4">
        <w:t>Break up the cost differential between DJC and ACC for each line in the COGS and determine what amount is due to (i) volume being different from targeted volumes, (ii) operational inefficiency, and (iii) strategic positioning.</w:t>
      </w:r>
    </w:p>
    <w:p w:rsidR="005D04B2" w:rsidRDefault="005D04B2">
      <w:pPr>
        <w:tabs>
          <w:tab w:val="left" w:pos="-720"/>
          <w:tab w:val="left" w:pos="0"/>
        </w:tabs>
        <w:rPr>
          <w:sz w:val="28"/>
        </w:rPr>
      </w:pPr>
      <w:r>
        <w:rPr>
          <w:sz w:val="28"/>
        </w:rPr>
        <w:br w:type="page"/>
      </w:r>
    </w:p>
    <w:p w:rsidR="005D04B2" w:rsidRDefault="00E347F1">
      <w:pPr>
        <w:jc w:val="center"/>
        <w:rPr>
          <w:b/>
          <w:bCs/>
          <w:color w:val="0000FF"/>
          <w:sz w:val="24"/>
        </w:rPr>
      </w:pPr>
      <w:r>
        <w:rPr>
          <w:b/>
          <w:bCs/>
          <w:color w:val="0000FF"/>
          <w:sz w:val="24"/>
        </w:rPr>
        <w:lastRenderedPageBreak/>
        <w:t xml:space="preserve">Part </w:t>
      </w:r>
      <w:r w:rsidR="00C92A02">
        <w:rPr>
          <w:b/>
          <w:bCs/>
          <w:color w:val="0000FF"/>
          <w:sz w:val="24"/>
        </w:rPr>
        <w:t>II: The Resource View: Tailoring Real Assets</w:t>
      </w:r>
    </w:p>
    <w:p w:rsidR="00E22C36" w:rsidRDefault="0076678B" w:rsidP="00E22C36">
      <w:pPr>
        <w:pStyle w:val="sectionclass"/>
        <w:pBdr>
          <w:top w:val="thinThickSmallGap" w:sz="24" w:space="1" w:color="0000FF"/>
        </w:pBdr>
        <w:outlineLvl w:val="0"/>
      </w:pPr>
      <w:r>
        <w:t>Week 3</w:t>
      </w:r>
      <w:r w:rsidR="004D427D">
        <w:t xml:space="preserve">: Capacity </w:t>
      </w:r>
      <w:r w:rsidR="005C6CEF">
        <w:t xml:space="preserve">Sizing and </w:t>
      </w:r>
      <w:r>
        <w:t>Timing</w:t>
      </w:r>
    </w:p>
    <w:p w:rsidR="00E22C36" w:rsidRDefault="00E22C36" w:rsidP="00E22C36">
      <w:pPr>
        <w:tabs>
          <w:tab w:val="left" w:pos="-720"/>
          <w:tab w:val="left" w:pos="0"/>
        </w:tabs>
        <w:ind w:left="1152" w:hanging="1152"/>
      </w:pPr>
      <w:r>
        <w:t>Content:</w:t>
      </w:r>
      <w:r>
        <w:tab/>
        <w:t xml:space="preserve">A major </w:t>
      </w:r>
      <w:r w:rsidR="004D427D">
        <w:t>part of operations strategy is deciding on a capacity strategy.</w:t>
      </w:r>
      <w:r>
        <w:t xml:space="preserve">  This includes deciding on the </w:t>
      </w:r>
      <w:r w:rsidR="004D427D">
        <w:t xml:space="preserve">sizing, </w:t>
      </w:r>
      <w:r>
        <w:t xml:space="preserve">timing, </w:t>
      </w:r>
      <w:r w:rsidR="004D427D">
        <w:t>type, and location</w:t>
      </w:r>
      <w:r>
        <w:t xml:space="preserve"> of </w:t>
      </w:r>
      <w:r w:rsidR="004D427D">
        <w:t xml:space="preserve">each asset </w:t>
      </w:r>
      <w:r>
        <w:t xml:space="preserve">change.  Such decision can be made both offensively and defensively.  This class will discuss </w:t>
      </w:r>
      <w:r w:rsidR="003D537A">
        <w:t>and contrast various approaches to changing</w:t>
      </w:r>
      <w:r>
        <w:t xml:space="preserve"> capacity.  We will explicitly investigate the use of capacity to affect responsiveness and </w:t>
      </w:r>
      <w:r w:rsidR="002232C8">
        <w:t xml:space="preserve">as a competitive weapon to affect </w:t>
      </w:r>
      <w:r>
        <w:t xml:space="preserve">entry by new competitors. </w:t>
      </w:r>
    </w:p>
    <w:p w:rsidR="001A3305" w:rsidRDefault="001A3305" w:rsidP="00E22C36">
      <w:pPr>
        <w:tabs>
          <w:tab w:val="left" w:pos="-720"/>
          <w:tab w:val="left" w:pos="0"/>
        </w:tabs>
        <w:ind w:left="1152" w:hanging="1152"/>
      </w:pPr>
      <w:r>
        <w:tab/>
        <w:t xml:space="preserve">The second part of the class will </w:t>
      </w:r>
      <w:r w:rsidR="0076678B">
        <w:t>focus on capacity timing: Which strategies can a company use to decide when to expand or contract capacity?  What are the key drivers influencing that decision?  How to model/optimize timing?</w:t>
      </w:r>
    </w:p>
    <w:p w:rsidR="00E22C36" w:rsidRDefault="00E22C36" w:rsidP="00E22C36">
      <w:pPr>
        <w:tabs>
          <w:tab w:val="left" w:pos="-720"/>
          <w:tab w:val="left" w:pos="720"/>
          <w:tab w:val="left" w:pos="1080"/>
        </w:tabs>
        <w:ind w:left="1080" w:hanging="1080"/>
      </w:pPr>
    </w:p>
    <w:p w:rsidR="00A740B5" w:rsidRDefault="00A740B5" w:rsidP="00A740B5">
      <w:pPr>
        <w:tabs>
          <w:tab w:val="left" w:pos="-720"/>
          <w:tab w:val="left" w:pos="720"/>
          <w:tab w:val="left" w:pos="1080"/>
        </w:tabs>
        <w:ind w:left="1080" w:hanging="1080"/>
      </w:pPr>
      <w:r>
        <w:t xml:space="preserve">Read: </w:t>
      </w:r>
    </w:p>
    <w:p w:rsidR="00A740B5" w:rsidRPr="0076678B" w:rsidRDefault="0076678B" w:rsidP="00A740B5">
      <w:pPr>
        <w:numPr>
          <w:ilvl w:val="0"/>
          <w:numId w:val="51"/>
        </w:numPr>
        <w:tabs>
          <w:tab w:val="left" w:pos="-720"/>
          <w:tab w:val="left" w:pos="1080"/>
        </w:tabs>
        <w:rPr>
          <w:sz w:val="24"/>
        </w:rPr>
      </w:pPr>
      <w:r w:rsidRPr="0076678B">
        <w:t>Chapters 3 (skip 3.7) &amp; 4 (skip 4.6)</w:t>
      </w:r>
    </w:p>
    <w:p w:rsidR="00E22C36" w:rsidRDefault="00E22C36" w:rsidP="00E22C36">
      <w:pPr>
        <w:tabs>
          <w:tab w:val="left" w:pos="-720"/>
          <w:tab w:val="left" w:pos="720"/>
          <w:tab w:val="left" w:pos="1080"/>
        </w:tabs>
        <w:ind w:left="1080" w:hanging="1080"/>
      </w:pPr>
    </w:p>
    <w:p w:rsidR="00E22C36" w:rsidRDefault="00E22C36" w:rsidP="00E22C36">
      <w:pPr>
        <w:tabs>
          <w:tab w:val="left" w:pos="-720"/>
          <w:tab w:val="left" w:pos="720"/>
          <w:tab w:val="left" w:pos="1080"/>
        </w:tabs>
        <w:ind w:left="1080" w:hanging="1080"/>
      </w:pPr>
      <w:r>
        <w:t>Prepare:</w:t>
      </w:r>
      <w:r>
        <w:sym w:font="Symbol" w:char="F0B7"/>
      </w:r>
      <w:r>
        <w:tab/>
        <w:t>Harley-Davidson</w:t>
      </w:r>
      <w:r>
        <w:rPr>
          <w:i/>
        </w:rPr>
        <w:t xml:space="preserve"> </w:t>
      </w:r>
      <w:r>
        <w:t xml:space="preserve">Motor Company, </w:t>
      </w:r>
      <w:r>
        <w:rPr>
          <w:i/>
        </w:rPr>
        <w:t>Case</w:t>
      </w:r>
      <w:r w:rsidR="0040473B">
        <w:rPr>
          <w:i/>
        </w:rPr>
        <w:t xml:space="preserve"> in textbook</w:t>
      </w:r>
      <w:r>
        <w:t>.</w:t>
      </w:r>
    </w:p>
    <w:p w:rsidR="00E22C36" w:rsidRDefault="00E22C36" w:rsidP="00E22C36">
      <w:pPr>
        <w:tabs>
          <w:tab w:val="left" w:pos="-720"/>
        </w:tabs>
        <w:spacing w:line="360" w:lineRule="auto"/>
        <w:ind w:left="720"/>
        <w:rPr>
          <w:i/>
        </w:rPr>
      </w:pPr>
    </w:p>
    <w:p w:rsidR="00A740B5" w:rsidRDefault="002232C8" w:rsidP="00167FAE">
      <w:pPr>
        <w:tabs>
          <w:tab w:val="left" w:pos="-720"/>
          <w:tab w:val="left" w:pos="0"/>
        </w:tabs>
        <w:rPr>
          <w:bCs/>
        </w:rPr>
      </w:pPr>
      <w:r>
        <w:rPr>
          <w:bCs/>
        </w:rPr>
        <w:t xml:space="preserve">The objective of this case is to investigate various approaches to change capacity and to distill the key drivers that guide the appropriate capacity strategy.  </w:t>
      </w:r>
      <w:r w:rsidR="00A740B5">
        <w:rPr>
          <w:bCs/>
        </w:rPr>
        <w:t>You should complement your qualitative analysis with an NPV analysis.  (This is a very realistic case and to capture some issues you will have to make some extensions to the basic NPV analysis</w:t>
      </w:r>
      <w:r w:rsidR="004608BF">
        <w:rPr>
          <w:bCs/>
        </w:rPr>
        <w:t>, as described in Appendix 3A of the textbook</w:t>
      </w:r>
      <w:r w:rsidR="000E2CAA">
        <w:rPr>
          <w:bCs/>
        </w:rPr>
        <w:t>.</w:t>
      </w:r>
      <w:r w:rsidR="00A740B5">
        <w:rPr>
          <w:bCs/>
        </w:rPr>
        <w:t xml:space="preserve">) </w:t>
      </w:r>
    </w:p>
    <w:p w:rsidR="00E22C36" w:rsidRDefault="00E22C36" w:rsidP="00E22C36">
      <w:pPr>
        <w:pStyle w:val="Header"/>
        <w:tabs>
          <w:tab w:val="clear" w:pos="4320"/>
          <w:tab w:val="clear" w:pos="8640"/>
          <w:tab w:val="left" w:pos="-720"/>
        </w:tabs>
      </w:pPr>
    </w:p>
    <w:p w:rsidR="004608BF" w:rsidRDefault="004608BF" w:rsidP="00E22C36">
      <w:pPr>
        <w:pStyle w:val="Header"/>
        <w:tabs>
          <w:tab w:val="clear" w:pos="4320"/>
          <w:tab w:val="clear" w:pos="8640"/>
          <w:tab w:val="left" w:pos="-720"/>
        </w:tabs>
      </w:pPr>
    </w:p>
    <w:p w:rsidR="009F7D48" w:rsidRDefault="009F7D48" w:rsidP="009F7D48">
      <w:pPr>
        <w:pBdr>
          <w:top w:val="single" w:sz="4" w:space="1" w:color="auto"/>
          <w:left w:val="single" w:sz="4" w:space="4" w:color="auto"/>
          <w:bottom w:val="single" w:sz="4" w:space="1" w:color="auto"/>
          <w:right w:val="single" w:sz="4" w:space="4" w:color="auto"/>
        </w:pBdr>
        <w:tabs>
          <w:tab w:val="left" w:pos="-720"/>
          <w:tab w:val="left" w:pos="720"/>
          <w:tab w:val="left" w:pos="1080"/>
        </w:tabs>
        <w:ind w:left="1080" w:hanging="1080"/>
      </w:pPr>
      <w:r>
        <w:t xml:space="preserve">Hand-in your </w:t>
      </w:r>
      <w:r>
        <w:rPr>
          <w:b/>
          <w:bCs/>
        </w:rPr>
        <w:t>project proposal</w:t>
      </w:r>
      <w:r>
        <w:t xml:space="preserve"> following the guidelines earlier in syllabus</w:t>
      </w:r>
      <w:r w:rsidR="0045579A">
        <w:t xml:space="preserve"> on p.8</w:t>
      </w:r>
      <w:r>
        <w:t>.</w:t>
      </w:r>
    </w:p>
    <w:p w:rsidR="0076678B" w:rsidRDefault="0076678B">
      <w:pPr>
        <w:jc w:val="left"/>
      </w:pPr>
      <w:r>
        <w:br w:type="page"/>
      </w:r>
    </w:p>
    <w:p w:rsidR="0076678B" w:rsidRDefault="0076678B" w:rsidP="0076678B">
      <w:pPr>
        <w:pStyle w:val="sectionclass"/>
        <w:pBdr>
          <w:top w:val="double" w:sz="6" w:space="1" w:color="auto"/>
        </w:pBdr>
      </w:pPr>
      <w:r>
        <w:lastRenderedPageBreak/>
        <w:t xml:space="preserve">Week 4: Capacity Flexibility and </w:t>
      </w:r>
      <w:r w:rsidR="00AA17AB">
        <w:t>Strategic Sourcing</w:t>
      </w:r>
    </w:p>
    <w:p w:rsidR="0076678B" w:rsidRDefault="0076678B" w:rsidP="0076678B">
      <w:pPr>
        <w:tabs>
          <w:tab w:val="left" w:pos="-720"/>
          <w:tab w:val="left" w:pos="0"/>
        </w:tabs>
        <w:ind w:left="1152" w:hanging="1152"/>
      </w:pPr>
    </w:p>
    <w:p w:rsidR="0076678B" w:rsidRDefault="0076678B" w:rsidP="0076678B">
      <w:pPr>
        <w:tabs>
          <w:tab w:val="left" w:pos="-720"/>
          <w:tab w:val="left" w:pos="0"/>
        </w:tabs>
        <w:ind w:left="1152" w:hanging="1152"/>
      </w:pPr>
      <w:r>
        <w:t>Content:</w:t>
      </w:r>
      <w:r>
        <w:tab/>
        <w:t>Once a company decides it needs to build new capacity, it must decide on what type of capacity.  This involves deciding on the type of technology and facility.  This class will discuss when and why product-dedicated or product-flexible technology is more appropriate.  We also will explore what flexibility means and the various approaches to achieve it and be better positioned to respond to changes in demand, supply or processing.</w:t>
      </w:r>
    </w:p>
    <w:p w:rsidR="00AA17AB" w:rsidRDefault="00AA17AB" w:rsidP="0076678B">
      <w:pPr>
        <w:tabs>
          <w:tab w:val="left" w:pos="-720"/>
          <w:tab w:val="left" w:pos="0"/>
        </w:tabs>
        <w:ind w:left="1152" w:hanging="1152"/>
      </w:pPr>
      <w:r>
        <w:tab/>
        <w:t>The second part of the class will focus on strategic sourcing.  Deciding on which suppliers to use for particular goods or services and on how to manage the supplier relationship over time is called strategic sourcing.  Read the Sun case, which will be our vehicle to discuss various forms of supplier relationships and a framework for strategic sourcing</w:t>
      </w:r>
    </w:p>
    <w:p w:rsidR="0076678B" w:rsidRDefault="0076678B" w:rsidP="0076678B">
      <w:pPr>
        <w:tabs>
          <w:tab w:val="left" w:pos="-720"/>
          <w:tab w:val="left" w:pos="720"/>
          <w:tab w:val="left" w:pos="1080"/>
        </w:tabs>
        <w:ind w:left="1080" w:hanging="1080"/>
        <w:rPr>
          <w:i/>
          <w:iCs/>
        </w:rPr>
      </w:pPr>
    </w:p>
    <w:p w:rsidR="00AA17AB" w:rsidRPr="00AA17AB" w:rsidRDefault="0076678B" w:rsidP="00AA17AB">
      <w:pPr>
        <w:tabs>
          <w:tab w:val="left" w:pos="-720"/>
          <w:tab w:val="left" w:pos="720"/>
          <w:tab w:val="left" w:pos="1080"/>
        </w:tabs>
        <w:ind w:left="1080" w:hanging="1080"/>
      </w:pPr>
      <w:r>
        <w:t>Read:</w:t>
      </w:r>
      <w:r>
        <w:tab/>
      </w:r>
      <w:r>
        <w:sym w:font="Symbol" w:char="F0B7"/>
      </w:r>
      <w:r>
        <w:t xml:space="preserve">  </w:t>
      </w:r>
      <w:r w:rsidR="00AA17AB">
        <w:t xml:space="preserve">Sun Microsystems (A), </w:t>
      </w:r>
      <w:r w:rsidR="00AA17AB">
        <w:rPr>
          <w:i/>
        </w:rPr>
        <w:t xml:space="preserve">Stanford Case.  </w:t>
      </w:r>
    </w:p>
    <w:p w:rsidR="00AA17AB" w:rsidRDefault="00AA17AB" w:rsidP="00AA17AB">
      <w:pPr>
        <w:pStyle w:val="ListParagraph"/>
        <w:numPr>
          <w:ilvl w:val="0"/>
          <w:numId w:val="51"/>
        </w:numPr>
        <w:tabs>
          <w:tab w:val="left" w:pos="-720"/>
          <w:tab w:val="left" w:pos="720"/>
          <w:tab w:val="left" w:pos="1080"/>
        </w:tabs>
      </w:pPr>
      <w:r>
        <w:t>Chapter 5.1-5.3 and 5.7  (other sections will be covered later in the course)</w:t>
      </w:r>
    </w:p>
    <w:p w:rsidR="00AA17AB" w:rsidRDefault="00AA17AB" w:rsidP="00AA17AB">
      <w:pPr>
        <w:pStyle w:val="ListParagraph"/>
        <w:numPr>
          <w:ilvl w:val="0"/>
          <w:numId w:val="51"/>
        </w:numPr>
        <w:tabs>
          <w:tab w:val="left" w:pos="-720"/>
          <w:tab w:val="left" w:pos="720"/>
          <w:tab w:val="left" w:pos="1080"/>
        </w:tabs>
      </w:pPr>
      <w:r>
        <w:t>Chapter 7 (skip 7.5 which will be covered later in the course)</w:t>
      </w:r>
    </w:p>
    <w:p w:rsidR="0076678B" w:rsidRDefault="0076678B" w:rsidP="0076678B">
      <w:pPr>
        <w:tabs>
          <w:tab w:val="left" w:pos="-720"/>
          <w:tab w:val="left" w:pos="720"/>
          <w:tab w:val="left" w:pos="1080"/>
        </w:tabs>
      </w:pPr>
    </w:p>
    <w:p w:rsidR="0076678B" w:rsidRDefault="0076678B" w:rsidP="0076678B">
      <w:pPr>
        <w:tabs>
          <w:tab w:val="left" w:pos="-720"/>
          <w:tab w:val="left" w:pos="720"/>
          <w:tab w:val="left" w:pos="1080"/>
        </w:tabs>
        <w:ind w:left="1080" w:hanging="1080"/>
      </w:pPr>
      <w:r>
        <w:t>Prepare:</w:t>
      </w:r>
      <w:r>
        <w:sym w:font="Symbol" w:char="F0B7"/>
      </w:r>
      <w:r>
        <w:tab/>
        <w:t xml:space="preserve">Eli Lilly &amp; Co: The Flexible Factory Decision (1993), </w:t>
      </w:r>
      <w:r>
        <w:rPr>
          <w:i/>
        </w:rPr>
        <w:t>HBS Case</w:t>
      </w:r>
      <w:r>
        <w:t>.</w:t>
      </w:r>
    </w:p>
    <w:p w:rsidR="0076678B" w:rsidRDefault="0076678B" w:rsidP="0076678B">
      <w:pPr>
        <w:tabs>
          <w:tab w:val="left" w:pos="-720"/>
        </w:tabs>
      </w:pPr>
    </w:p>
    <w:p w:rsidR="0076678B" w:rsidRDefault="0076678B" w:rsidP="0076678B">
      <w:pPr>
        <w:pBdr>
          <w:top w:val="single" w:sz="4" w:space="1" w:color="auto"/>
          <w:left w:val="single" w:sz="4" w:space="4" w:color="auto"/>
          <w:bottom w:val="single" w:sz="4" w:space="1" w:color="auto"/>
          <w:right w:val="single" w:sz="4" w:space="4" w:color="auto"/>
        </w:pBdr>
        <w:tabs>
          <w:tab w:val="left" w:pos="-720"/>
          <w:tab w:val="left" w:pos="0"/>
        </w:tabs>
      </w:pPr>
      <w:r>
        <w:t xml:space="preserve">Hand in a write-up of </w:t>
      </w:r>
      <w:r>
        <w:rPr>
          <w:b/>
        </w:rPr>
        <w:t>Eli Lilly</w:t>
      </w:r>
      <w:r>
        <w:rPr>
          <w:bCs/>
        </w:rPr>
        <w:t xml:space="preserve">.  The objective of this case is to value flexibility and investigate when and why dedicated or flexible capacity is more appropriate and to connect the technology &amp; facility strategy with new product introduction plans.  </w:t>
      </w:r>
      <w:r>
        <w:t>Guiding questions:</w:t>
      </w:r>
    </w:p>
    <w:p w:rsidR="0076678B" w:rsidRDefault="0076678B" w:rsidP="0076678B">
      <w:pPr>
        <w:tabs>
          <w:tab w:val="left" w:pos="-720"/>
          <w:tab w:val="left" w:pos="0"/>
        </w:tabs>
      </w:pPr>
    </w:p>
    <w:p w:rsidR="0076678B" w:rsidRDefault="0076678B" w:rsidP="0076678B">
      <w:pPr>
        <w:numPr>
          <w:ilvl w:val="0"/>
          <w:numId w:val="16"/>
        </w:numPr>
        <w:tabs>
          <w:tab w:val="left" w:pos="-720"/>
        </w:tabs>
      </w:pPr>
      <w:r>
        <w:t xml:space="preserve">Describe and evaluate Lilly’s operations strategy </w:t>
      </w:r>
      <w:r>
        <w:rPr>
          <w:szCs w:val="22"/>
        </w:rPr>
        <w:t>(using the framework of Chapter 1)</w:t>
      </w:r>
    </w:p>
    <w:p w:rsidR="0076678B" w:rsidRDefault="0076678B" w:rsidP="0076678B">
      <w:pPr>
        <w:numPr>
          <w:ilvl w:val="0"/>
          <w:numId w:val="16"/>
        </w:numPr>
        <w:tabs>
          <w:tab w:val="left" w:pos="-720"/>
        </w:tabs>
        <w:rPr>
          <w:bCs/>
        </w:rPr>
      </w:pPr>
      <w:r>
        <w:rPr>
          <w:bCs/>
        </w:rPr>
        <w:t xml:space="preserve">What type of flexibility does the “flexible facility” provide?  </w:t>
      </w:r>
    </w:p>
    <w:p w:rsidR="0076678B" w:rsidRDefault="0076678B" w:rsidP="0076678B">
      <w:pPr>
        <w:numPr>
          <w:ilvl w:val="0"/>
          <w:numId w:val="16"/>
        </w:numPr>
        <w:tabs>
          <w:tab w:val="left" w:pos="-720"/>
        </w:tabs>
        <w:rPr>
          <w:bCs/>
        </w:rPr>
      </w:pPr>
      <w:r>
        <w:rPr>
          <w:bCs/>
        </w:rPr>
        <w:t>From a qualitative perspective: What is the value of this flexibility to Lilly?  How much is Lilly paying for the flexibility?  What are the strengths of the specialized facility?</w:t>
      </w:r>
    </w:p>
    <w:p w:rsidR="0076678B" w:rsidRPr="00AA17AB" w:rsidRDefault="0076678B" w:rsidP="0076678B">
      <w:pPr>
        <w:numPr>
          <w:ilvl w:val="0"/>
          <w:numId w:val="16"/>
        </w:numPr>
        <w:tabs>
          <w:tab w:val="left" w:pos="-720"/>
        </w:tabs>
        <w:rPr>
          <w:i/>
        </w:rPr>
      </w:pPr>
      <w:r w:rsidRPr="00AA17AB">
        <w:rPr>
          <w:i/>
        </w:rPr>
        <w:t xml:space="preserve">Quantify the financial value of flexibility, incorporating technical risk </w:t>
      </w:r>
      <w:r w:rsidRPr="00AA17AB">
        <w:rPr>
          <w:i/>
          <w:color w:val="000000"/>
          <w:sz w:val="20"/>
        </w:rPr>
        <w:t xml:space="preserve">(i.e., likelihood of NDA approval of technology) and other </w:t>
      </w:r>
      <w:r w:rsidRPr="00AA17AB">
        <w:rPr>
          <w:i/>
        </w:rPr>
        <w:t>relevant factors and options as outlined in the case and the Kellogg addendum.  Let your analysis drive your recommendation: What facility strategy do you recommend for Eli Lilly’s new product plans?</w:t>
      </w:r>
    </w:p>
    <w:p w:rsidR="0076678B" w:rsidRDefault="0076678B" w:rsidP="0076678B">
      <w:pPr>
        <w:numPr>
          <w:ilvl w:val="0"/>
          <w:numId w:val="16"/>
        </w:numPr>
        <w:tabs>
          <w:tab w:val="left" w:pos="-720"/>
        </w:tabs>
      </w:pPr>
      <w:r>
        <w:t>Looking forward, h</w:t>
      </w:r>
      <w:r>
        <w:rPr>
          <w:bCs/>
        </w:rPr>
        <w:t>ow does each facility option affect Lilly’s cost structure and capacity management rules?  How does each affect their process development capabilities?</w:t>
      </w:r>
    </w:p>
    <w:p w:rsidR="0076678B" w:rsidRDefault="0076678B" w:rsidP="0076678B">
      <w:pPr>
        <w:tabs>
          <w:tab w:val="left" w:pos="-720"/>
          <w:tab w:val="left" w:pos="0"/>
        </w:tabs>
        <w:ind w:left="1152" w:hanging="1152"/>
      </w:pPr>
    </w:p>
    <w:p w:rsidR="0076678B" w:rsidRPr="004D216E" w:rsidRDefault="0076678B" w:rsidP="0076678B">
      <w:pPr>
        <w:tabs>
          <w:tab w:val="left" w:pos="-720"/>
          <w:tab w:val="left" w:pos="0"/>
        </w:tabs>
        <w:ind w:left="1152" w:hanging="1152"/>
      </w:pPr>
      <w:r w:rsidRPr="004D216E">
        <w:t>A few guidelines for your analysis:</w:t>
      </w:r>
    </w:p>
    <w:p w:rsidR="0076678B" w:rsidRPr="004D216E" w:rsidRDefault="0076678B" w:rsidP="0076678B">
      <w:pPr>
        <w:spacing w:before="100" w:beforeAutospacing="1" w:after="100" w:afterAutospacing="1"/>
        <w:jc w:val="left"/>
        <w:rPr>
          <w:color w:val="000000"/>
          <w:sz w:val="20"/>
        </w:rPr>
      </w:pPr>
      <w:r w:rsidRPr="004D216E">
        <w:rPr>
          <w:color w:val="000000"/>
          <w:sz w:val="20"/>
        </w:rPr>
        <w:t xml:space="preserve">1. </w:t>
      </w:r>
      <w:r>
        <w:rPr>
          <w:color w:val="000000"/>
          <w:sz w:val="20"/>
        </w:rPr>
        <w:t xml:space="preserve">The </w:t>
      </w:r>
      <w:r w:rsidRPr="004D216E">
        <w:rPr>
          <w:color w:val="000000"/>
          <w:sz w:val="20"/>
        </w:rPr>
        <w:t xml:space="preserve">focus of the case is on </w:t>
      </w:r>
      <w:r>
        <w:rPr>
          <w:color w:val="000000"/>
          <w:sz w:val="20"/>
        </w:rPr>
        <w:t xml:space="preserve">valuation (=quantification of benefits) of </w:t>
      </w:r>
      <w:r w:rsidRPr="004D216E">
        <w:rPr>
          <w:color w:val="000000"/>
          <w:sz w:val="20"/>
        </w:rPr>
        <w:t>capacity strategies for technical risk</w:t>
      </w:r>
      <w:r>
        <w:rPr>
          <w:color w:val="000000"/>
          <w:sz w:val="20"/>
        </w:rPr>
        <w:t>, for which you can limit yourself to</w:t>
      </w:r>
      <w:r w:rsidRPr="004D216E">
        <w:rPr>
          <w:color w:val="000000"/>
          <w:sz w:val="20"/>
        </w:rPr>
        <w:t xml:space="preserve"> perform</w:t>
      </w:r>
      <w:r>
        <w:rPr>
          <w:color w:val="000000"/>
          <w:sz w:val="20"/>
        </w:rPr>
        <w:t>ing</w:t>
      </w:r>
      <w:r w:rsidRPr="004D216E">
        <w:rPr>
          <w:color w:val="000000"/>
          <w:sz w:val="20"/>
        </w:rPr>
        <w:t xml:space="preserve"> a PV of cost analysis</w:t>
      </w:r>
      <w:r>
        <w:rPr>
          <w:color w:val="000000"/>
          <w:sz w:val="20"/>
        </w:rPr>
        <w:t>. Do clearly discuss your approach in the main text. Di</w:t>
      </w:r>
      <w:r w:rsidRPr="004D216E">
        <w:rPr>
          <w:color w:val="000000"/>
          <w:sz w:val="20"/>
        </w:rPr>
        <w:t xml:space="preserve">scuss qualitatively how </w:t>
      </w:r>
      <w:r>
        <w:rPr>
          <w:color w:val="000000"/>
          <w:sz w:val="20"/>
        </w:rPr>
        <w:t>your recommendation would impact the revenue side.</w:t>
      </w:r>
    </w:p>
    <w:p w:rsidR="00AA17AB" w:rsidRPr="00AA17AB" w:rsidRDefault="0076678B" w:rsidP="00AA17AB">
      <w:pPr>
        <w:spacing w:before="100" w:beforeAutospacing="1" w:after="100" w:afterAutospacing="1"/>
        <w:jc w:val="left"/>
        <w:rPr>
          <w:color w:val="000000"/>
          <w:sz w:val="20"/>
        </w:rPr>
      </w:pPr>
      <w:r>
        <w:rPr>
          <w:color w:val="000000"/>
          <w:sz w:val="20"/>
        </w:rPr>
        <w:t xml:space="preserve">2. </w:t>
      </w:r>
      <w:r w:rsidR="00AA17AB">
        <w:rPr>
          <w:color w:val="000000"/>
          <w:sz w:val="20"/>
        </w:rPr>
        <w:t>Implications of p</w:t>
      </w:r>
      <w:r>
        <w:rPr>
          <w:color w:val="000000"/>
          <w:sz w:val="20"/>
        </w:rPr>
        <w:t xml:space="preserve">roduct line </w:t>
      </w:r>
      <w:r w:rsidR="00AA17AB">
        <w:rPr>
          <w:color w:val="000000"/>
          <w:sz w:val="20"/>
        </w:rPr>
        <w:t>breadth on</w:t>
      </w:r>
      <w:r>
        <w:rPr>
          <w:color w:val="000000"/>
          <w:sz w:val="20"/>
        </w:rPr>
        <w:t xml:space="preserve"> f</w:t>
      </w:r>
      <w:r w:rsidRPr="004D216E">
        <w:rPr>
          <w:color w:val="000000"/>
          <w:sz w:val="20"/>
        </w:rPr>
        <w:t>lexible plant cost: you can assume that there is a broad product line of existing and future products besides A</w:t>
      </w:r>
      <w:r w:rsidR="00AA17AB">
        <w:rPr>
          <w:color w:val="000000"/>
          <w:sz w:val="20"/>
        </w:rPr>
        <w:t>lphatine</w:t>
      </w:r>
      <w:r w:rsidRPr="004D216E">
        <w:rPr>
          <w:color w:val="000000"/>
          <w:sz w:val="20"/>
        </w:rPr>
        <w:t>, B</w:t>
      </w:r>
      <w:r w:rsidR="00AA17AB">
        <w:rPr>
          <w:color w:val="000000"/>
          <w:sz w:val="20"/>
        </w:rPr>
        <w:t>etazine</w:t>
      </w:r>
      <w:r w:rsidRPr="004D216E">
        <w:rPr>
          <w:color w:val="000000"/>
          <w:sz w:val="20"/>
        </w:rPr>
        <w:t>, and C</w:t>
      </w:r>
      <w:r w:rsidR="00AA17AB">
        <w:rPr>
          <w:color w:val="000000"/>
          <w:sz w:val="20"/>
        </w:rPr>
        <w:t>hlorozine</w:t>
      </w:r>
      <w:r w:rsidRPr="004D216E">
        <w:rPr>
          <w:color w:val="000000"/>
          <w:sz w:val="20"/>
        </w:rPr>
        <w:t xml:space="preserve"> which</w:t>
      </w:r>
      <w:r w:rsidR="00AA17AB">
        <w:rPr>
          <w:color w:val="000000"/>
          <w:sz w:val="20"/>
        </w:rPr>
        <w:t xml:space="preserve"> </w:t>
      </w:r>
      <w:r w:rsidRPr="004D216E">
        <w:rPr>
          <w:color w:val="000000"/>
          <w:sz w:val="20"/>
        </w:rPr>
        <w:t>will be the</w:t>
      </w:r>
      <w:r w:rsidR="00AA17AB">
        <w:rPr>
          <w:color w:val="000000"/>
          <w:sz w:val="20"/>
        </w:rPr>
        <w:t xml:space="preserve"> </w:t>
      </w:r>
      <w:r w:rsidRPr="004D216E">
        <w:rPr>
          <w:color w:val="000000"/>
          <w:sz w:val="20"/>
        </w:rPr>
        <w:t>focus of our financial analysis.</w:t>
      </w:r>
      <w:r w:rsidR="00AA17AB">
        <w:rPr>
          <w:color w:val="000000"/>
          <w:sz w:val="20"/>
        </w:rPr>
        <w:t xml:space="preserve"> </w:t>
      </w:r>
      <w:r w:rsidRPr="004D216E">
        <w:rPr>
          <w:color w:val="000000"/>
          <w:sz w:val="20"/>
        </w:rPr>
        <w:t xml:space="preserve"> You don't need to model those other products explicitly; rather, the cost assumptions in the Kellogg addendum implicitly assume that there are other products in the portfolio.</w:t>
      </w:r>
    </w:p>
    <w:p w:rsidR="00AA17AB" w:rsidRPr="00C92A02" w:rsidRDefault="00AA17AB" w:rsidP="0076678B">
      <w:pPr>
        <w:spacing w:before="100" w:beforeAutospacing="1" w:after="100" w:afterAutospacing="1"/>
        <w:jc w:val="left"/>
        <w:rPr>
          <w:color w:val="000000"/>
          <w:sz w:val="20"/>
        </w:rPr>
      </w:pPr>
    </w:p>
    <w:p w:rsidR="005D04B2" w:rsidRDefault="00CD566F" w:rsidP="004608BF">
      <w:pPr>
        <w:pStyle w:val="sectionclass"/>
        <w:pBdr>
          <w:top w:val="double" w:sz="6" w:space="1" w:color="auto"/>
        </w:pBdr>
      </w:pPr>
      <w:r>
        <w:t>Week 5</w:t>
      </w:r>
      <w:r w:rsidR="005D04B2">
        <w:t xml:space="preserve">: </w:t>
      </w:r>
      <w:r>
        <w:t xml:space="preserve">Capacity Location, </w:t>
      </w:r>
      <w:r w:rsidR="004608BF">
        <w:t xml:space="preserve">Global </w:t>
      </w:r>
      <w:r>
        <w:t>Dual Sourcing,</w:t>
      </w:r>
      <w:r w:rsidR="004608BF">
        <w:t xml:space="preserve"> and offshoring</w:t>
      </w:r>
    </w:p>
    <w:p w:rsidR="00AC0AE3" w:rsidRDefault="005D04B2">
      <w:pPr>
        <w:tabs>
          <w:tab w:val="left" w:pos="-720"/>
          <w:tab w:val="left" w:pos="0"/>
        </w:tabs>
        <w:ind w:left="1152" w:hanging="1152"/>
      </w:pPr>
      <w:r>
        <w:t>Content:</w:t>
      </w:r>
      <w:r>
        <w:tab/>
      </w:r>
      <w:r w:rsidR="00AC0AE3">
        <w:t xml:space="preserve">Which factors should be considered when designing </w:t>
      </w:r>
      <w:r w:rsidR="00CD566F">
        <w:t xml:space="preserve">and managing </w:t>
      </w:r>
      <w:r w:rsidR="00AC0AE3">
        <w:t xml:space="preserve">a global operational network?  How can the concept of </w:t>
      </w:r>
      <w:r w:rsidR="00AC0AE3">
        <w:rPr>
          <w:i/>
          <w:iCs/>
        </w:rPr>
        <w:t xml:space="preserve">total landed cost </w:t>
      </w:r>
      <w:r w:rsidR="00AC0AE3">
        <w:t>help making such decisions?</w:t>
      </w:r>
    </w:p>
    <w:p w:rsidR="00AC0AE3" w:rsidRDefault="00AC0AE3">
      <w:pPr>
        <w:tabs>
          <w:tab w:val="left" w:pos="-720"/>
          <w:tab w:val="left" w:pos="0"/>
        </w:tabs>
        <w:ind w:left="1152" w:hanging="1152"/>
      </w:pPr>
      <w:r>
        <w:tab/>
      </w:r>
      <w:r w:rsidR="00CD566F">
        <w:t>We will play an in-class simulation game of the global dual sourcing problem described in Min-Case 6.  The objective is that each group identifies how to best manage a global network and the key challenges faced in such setting.  In the debrief, we shall discuss theory and hear about practice from speakers</w:t>
      </w:r>
      <w:r>
        <w:t xml:space="preserve"> from Deloitte’s Strategy &amp; Operations</w:t>
      </w:r>
      <w:r w:rsidR="00CD566F">
        <w:t xml:space="preserve"> Practice</w:t>
      </w:r>
      <w:r>
        <w:t>.</w:t>
      </w:r>
    </w:p>
    <w:p w:rsidR="00AC0AE3" w:rsidRDefault="00AC0AE3">
      <w:pPr>
        <w:tabs>
          <w:tab w:val="left" w:pos="-720"/>
          <w:tab w:val="left" w:pos="0"/>
        </w:tabs>
        <w:ind w:left="1152" w:hanging="1152"/>
      </w:pPr>
    </w:p>
    <w:p w:rsidR="00CD566F" w:rsidRDefault="00CD566F" w:rsidP="00AC0AE3">
      <w:pPr>
        <w:tabs>
          <w:tab w:val="left" w:pos="-720"/>
          <w:tab w:val="left" w:pos="720"/>
          <w:tab w:val="left" w:pos="1080"/>
        </w:tabs>
        <w:ind w:left="1080" w:hanging="1080"/>
      </w:pPr>
      <w:r>
        <w:t>Read:</w:t>
      </w:r>
      <w:r>
        <w:tab/>
      </w:r>
      <w:r>
        <w:sym w:font="Symbol" w:char="F0B7"/>
      </w:r>
      <w:r>
        <w:tab/>
        <w:t>Chapter 6</w:t>
      </w:r>
    </w:p>
    <w:p w:rsidR="00CD566F" w:rsidRDefault="00CD566F" w:rsidP="00AC0AE3">
      <w:pPr>
        <w:tabs>
          <w:tab w:val="left" w:pos="-720"/>
          <w:tab w:val="left" w:pos="720"/>
          <w:tab w:val="left" w:pos="1080"/>
        </w:tabs>
        <w:ind w:left="1080" w:hanging="1080"/>
      </w:pPr>
    </w:p>
    <w:p w:rsidR="00AC0AE3" w:rsidRDefault="00AC0AE3" w:rsidP="00AC0AE3">
      <w:pPr>
        <w:tabs>
          <w:tab w:val="left" w:pos="-720"/>
          <w:tab w:val="left" w:pos="720"/>
          <w:tab w:val="left" w:pos="1080"/>
        </w:tabs>
        <w:ind w:left="1080" w:hanging="1080"/>
      </w:pPr>
      <w:r>
        <w:t>Prepare:</w:t>
      </w:r>
      <w:r>
        <w:sym w:font="Symbol" w:char="F0B7"/>
      </w:r>
      <w:r>
        <w:tab/>
        <w:t>Mini-case 6: “Mexico or China? Managing a Global Network” p. 230</w:t>
      </w:r>
    </w:p>
    <w:p w:rsidR="001A3305" w:rsidRDefault="001A3305">
      <w:pPr>
        <w:tabs>
          <w:tab w:val="left" w:pos="-720"/>
          <w:tab w:val="left" w:pos="0"/>
        </w:tabs>
        <w:ind w:left="1152" w:hanging="1152"/>
      </w:pPr>
    </w:p>
    <w:p w:rsidR="005D04B2" w:rsidRDefault="005D04B2">
      <w:pPr>
        <w:pStyle w:val="Header"/>
        <w:tabs>
          <w:tab w:val="clear" w:pos="4320"/>
          <w:tab w:val="clear" w:pos="8640"/>
          <w:tab w:val="left" w:pos="-720"/>
        </w:tabs>
      </w:pPr>
    </w:p>
    <w:p w:rsidR="00294F7F" w:rsidRDefault="00294F7F" w:rsidP="00294F7F">
      <w:pPr>
        <w:pStyle w:val="Header"/>
        <w:tabs>
          <w:tab w:val="clear" w:pos="4320"/>
          <w:tab w:val="clear" w:pos="8640"/>
          <w:tab w:val="left" w:pos="-720"/>
          <w:tab w:val="left" w:pos="0"/>
        </w:tabs>
      </w:pPr>
    </w:p>
    <w:p w:rsidR="00294F7F" w:rsidRDefault="009F7D48" w:rsidP="00294F7F">
      <w:pPr>
        <w:tabs>
          <w:tab w:val="left" w:pos="-720"/>
          <w:tab w:val="left" w:pos="0"/>
        </w:tabs>
        <w:jc w:val="center"/>
        <w:rPr>
          <w:b/>
          <w:bCs/>
          <w:color w:val="0000FF"/>
          <w:sz w:val="24"/>
        </w:rPr>
      </w:pPr>
      <w:r>
        <w:rPr>
          <w:b/>
          <w:bCs/>
          <w:color w:val="0000FF"/>
          <w:sz w:val="24"/>
        </w:rPr>
        <w:t xml:space="preserve">Part </w:t>
      </w:r>
      <w:r w:rsidR="00294F7F">
        <w:rPr>
          <w:b/>
          <w:bCs/>
          <w:color w:val="0000FF"/>
          <w:sz w:val="24"/>
        </w:rPr>
        <w:t>III: The Process View: Tailoring Activity Networks</w:t>
      </w:r>
    </w:p>
    <w:p w:rsidR="00654342" w:rsidRDefault="00654342" w:rsidP="00654342">
      <w:pPr>
        <w:tabs>
          <w:tab w:val="left" w:pos="-720"/>
        </w:tabs>
      </w:pPr>
    </w:p>
    <w:p w:rsidR="005D04B2" w:rsidRDefault="00DB6F7A" w:rsidP="006B6A1B">
      <w:pPr>
        <w:pStyle w:val="sectionclass"/>
        <w:pBdr>
          <w:top w:val="double" w:sz="6" w:space="1" w:color="auto"/>
        </w:pBdr>
      </w:pPr>
      <w:r>
        <w:t>Week</w:t>
      </w:r>
      <w:r w:rsidR="005D04B2">
        <w:t xml:space="preserve"> </w:t>
      </w:r>
      <w:r>
        <w:t>6</w:t>
      </w:r>
      <w:r w:rsidR="005D04B2">
        <w:t xml:space="preserve">: </w:t>
      </w:r>
      <w:r w:rsidR="00294F7F">
        <w:t>Risk Management and</w:t>
      </w:r>
      <w:r w:rsidR="005D04B2">
        <w:t xml:space="preserve"> Operational Hedging</w:t>
      </w:r>
    </w:p>
    <w:p w:rsidR="005E2E60" w:rsidRDefault="005D04B2" w:rsidP="00294F7F">
      <w:pPr>
        <w:tabs>
          <w:tab w:val="left" w:pos="-720"/>
          <w:tab w:val="left" w:pos="0"/>
        </w:tabs>
        <w:ind w:left="1152" w:hanging="1152"/>
      </w:pPr>
      <w:r>
        <w:t>Content:</w:t>
      </w:r>
      <w:r>
        <w:tab/>
      </w:r>
      <w:r w:rsidR="00294F7F">
        <w:t xml:space="preserve">Risk management as a process with focus on operational risks and methods to mitigate that risk.  Specific attention will go to </w:t>
      </w:r>
      <w:r w:rsidR="006B6A1B">
        <w:t>supplier contracting (</w:t>
      </w:r>
      <w:r w:rsidR="00DB6F7A">
        <w:t>using the Bose mini-case</w:t>
      </w:r>
      <w:r w:rsidR="006B6A1B">
        <w:t xml:space="preserve">) and </w:t>
      </w:r>
      <w:r w:rsidR="00294F7F">
        <w:t>structuring the network</w:t>
      </w:r>
      <w:r w:rsidR="006B6A1B">
        <w:t xml:space="preserve"> (</w:t>
      </w:r>
      <w:r w:rsidR="00DB6F7A">
        <w:t>using the Seagate case</w:t>
      </w:r>
      <w:r w:rsidR="006B6A1B">
        <w:t>)</w:t>
      </w:r>
      <w:r w:rsidR="00294F7F">
        <w:t xml:space="preserve"> to provide an optimal hedge against demand risk.  </w:t>
      </w:r>
      <w:r w:rsidR="00434738">
        <w:t xml:space="preserve">We </w:t>
      </w:r>
      <w:r w:rsidR="003D537A">
        <w:t xml:space="preserve">will </w:t>
      </w:r>
      <w:r w:rsidR="00434738">
        <w:t>survey other means of “operational hedging” and the settings in which they are most effective.</w:t>
      </w:r>
    </w:p>
    <w:p w:rsidR="005D04B2" w:rsidRDefault="00CA60FF">
      <w:pPr>
        <w:tabs>
          <w:tab w:val="left" w:pos="-720"/>
          <w:tab w:val="left" w:pos="0"/>
        </w:tabs>
        <w:ind w:left="1152" w:hanging="1152"/>
      </w:pPr>
      <w:r>
        <w:tab/>
        <w:t>The Bose min-case will guide our discussion of risk sharing/transfer through contract design.</w:t>
      </w:r>
    </w:p>
    <w:p w:rsidR="00CA60FF" w:rsidRDefault="00CA60FF">
      <w:pPr>
        <w:tabs>
          <w:tab w:val="left" w:pos="-720"/>
          <w:tab w:val="left" w:pos="0"/>
        </w:tabs>
        <w:ind w:left="1152" w:hanging="1152"/>
      </w:pPr>
    </w:p>
    <w:p w:rsidR="0082739F" w:rsidRDefault="0082739F" w:rsidP="0082739F">
      <w:pPr>
        <w:tabs>
          <w:tab w:val="left" w:pos="-720"/>
          <w:tab w:val="left" w:pos="720"/>
          <w:tab w:val="left" w:pos="1080"/>
        </w:tabs>
        <w:ind w:left="1080" w:hanging="1080"/>
      </w:pPr>
      <w:r>
        <w:t>Read:</w:t>
      </w:r>
      <w:r>
        <w:tab/>
      </w:r>
      <w:r>
        <w:sym w:font="Symbol" w:char="F0B7"/>
      </w:r>
      <w:r>
        <w:tab/>
      </w:r>
      <w:r w:rsidR="00C92A02">
        <w:t xml:space="preserve">Chapter </w:t>
      </w:r>
      <w:r w:rsidR="00294F7F">
        <w:t>9</w:t>
      </w:r>
    </w:p>
    <w:p w:rsidR="006B6A1B" w:rsidRDefault="006B6A1B" w:rsidP="006B6A1B">
      <w:pPr>
        <w:tabs>
          <w:tab w:val="left" w:pos="-720"/>
          <w:tab w:val="num" w:pos="1080"/>
        </w:tabs>
        <w:ind w:left="720"/>
      </w:pPr>
    </w:p>
    <w:p w:rsidR="006B6A1B" w:rsidRDefault="005D04B2" w:rsidP="006B6A1B">
      <w:pPr>
        <w:tabs>
          <w:tab w:val="left" w:pos="-720"/>
          <w:tab w:val="num" w:pos="1080"/>
        </w:tabs>
        <w:ind w:left="1080" w:hanging="1080"/>
      </w:pPr>
      <w:r>
        <w:t>Prepare:</w:t>
      </w:r>
      <w:r>
        <w:sym w:font="Symbol" w:char="F0B7"/>
      </w:r>
      <w:r>
        <w:tab/>
      </w:r>
      <w:r w:rsidR="006B6A1B">
        <w:t>Mini-case 7: Bose 301 SE</w:t>
      </w:r>
      <w:r w:rsidR="006B6A1B">
        <w:rPr>
          <w:iCs/>
        </w:rPr>
        <w:t xml:space="preserve"> (p. 272) to analyze contract design: prepare the questions in the case for class discussion.</w:t>
      </w:r>
    </w:p>
    <w:p w:rsidR="006B6A1B" w:rsidRDefault="00DB6F7A" w:rsidP="006B6A1B">
      <w:pPr>
        <w:tabs>
          <w:tab w:val="left" w:pos="-720"/>
          <w:tab w:val="left" w:pos="720"/>
          <w:tab w:val="left" w:pos="1080"/>
        </w:tabs>
        <w:ind w:left="1080" w:hanging="1080"/>
      </w:pPr>
      <w:r>
        <w:tab/>
      </w:r>
      <w:r w:rsidR="006B6A1B">
        <w:sym w:font="Symbol" w:char="F0B7"/>
      </w:r>
      <w:r w:rsidR="006B6A1B">
        <w:tab/>
        <w:t xml:space="preserve">Seagate Technology: Operational Hedging, </w:t>
      </w:r>
      <w:r w:rsidR="006B6A1B">
        <w:rPr>
          <w:i/>
        </w:rPr>
        <w:t>Chapter 12 in textbook</w:t>
      </w:r>
      <w:r w:rsidR="006B6A1B">
        <w:t>.</w:t>
      </w:r>
    </w:p>
    <w:p w:rsidR="005D04B2" w:rsidRDefault="005D04B2">
      <w:pPr>
        <w:rPr>
          <w:sz w:val="28"/>
        </w:rPr>
      </w:pPr>
    </w:p>
    <w:p w:rsidR="005D04B2" w:rsidRDefault="005D04B2">
      <w:pPr>
        <w:pBdr>
          <w:top w:val="single" w:sz="4" w:space="1" w:color="auto"/>
          <w:left w:val="single" w:sz="4" w:space="4" w:color="auto"/>
          <w:bottom w:val="single" w:sz="4" w:space="1" w:color="auto"/>
          <w:right w:val="single" w:sz="4" w:space="4" w:color="auto"/>
        </w:pBdr>
        <w:tabs>
          <w:tab w:val="left" w:pos="-720"/>
          <w:tab w:val="left" w:pos="0"/>
        </w:tabs>
        <w:rPr>
          <w:bCs/>
        </w:rPr>
      </w:pPr>
      <w:r>
        <w:t xml:space="preserve">Hand-in a write-up of </w:t>
      </w:r>
      <w:r>
        <w:rPr>
          <w:b/>
        </w:rPr>
        <w:t>Seagate Technolog</w:t>
      </w:r>
      <w:r w:rsidR="00CA60FF">
        <w:rPr>
          <w:b/>
        </w:rPr>
        <w:t>y</w:t>
      </w:r>
      <w:r>
        <w:rPr>
          <w:bCs/>
        </w:rPr>
        <w:t xml:space="preserve">.  </w:t>
      </w:r>
      <w:r w:rsidR="00434738">
        <w:rPr>
          <w:bCs/>
        </w:rPr>
        <w:t xml:space="preserve">The objective of this case is to </w:t>
      </w:r>
      <w:r w:rsidR="006E3DD2">
        <w:rPr>
          <w:bCs/>
        </w:rPr>
        <w:t>analyze and optimize</w:t>
      </w:r>
      <w:r w:rsidR="00434738">
        <w:rPr>
          <w:bCs/>
        </w:rPr>
        <w:t xml:space="preserve"> the impact of each </w:t>
      </w:r>
      <w:r w:rsidR="00A97743">
        <w:rPr>
          <w:bCs/>
        </w:rPr>
        <w:t>asset’s (</w:t>
      </w:r>
      <w:r w:rsidR="00434738">
        <w:rPr>
          <w:bCs/>
        </w:rPr>
        <w:t>location</w:t>
      </w:r>
      <w:r w:rsidR="00A97743">
        <w:rPr>
          <w:bCs/>
        </w:rPr>
        <w:t>)</w:t>
      </w:r>
      <w:r w:rsidR="00434738">
        <w:rPr>
          <w:bCs/>
        </w:rPr>
        <w:t xml:space="preserve"> capacity on the overall profitability of the processing network.  </w:t>
      </w:r>
      <w:r w:rsidR="00CD469F">
        <w:rPr>
          <w:bCs/>
        </w:rPr>
        <w:t>Specifically</w:t>
      </w:r>
      <w:r w:rsidR="00434738">
        <w:rPr>
          <w:bCs/>
        </w:rPr>
        <w:t>, investigate</w:t>
      </w:r>
      <w:r w:rsidR="00CD469F">
        <w:rPr>
          <w:bCs/>
        </w:rPr>
        <w:t xml:space="preserve"> </w:t>
      </w:r>
      <w:r w:rsidR="00691500">
        <w:rPr>
          <w:bCs/>
        </w:rPr>
        <w:t>whether Ron should approve the current capacity proposal or whether he should adjust it.  Based on that analysis,</w:t>
      </w:r>
      <w:r w:rsidR="00CD469F">
        <w:rPr>
          <w:bCs/>
        </w:rPr>
        <w:t xml:space="preserve"> recommend</w:t>
      </w:r>
      <w:r w:rsidR="00434738">
        <w:rPr>
          <w:bCs/>
        </w:rPr>
        <w:t xml:space="preserve"> </w:t>
      </w:r>
      <w:r w:rsidR="00691500">
        <w:rPr>
          <w:bCs/>
        </w:rPr>
        <w:t>a</w:t>
      </w:r>
      <w:r w:rsidR="00434738">
        <w:rPr>
          <w:bCs/>
        </w:rPr>
        <w:t xml:space="preserve"> “capacity portfolio” </w:t>
      </w:r>
      <w:r w:rsidR="00691500">
        <w:rPr>
          <w:bCs/>
        </w:rPr>
        <w:t>and discuss why it</w:t>
      </w:r>
      <w:r w:rsidR="00434738">
        <w:rPr>
          <w:bCs/>
        </w:rPr>
        <w:t xml:space="preserve"> provide</w:t>
      </w:r>
      <w:r w:rsidR="00691500">
        <w:rPr>
          <w:bCs/>
        </w:rPr>
        <w:t>s</w:t>
      </w:r>
      <w:r w:rsidR="00434738">
        <w:rPr>
          <w:bCs/>
        </w:rPr>
        <w:t xml:space="preserve"> </w:t>
      </w:r>
      <w:r w:rsidR="00691500">
        <w:rPr>
          <w:bCs/>
        </w:rPr>
        <w:t>optimal risk mitigation.</w:t>
      </w:r>
    </w:p>
    <w:p w:rsidR="003F308B" w:rsidRPr="003F308B" w:rsidRDefault="003F308B">
      <w:pPr>
        <w:pBdr>
          <w:top w:val="single" w:sz="4" w:space="1" w:color="auto"/>
          <w:left w:val="single" w:sz="4" w:space="4" w:color="auto"/>
          <w:bottom w:val="single" w:sz="4" w:space="1" w:color="auto"/>
          <w:right w:val="single" w:sz="4" w:space="4" w:color="auto"/>
        </w:pBdr>
        <w:tabs>
          <w:tab w:val="left" w:pos="-720"/>
          <w:tab w:val="left" w:pos="0"/>
        </w:tabs>
      </w:pPr>
      <w:r>
        <w:rPr>
          <w:bCs/>
        </w:rPr>
        <w:t xml:space="preserve">(Note: you must invest in capacity </w:t>
      </w:r>
      <w:r>
        <w:rPr>
          <w:bCs/>
          <w:i/>
        </w:rPr>
        <w:t xml:space="preserve">before </w:t>
      </w:r>
      <w:r>
        <w:rPr>
          <w:bCs/>
        </w:rPr>
        <w:t>knowing the actual demand scenario.)</w:t>
      </w:r>
    </w:p>
    <w:p w:rsidR="005D04B2" w:rsidRDefault="005D04B2" w:rsidP="005D31BF">
      <w:pPr>
        <w:tabs>
          <w:tab w:val="left" w:pos="-720"/>
          <w:tab w:val="left" w:pos="0"/>
        </w:tabs>
      </w:pPr>
    </w:p>
    <w:p w:rsidR="00DB6F7A" w:rsidRDefault="00DB6F7A" w:rsidP="005D31BF">
      <w:pPr>
        <w:tabs>
          <w:tab w:val="left" w:pos="-720"/>
          <w:tab w:val="left" w:pos="0"/>
        </w:tabs>
      </w:pPr>
    </w:p>
    <w:p w:rsidR="00DB6F7A" w:rsidRDefault="00DB6F7A" w:rsidP="005D31BF">
      <w:pPr>
        <w:tabs>
          <w:tab w:val="left" w:pos="-720"/>
          <w:tab w:val="left" w:pos="0"/>
        </w:tabs>
      </w:pPr>
    </w:p>
    <w:p w:rsidR="00DB6F7A" w:rsidRDefault="00DB6F7A" w:rsidP="005D31BF">
      <w:pPr>
        <w:tabs>
          <w:tab w:val="left" w:pos="-720"/>
          <w:tab w:val="left" w:pos="0"/>
        </w:tabs>
      </w:pPr>
    </w:p>
    <w:p w:rsidR="00DB6F7A" w:rsidRDefault="00DB6F7A" w:rsidP="005D31BF">
      <w:pPr>
        <w:tabs>
          <w:tab w:val="left" w:pos="-720"/>
          <w:tab w:val="left" w:pos="0"/>
        </w:tabs>
      </w:pPr>
    </w:p>
    <w:p w:rsidR="00DB6F7A" w:rsidRDefault="00DB6F7A" w:rsidP="00DB6F7A">
      <w:pPr>
        <w:pStyle w:val="sectionclass"/>
        <w:pBdr>
          <w:top w:val="double" w:sz="6" w:space="1" w:color="auto"/>
        </w:pBdr>
      </w:pPr>
      <w:r>
        <w:t>Week 7:  Midterm Exam, followed by Demand and Revenue Management</w:t>
      </w:r>
    </w:p>
    <w:p w:rsidR="00DB6F7A" w:rsidRDefault="00DB6F7A" w:rsidP="00DB6F7A">
      <w:pPr>
        <w:tabs>
          <w:tab w:val="left" w:pos="-720"/>
          <w:tab w:val="left" w:pos="0"/>
        </w:tabs>
        <w:ind w:left="1152" w:hanging="1152"/>
      </w:pPr>
      <w:r>
        <w:t>Content:</w:t>
      </w:r>
      <w:r>
        <w:tab/>
        <w:t>After the in-class midterm exam, we will survey the increasingly important practice of “revenue or yield management” to increase revenues and profits in customer service operations.</w:t>
      </w:r>
    </w:p>
    <w:p w:rsidR="00DB6F7A" w:rsidRDefault="00DB6F7A" w:rsidP="00DB6F7A">
      <w:pPr>
        <w:tabs>
          <w:tab w:val="left" w:pos="-720"/>
          <w:tab w:val="left" w:pos="0"/>
        </w:tabs>
        <w:ind w:left="1152" w:hanging="1152"/>
      </w:pPr>
    </w:p>
    <w:p w:rsidR="00DB6F7A" w:rsidRDefault="00DB6F7A" w:rsidP="00DB6F7A">
      <w:pPr>
        <w:tabs>
          <w:tab w:val="left" w:pos="-720"/>
          <w:tab w:val="left" w:pos="720"/>
          <w:tab w:val="left" w:pos="1080"/>
        </w:tabs>
        <w:ind w:left="1080" w:hanging="1080"/>
      </w:pPr>
      <w:r>
        <w:t>Prepare:</w:t>
      </w:r>
      <w:r>
        <w:tab/>
        <w:t>Review all materials and practice for the midterm exam!</w:t>
      </w:r>
    </w:p>
    <w:p w:rsidR="00DB6F7A" w:rsidRDefault="00DB6F7A" w:rsidP="00DB6F7A">
      <w:pPr>
        <w:tabs>
          <w:tab w:val="left" w:pos="-720"/>
          <w:tab w:val="left" w:pos="720"/>
          <w:tab w:val="left" w:pos="1080"/>
        </w:tabs>
        <w:ind w:left="1080" w:hanging="1080"/>
      </w:pPr>
    </w:p>
    <w:p w:rsidR="00DB6F7A" w:rsidRDefault="00DB6F7A" w:rsidP="00DB6F7A">
      <w:pPr>
        <w:tabs>
          <w:tab w:val="left" w:pos="-720"/>
          <w:tab w:val="left" w:pos="720"/>
          <w:tab w:val="left" w:pos="1080"/>
        </w:tabs>
        <w:ind w:left="1080" w:hanging="1080"/>
      </w:pPr>
      <w:r>
        <w:t>(Background reading:</w:t>
      </w:r>
      <w:r>
        <w:tab/>
      </w:r>
      <w:r>
        <w:sym w:font="Symbol" w:char="F0B7"/>
      </w:r>
      <w:r>
        <w:tab/>
        <w:t>Chapter 8)</w:t>
      </w:r>
    </w:p>
    <w:p w:rsidR="00DB6F7A" w:rsidRDefault="00DB6F7A" w:rsidP="00DB6F7A">
      <w:pPr>
        <w:autoSpaceDE w:val="0"/>
        <w:autoSpaceDN w:val="0"/>
        <w:adjustRightInd w:val="0"/>
        <w:jc w:val="left"/>
      </w:pPr>
    </w:p>
    <w:p w:rsidR="00DB6F7A" w:rsidRDefault="00DB6F7A" w:rsidP="005D31BF">
      <w:pPr>
        <w:tabs>
          <w:tab w:val="left" w:pos="-720"/>
          <w:tab w:val="left" w:pos="0"/>
        </w:tabs>
      </w:pPr>
    </w:p>
    <w:p w:rsidR="00DB6F7A" w:rsidRDefault="00DB6F7A" w:rsidP="005D31BF">
      <w:pPr>
        <w:tabs>
          <w:tab w:val="left" w:pos="-720"/>
          <w:tab w:val="left" w:pos="0"/>
        </w:tabs>
      </w:pPr>
    </w:p>
    <w:p w:rsidR="00236371" w:rsidRDefault="00DB6F7A" w:rsidP="005D31BF">
      <w:pPr>
        <w:pStyle w:val="sectionclass"/>
        <w:pBdr>
          <w:top w:val="double" w:sz="6" w:space="1" w:color="auto"/>
        </w:pBdr>
        <w:outlineLvl w:val="0"/>
      </w:pPr>
      <w:r>
        <w:t>Week 8</w:t>
      </w:r>
      <w:r w:rsidR="00236371">
        <w:t xml:space="preserve">: </w:t>
      </w:r>
      <w:r>
        <w:t xml:space="preserve">Demand Management using </w:t>
      </w:r>
      <w:r w:rsidR="00A90288">
        <w:t>Mass Customized Service</w:t>
      </w:r>
      <w:r w:rsidR="005D31BF">
        <w:t xml:space="preserve"> &amp; Technology</w:t>
      </w:r>
    </w:p>
    <w:p w:rsidR="00775E68" w:rsidRDefault="00236371" w:rsidP="00236371">
      <w:pPr>
        <w:tabs>
          <w:tab w:val="left" w:pos="-720"/>
          <w:tab w:val="left" w:pos="0"/>
        </w:tabs>
        <w:ind w:left="1152" w:hanging="1152"/>
      </w:pPr>
      <w:r>
        <w:t>Content:</w:t>
      </w:r>
      <w:r>
        <w:tab/>
      </w:r>
      <w:r w:rsidR="00A90288">
        <w:t>A key operations strategy decision is to design efficient and effective processes to serve each customer.  The challenge is particularly high in the setting of Peapod</w:t>
      </w:r>
      <w:r w:rsidR="00AF2894">
        <w:t>,</w:t>
      </w:r>
      <w:r w:rsidR="00A90288">
        <w:t xml:space="preserve"> which provides customized service to a large customer base.</w:t>
      </w:r>
      <w:r w:rsidR="00775E68">
        <w:t xml:space="preserve">  We investigate various processing network designs and fulfillment strategies to provide mass customized service.  This class also discusses how information technology (Internet) facilitates such service.</w:t>
      </w:r>
    </w:p>
    <w:p w:rsidR="00A90288" w:rsidRDefault="00775E68" w:rsidP="00236371">
      <w:pPr>
        <w:tabs>
          <w:tab w:val="left" w:pos="-720"/>
          <w:tab w:val="left" w:pos="0"/>
        </w:tabs>
        <w:ind w:left="1152" w:hanging="1152"/>
      </w:pPr>
      <w:r>
        <w:tab/>
      </w:r>
      <w:r w:rsidR="00DB6F7A">
        <w:t>We use the concept “cost-to-serve” t</w:t>
      </w:r>
      <w:r>
        <w:t>o assess the attractiveness and long-term feasibility of mass customized service</w:t>
      </w:r>
      <w:r w:rsidR="00AF2894">
        <w:t>.  That analysis then</w:t>
      </w:r>
      <w:r>
        <w:t xml:space="preserve"> suggest</w:t>
      </w:r>
      <w:r w:rsidR="00AF2894">
        <w:t>s</w:t>
      </w:r>
      <w:r>
        <w:t xml:space="preserve"> </w:t>
      </w:r>
      <w:r w:rsidR="00AF2894">
        <w:t>how to improve profitability over time.</w:t>
      </w:r>
    </w:p>
    <w:p w:rsidR="005D31BF" w:rsidRDefault="00503AEC" w:rsidP="00503AEC">
      <w:pPr>
        <w:tabs>
          <w:tab w:val="left" w:pos="-720"/>
          <w:tab w:val="left" w:pos="0"/>
        </w:tabs>
        <w:ind w:left="1152" w:hanging="1152"/>
      </w:pPr>
      <w:r>
        <w:tab/>
      </w:r>
    </w:p>
    <w:p w:rsidR="005D31BF" w:rsidRDefault="005D31BF" w:rsidP="005D31BF">
      <w:pPr>
        <w:tabs>
          <w:tab w:val="left" w:pos="-720"/>
          <w:tab w:val="left" w:pos="720"/>
          <w:tab w:val="left" w:pos="1080"/>
        </w:tabs>
        <w:ind w:left="1080" w:hanging="1080"/>
      </w:pPr>
      <w:r>
        <w:t>Read:</w:t>
      </w:r>
      <w:r>
        <w:tab/>
      </w:r>
      <w:r>
        <w:sym w:font="Symbol" w:char="F0B7"/>
      </w:r>
      <w:r>
        <w:tab/>
        <w:t>Chapter 5.4-5.6</w:t>
      </w:r>
    </w:p>
    <w:p w:rsidR="00DB6F7A" w:rsidRDefault="00DB6F7A" w:rsidP="005D31BF">
      <w:pPr>
        <w:tabs>
          <w:tab w:val="left" w:pos="-720"/>
          <w:tab w:val="left" w:pos="720"/>
          <w:tab w:val="left" w:pos="1080"/>
        </w:tabs>
        <w:ind w:left="1080" w:hanging="1080"/>
      </w:pPr>
    </w:p>
    <w:p w:rsidR="00DB6F7A" w:rsidRDefault="00DB6F7A" w:rsidP="00DB6F7A">
      <w:pPr>
        <w:tabs>
          <w:tab w:val="left" w:pos="-720"/>
          <w:tab w:val="left" w:pos="720"/>
          <w:tab w:val="left" w:pos="1080"/>
        </w:tabs>
        <w:ind w:left="1080" w:hanging="1080"/>
      </w:pPr>
      <w:r>
        <w:t>Background reading:</w:t>
      </w:r>
      <w:r>
        <w:tab/>
      </w:r>
      <w:r>
        <w:sym w:font="Symbol" w:char="F0B7"/>
      </w:r>
      <w:r>
        <w:t xml:space="preserve"> Which e-business is right for your supply chain?  Download article 11 from </w:t>
      </w:r>
      <w:r w:rsidRPr="00DB6F7A">
        <w:t>www.kellogg.northwestern.edu/faculty/vanmieghem/articles.htm</w:t>
      </w:r>
    </w:p>
    <w:p w:rsidR="005D31BF" w:rsidRDefault="005D31BF" w:rsidP="005D31BF">
      <w:pPr>
        <w:tabs>
          <w:tab w:val="left" w:pos="-720"/>
          <w:tab w:val="left" w:pos="720"/>
          <w:tab w:val="left" w:pos="1080"/>
        </w:tabs>
        <w:ind w:left="1080" w:hanging="1080"/>
      </w:pPr>
    </w:p>
    <w:p w:rsidR="005D31BF" w:rsidRPr="005D31BF" w:rsidRDefault="005D31BF" w:rsidP="005D31BF">
      <w:pPr>
        <w:tabs>
          <w:tab w:val="left" w:pos="-720"/>
          <w:tab w:val="left" w:pos="720"/>
          <w:tab w:val="left" w:pos="1080"/>
        </w:tabs>
        <w:ind w:left="1080" w:hanging="1080"/>
        <w:rPr>
          <w:iCs/>
        </w:rPr>
      </w:pPr>
      <w:r>
        <w:t>Prepare:</w:t>
      </w:r>
      <w:r>
        <w:sym w:font="Symbol" w:char="F0B7"/>
      </w:r>
      <w:r>
        <w:tab/>
        <w:t xml:space="preserve">Peapod: Mass Customized Service, </w:t>
      </w:r>
      <w:r>
        <w:rPr>
          <w:i/>
        </w:rPr>
        <w:t xml:space="preserve">Chapter 13 in textbook. </w:t>
      </w:r>
      <w:r>
        <w:rPr>
          <w:bCs/>
        </w:rPr>
        <w:t>(</w:t>
      </w:r>
      <w:r>
        <w:t>Guiding questions come with the case.)</w:t>
      </w:r>
    </w:p>
    <w:p w:rsidR="005D31BF" w:rsidRDefault="005D31BF" w:rsidP="005D31BF">
      <w:pPr>
        <w:tabs>
          <w:tab w:val="left" w:pos="-720"/>
          <w:tab w:val="left" w:pos="720"/>
          <w:tab w:val="left" w:pos="1080"/>
        </w:tabs>
      </w:pPr>
    </w:p>
    <w:p w:rsidR="0045579A" w:rsidRDefault="0045579A" w:rsidP="0045579A">
      <w:pPr>
        <w:pStyle w:val="Header"/>
        <w:tabs>
          <w:tab w:val="clear" w:pos="4320"/>
          <w:tab w:val="clear" w:pos="8640"/>
          <w:tab w:val="left" w:pos="-720"/>
        </w:tabs>
      </w:pPr>
    </w:p>
    <w:p w:rsidR="0045579A" w:rsidRDefault="0045579A" w:rsidP="0045579A">
      <w:pPr>
        <w:pBdr>
          <w:top w:val="single" w:sz="4" w:space="1" w:color="auto"/>
          <w:left w:val="single" w:sz="4" w:space="4" w:color="auto"/>
          <w:bottom w:val="single" w:sz="4" w:space="1" w:color="auto"/>
          <w:right w:val="single" w:sz="4" w:space="4" w:color="auto"/>
        </w:pBdr>
        <w:tabs>
          <w:tab w:val="left" w:pos="-720"/>
          <w:tab w:val="left" w:pos="720"/>
          <w:tab w:val="left" w:pos="1080"/>
        </w:tabs>
        <w:ind w:left="1080" w:hanging="1080"/>
      </w:pPr>
      <w:r>
        <w:t xml:space="preserve">Hand-in your </w:t>
      </w:r>
      <w:r>
        <w:rPr>
          <w:b/>
          <w:bCs/>
        </w:rPr>
        <w:t>project progress report</w:t>
      </w:r>
      <w:r>
        <w:t xml:space="preserve"> following the guidelines earlier in syllabus on p.8.</w:t>
      </w:r>
    </w:p>
    <w:p w:rsidR="00204952" w:rsidRDefault="00204952" w:rsidP="00236371">
      <w:pPr>
        <w:autoSpaceDE w:val="0"/>
        <w:autoSpaceDN w:val="0"/>
        <w:adjustRightInd w:val="0"/>
        <w:jc w:val="left"/>
      </w:pPr>
    </w:p>
    <w:p w:rsidR="00063048" w:rsidRDefault="00CC04EF" w:rsidP="00063048">
      <w:pPr>
        <w:pStyle w:val="sectionclass"/>
        <w:pBdr>
          <w:top w:val="double" w:sz="6" w:space="1" w:color="auto"/>
        </w:pBdr>
      </w:pPr>
      <w:r>
        <w:t>Week 9</w:t>
      </w:r>
      <w:r w:rsidR="005D04B2" w:rsidRPr="00063048">
        <w:t xml:space="preserve">: </w:t>
      </w:r>
      <w:r w:rsidR="00B050B5" w:rsidRPr="00063048">
        <w:t>I</w:t>
      </w:r>
      <w:r w:rsidR="00063048">
        <w:t>mprovement</w:t>
      </w:r>
      <w:r w:rsidR="00353559">
        <w:t xml:space="preserve"> a</w:t>
      </w:r>
      <w:r w:rsidR="00063048">
        <w:t>nd I</w:t>
      </w:r>
      <w:r w:rsidR="00B050B5" w:rsidRPr="00063048">
        <w:t>nnovation</w:t>
      </w:r>
    </w:p>
    <w:p w:rsidR="00B67B9A" w:rsidRDefault="005D04B2">
      <w:pPr>
        <w:tabs>
          <w:tab w:val="left" w:pos="-720"/>
          <w:tab w:val="left" w:pos="0"/>
        </w:tabs>
        <w:ind w:left="1152" w:hanging="1152"/>
      </w:pPr>
      <w:r>
        <w:t>Content:</w:t>
      </w:r>
      <w:r>
        <w:tab/>
      </w:r>
      <w:r w:rsidR="00B050B5">
        <w:t>Every organization must bu</w:t>
      </w:r>
      <w:r w:rsidR="00B67B9A">
        <w:t>ild capabilities for future growth.  Such capabilities include processes for new product and process development, for learning, and for building a global culture.</w:t>
      </w:r>
      <w:r w:rsidR="00B67B9A" w:rsidRPr="00B67B9A">
        <w:t xml:space="preserve"> </w:t>
      </w:r>
    </w:p>
    <w:p w:rsidR="00B67B9A" w:rsidRDefault="00B67B9A">
      <w:pPr>
        <w:tabs>
          <w:tab w:val="left" w:pos="-720"/>
          <w:tab w:val="left" w:pos="0"/>
        </w:tabs>
        <w:ind w:left="1152" w:hanging="1152"/>
      </w:pPr>
      <w:r>
        <w:tab/>
        <w:t>The ITT case is our vehicle to discuss how organizations use their total process skills in bringing products to market strategically.  What impact do geographic and cultural differences have on this capability?</w:t>
      </w:r>
      <w:r w:rsidR="00CC04EF">
        <w:t xml:space="preserve"> How can the learning curve be used as a tool to manage and predict improvement?</w:t>
      </w:r>
    </w:p>
    <w:p w:rsidR="00CC04EF" w:rsidRDefault="00CC04EF">
      <w:pPr>
        <w:tabs>
          <w:tab w:val="left" w:pos="-720"/>
          <w:tab w:val="left" w:pos="0"/>
        </w:tabs>
        <w:ind w:left="1152" w:hanging="1152"/>
      </w:pPr>
      <w:r>
        <w:tab/>
      </w:r>
    </w:p>
    <w:p w:rsidR="00353559" w:rsidRDefault="00353559">
      <w:pPr>
        <w:tabs>
          <w:tab w:val="left" w:pos="-720"/>
          <w:tab w:val="left" w:pos="0"/>
        </w:tabs>
        <w:ind w:left="1152" w:hanging="1152"/>
      </w:pPr>
    </w:p>
    <w:p w:rsidR="00353559" w:rsidRDefault="00353559" w:rsidP="00353559">
      <w:pPr>
        <w:tabs>
          <w:tab w:val="left" w:pos="-720"/>
          <w:tab w:val="left" w:pos="720"/>
          <w:tab w:val="left" w:pos="1080"/>
        </w:tabs>
        <w:ind w:left="1080" w:hanging="1080"/>
      </w:pPr>
      <w:r>
        <w:t>Read:</w:t>
      </w:r>
      <w:r>
        <w:tab/>
      </w:r>
      <w:r>
        <w:sym w:font="Symbol" w:char="F0B7"/>
      </w:r>
      <w:r w:rsidR="00CC04EF">
        <w:tab/>
        <w:t>Chapter 10.1-10.5</w:t>
      </w:r>
    </w:p>
    <w:p w:rsidR="00353559" w:rsidRDefault="00353559" w:rsidP="00353559">
      <w:pPr>
        <w:tabs>
          <w:tab w:val="left" w:pos="-720"/>
          <w:tab w:val="left" w:pos="720"/>
          <w:tab w:val="left" w:pos="1080"/>
        </w:tabs>
        <w:ind w:left="1080" w:hanging="1080"/>
      </w:pPr>
    </w:p>
    <w:p w:rsidR="00353559" w:rsidRDefault="00353559" w:rsidP="00353559">
      <w:pPr>
        <w:tabs>
          <w:tab w:val="left" w:pos="-720"/>
          <w:tab w:val="left" w:pos="720"/>
          <w:tab w:val="left" w:pos="1080"/>
        </w:tabs>
        <w:ind w:left="1080" w:hanging="1080"/>
      </w:pPr>
      <w:r>
        <w:t>Prepare:</w:t>
      </w:r>
      <w:r>
        <w:sym w:font="Symbol" w:char="F0B7"/>
      </w:r>
      <w:r>
        <w:tab/>
        <w:t xml:space="preserve">ITT Automotive, </w:t>
      </w:r>
      <w:r>
        <w:rPr>
          <w:i/>
        </w:rPr>
        <w:t xml:space="preserve">HBS </w:t>
      </w:r>
      <w:r>
        <w:rPr>
          <w:iCs/>
        </w:rPr>
        <w:t>case</w:t>
      </w:r>
      <w:r>
        <w:t>.  (I will assign role playing in class.)  Consider:</w:t>
      </w:r>
    </w:p>
    <w:p w:rsidR="00353559" w:rsidRDefault="00353559" w:rsidP="00353559">
      <w:pPr>
        <w:tabs>
          <w:tab w:val="left" w:pos="-720"/>
          <w:tab w:val="left" w:pos="720"/>
          <w:tab w:val="left" w:pos="1080"/>
        </w:tabs>
        <w:ind w:left="1080" w:hanging="1080"/>
      </w:pPr>
    </w:p>
    <w:p w:rsidR="00353559" w:rsidRDefault="00353559" w:rsidP="00353559">
      <w:pPr>
        <w:numPr>
          <w:ilvl w:val="0"/>
          <w:numId w:val="6"/>
        </w:numPr>
        <w:tabs>
          <w:tab w:val="left" w:pos="-720"/>
        </w:tabs>
      </w:pPr>
      <w:r>
        <w:t>What are your recommendations regarding the issue of standardizing process technology across all plants?  Are there motives behind this proposal other than those stated in the case?</w:t>
      </w:r>
    </w:p>
    <w:p w:rsidR="00353559" w:rsidRDefault="00353559" w:rsidP="00353559">
      <w:pPr>
        <w:numPr>
          <w:ilvl w:val="0"/>
          <w:numId w:val="6"/>
        </w:numPr>
        <w:tabs>
          <w:tab w:val="left" w:pos="-720"/>
        </w:tabs>
      </w:pPr>
      <w:r>
        <w:t>As Jergen Geissenger, how would you go about implementing your recommendations? How would you overcome resistance from the plants? As Steve Dickerson, the plant</w:t>
      </w:r>
      <w:r>
        <w:rPr>
          <w:i/>
        </w:rPr>
        <w:t xml:space="preserve"> </w:t>
      </w:r>
      <w:r>
        <w:t xml:space="preserve">manager of </w:t>
      </w:r>
      <w:smartTag w:uri="urn:schemas-microsoft-com:office:smarttags" w:element="place">
        <w:smartTag w:uri="urn:schemas-microsoft-com:office:smarttags" w:element="City">
          <w:r>
            <w:t>Asheville</w:t>
          </w:r>
        </w:smartTag>
        <w:r>
          <w:rPr>
            <w:i/>
          </w:rPr>
          <w:t xml:space="preserve">, </w:t>
        </w:r>
        <w:smartTag w:uri="urn:schemas-microsoft-com:office:smarttags" w:element="State">
          <w:r>
            <w:t>North Carolina</w:t>
          </w:r>
        </w:smartTag>
      </w:smartTag>
      <w:r>
        <w:t>, what line of reasoning would you use to convince senior managers that full automation is the less desirable alternative?</w:t>
      </w:r>
    </w:p>
    <w:p w:rsidR="00353559" w:rsidRDefault="00353559" w:rsidP="00353559">
      <w:pPr>
        <w:numPr>
          <w:ilvl w:val="0"/>
          <w:numId w:val="6"/>
        </w:numPr>
        <w:tabs>
          <w:tab w:val="left" w:pos="-720"/>
        </w:tabs>
      </w:pPr>
      <w:r>
        <w:t xml:space="preserve">As Klaus Lederer, what option would you like to see pursued?  How do various options fit into the broader corporate strategy of ITT Automotive? </w:t>
      </w:r>
    </w:p>
    <w:p w:rsidR="00353559" w:rsidRDefault="00353559">
      <w:pPr>
        <w:tabs>
          <w:tab w:val="left" w:pos="-720"/>
          <w:tab w:val="left" w:pos="0"/>
        </w:tabs>
        <w:ind w:left="1152" w:hanging="1152"/>
      </w:pPr>
    </w:p>
    <w:p w:rsidR="00DA772D" w:rsidRDefault="00DA772D">
      <w:pPr>
        <w:tabs>
          <w:tab w:val="left" w:pos="-720"/>
        </w:tabs>
      </w:pPr>
    </w:p>
    <w:p w:rsidR="00DA772D" w:rsidRDefault="00DA772D" w:rsidP="00DA772D">
      <w:pPr>
        <w:tabs>
          <w:tab w:val="left" w:pos="-720"/>
          <w:tab w:val="left" w:pos="0"/>
        </w:tabs>
        <w:jc w:val="center"/>
        <w:rPr>
          <w:b/>
          <w:bCs/>
          <w:color w:val="0000FF"/>
          <w:sz w:val="24"/>
        </w:rPr>
      </w:pPr>
      <w:r>
        <w:rPr>
          <w:b/>
          <w:bCs/>
          <w:color w:val="0000FF"/>
          <w:sz w:val="24"/>
        </w:rPr>
        <w:t>Part IV: Summary</w:t>
      </w:r>
    </w:p>
    <w:p w:rsidR="005D04B2" w:rsidRDefault="00CC04EF">
      <w:pPr>
        <w:pStyle w:val="sectionclass"/>
        <w:pBdr>
          <w:top w:val="thinThickSmallGap" w:sz="24" w:space="1" w:color="0000FF"/>
        </w:pBdr>
        <w:outlineLvl w:val="0"/>
      </w:pPr>
      <w:r>
        <w:t>Week 10</w:t>
      </w:r>
      <w:r w:rsidR="008A7B95">
        <w:t>: Wrap-Up</w:t>
      </w:r>
      <w:r>
        <w:t xml:space="preserve"> &amp; Project Presentations</w:t>
      </w:r>
    </w:p>
    <w:p w:rsidR="005D04B2" w:rsidRDefault="005D04B2">
      <w:pPr>
        <w:tabs>
          <w:tab w:val="left" w:pos="-720"/>
          <w:tab w:val="left" w:pos="0"/>
        </w:tabs>
        <w:ind w:left="1152" w:hanging="1152"/>
      </w:pPr>
      <w:r>
        <w:t>Content:</w:t>
      </w:r>
      <w:r>
        <w:tab/>
        <w:t xml:space="preserve">Wrap-up and course summary.  </w:t>
      </w:r>
      <w:r w:rsidR="00C64152">
        <w:t>Final</w:t>
      </w:r>
      <w:r w:rsidR="009074A0">
        <w:t xml:space="preserve"> Project presentations. </w:t>
      </w:r>
    </w:p>
    <w:p w:rsidR="009074A0" w:rsidRDefault="009074A0">
      <w:pPr>
        <w:tabs>
          <w:tab w:val="left" w:pos="-720"/>
          <w:tab w:val="left" w:pos="0"/>
        </w:tabs>
        <w:ind w:left="1152" w:hanging="1152"/>
      </w:pPr>
    </w:p>
    <w:p w:rsidR="005D04B2" w:rsidRDefault="005D04B2">
      <w:pPr>
        <w:tabs>
          <w:tab w:val="left" w:pos="-720"/>
          <w:tab w:val="left" w:pos="0"/>
        </w:tabs>
      </w:pPr>
    </w:p>
    <w:p w:rsidR="005D04B2" w:rsidRDefault="005D04B2" w:rsidP="008A7B95">
      <w:pPr>
        <w:pBdr>
          <w:top w:val="single" w:sz="4" w:space="1" w:color="auto"/>
          <w:left w:val="single" w:sz="4" w:space="4" w:color="auto"/>
          <w:bottom w:val="single" w:sz="4" w:space="1" w:color="auto"/>
          <w:right w:val="single" w:sz="4" w:space="4" w:color="auto"/>
        </w:pBdr>
        <w:tabs>
          <w:tab w:val="left" w:pos="-720"/>
        </w:tabs>
      </w:pPr>
      <w:r>
        <w:t xml:space="preserve">All groups hand-in their </w:t>
      </w:r>
      <w:r w:rsidR="008A7B95">
        <w:t xml:space="preserve">final </w:t>
      </w:r>
      <w:r>
        <w:t>project write-up.</w:t>
      </w:r>
      <w:r w:rsidR="008A7B95">
        <w:t xml:space="preserve">  (See </w:t>
      </w:r>
      <w:r w:rsidR="0045579A">
        <w:rPr>
          <w:i/>
        </w:rPr>
        <w:t>Final Project Requirements p 8</w:t>
      </w:r>
      <w:r w:rsidR="008A7B95">
        <w:rPr>
          <w:i/>
        </w:rPr>
        <w:t>)</w:t>
      </w:r>
    </w:p>
    <w:p w:rsidR="005D04B2" w:rsidRDefault="005D04B2" w:rsidP="008A7B95">
      <w:pPr>
        <w:pBdr>
          <w:top w:val="single" w:sz="4" w:space="1" w:color="auto"/>
          <w:left w:val="single" w:sz="4" w:space="4" w:color="auto"/>
          <w:bottom w:val="single" w:sz="4" w:space="1" w:color="auto"/>
          <w:right w:val="single" w:sz="4" w:space="4" w:color="auto"/>
        </w:pBdr>
        <w:tabs>
          <w:tab w:val="left" w:pos="-720"/>
        </w:tabs>
      </w:pPr>
    </w:p>
    <w:p w:rsidR="005D04B2" w:rsidRDefault="005D04B2">
      <w:pPr>
        <w:pStyle w:val="Header"/>
        <w:tabs>
          <w:tab w:val="clear" w:pos="4320"/>
          <w:tab w:val="clear" w:pos="8640"/>
          <w:tab w:val="left" w:pos="-720"/>
          <w:tab w:val="left" w:pos="0"/>
        </w:tabs>
      </w:pPr>
    </w:p>
    <w:p w:rsidR="0014604D" w:rsidRDefault="0014604D" w:rsidP="005512E9">
      <w:pPr>
        <w:rPr>
          <w:b/>
          <w:bCs/>
          <w:color w:val="0000FF"/>
          <w:sz w:val="24"/>
        </w:rPr>
      </w:pPr>
      <w:r>
        <w:br w:type="page"/>
      </w:r>
      <w:r>
        <w:rPr>
          <w:b/>
          <w:bCs/>
          <w:color w:val="0000FF"/>
          <w:sz w:val="24"/>
        </w:rPr>
        <w:lastRenderedPageBreak/>
        <w:t>Student Information Form</w:t>
      </w:r>
    </w:p>
    <w:p w:rsidR="0014604D" w:rsidRDefault="0014604D" w:rsidP="0014604D">
      <w:pPr>
        <w:pStyle w:val="sectionclass"/>
        <w:pBdr>
          <w:top w:val="thinThickSmallGap" w:sz="24" w:space="1" w:color="0000FF"/>
        </w:pBdr>
        <w:outlineLvl w:val="0"/>
      </w:pPr>
    </w:p>
    <w:p w:rsidR="0014604D" w:rsidRDefault="0014604D" w:rsidP="0014604D">
      <w:pPr>
        <w:tabs>
          <w:tab w:val="left" w:pos="-720"/>
        </w:tabs>
        <w:suppressAutoHyphens/>
        <w:rPr>
          <w:spacing w:val="-3"/>
        </w:rPr>
      </w:pPr>
      <w:r>
        <w:rPr>
          <w:spacing w:val="-3"/>
        </w:rPr>
        <w:t>Please complete this and hand it to me at the end of the first class.  Thank you.</w:t>
      </w:r>
    </w:p>
    <w:p w:rsidR="0014604D" w:rsidRDefault="0014604D" w:rsidP="0014604D">
      <w:pPr>
        <w:tabs>
          <w:tab w:val="left" w:pos="-720"/>
        </w:tabs>
        <w:suppressAutoHyphens/>
        <w:rPr>
          <w:spacing w:val="-3"/>
        </w:rPr>
      </w:pPr>
    </w:p>
    <w:p w:rsidR="0014604D" w:rsidRDefault="0014604D" w:rsidP="0014604D">
      <w:pPr>
        <w:tabs>
          <w:tab w:val="left" w:pos="-720"/>
          <w:tab w:val="left" w:pos="0"/>
        </w:tabs>
        <w:suppressAutoHyphens/>
        <w:ind w:left="720" w:hanging="720"/>
        <w:rPr>
          <w:spacing w:val="-3"/>
        </w:rPr>
      </w:pPr>
      <w:r>
        <w:rPr>
          <w:spacing w:val="-3"/>
        </w:rPr>
        <w:t>1.</w:t>
      </w:r>
      <w:r>
        <w:rPr>
          <w:spacing w:val="-3"/>
        </w:rPr>
        <w:tab/>
        <w:t>Name:.............................................................</w:t>
      </w:r>
      <w:r w:rsidR="00632D43">
        <w:rPr>
          <w:spacing w:val="-3"/>
        </w:rPr>
        <w:t>.........................</w:t>
      </w:r>
      <w:r>
        <w:rPr>
          <w:spacing w:val="-3"/>
        </w:rPr>
        <w:t>............................................</w:t>
      </w:r>
    </w:p>
    <w:p w:rsidR="0014604D" w:rsidRDefault="0014604D" w:rsidP="0014604D">
      <w:pPr>
        <w:tabs>
          <w:tab w:val="left" w:pos="-720"/>
          <w:tab w:val="left" w:pos="0"/>
        </w:tabs>
        <w:suppressAutoHyphens/>
        <w:ind w:left="720" w:hanging="720"/>
        <w:rPr>
          <w:spacing w:val="-3"/>
        </w:rPr>
      </w:pPr>
    </w:p>
    <w:p w:rsidR="0014604D" w:rsidRDefault="0014604D" w:rsidP="0045579A">
      <w:pPr>
        <w:tabs>
          <w:tab w:val="left" w:pos="-720"/>
          <w:tab w:val="left" w:pos="0"/>
        </w:tabs>
        <w:suppressAutoHyphens/>
        <w:ind w:left="720" w:hanging="720"/>
        <w:jc w:val="left"/>
        <w:rPr>
          <w:spacing w:val="-3"/>
        </w:rPr>
      </w:pPr>
      <w:r>
        <w:rPr>
          <w:spacing w:val="-3"/>
        </w:rPr>
        <w:t>2.</w:t>
      </w:r>
      <w:r>
        <w:rPr>
          <w:spacing w:val="-3"/>
        </w:rPr>
        <w:tab/>
      </w:r>
      <w:r w:rsidR="0045579A">
        <w:rPr>
          <w:spacing w:val="-3"/>
        </w:rPr>
        <w:t>Most recent e</w:t>
      </w:r>
      <w:r>
        <w:rPr>
          <w:spacing w:val="-3"/>
        </w:rPr>
        <w:t>mployer:......</w:t>
      </w:r>
      <w:r w:rsidR="0045579A">
        <w:rPr>
          <w:spacing w:val="-3"/>
        </w:rPr>
        <w:t>.</w:t>
      </w:r>
      <w:r>
        <w:rPr>
          <w:spacing w:val="-3"/>
        </w:rPr>
        <w:t>.</w:t>
      </w:r>
      <w:r w:rsidR="00632D43">
        <w:rPr>
          <w:spacing w:val="-3"/>
        </w:rPr>
        <w:t>.............................</w:t>
      </w:r>
      <w:r>
        <w:rPr>
          <w:spacing w:val="-3"/>
        </w:rPr>
        <w:t>.....................................................................</w:t>
      </w:r>
    </w:p>
    <w:p w:rsidR="0014604D" w:rsidRDefault="0014604D" w:rsidP="0014604D">
      <w:pPr>
        <w:tabs>
          <w:tab w:val="left" w:pos="-720"/>
        </w:tabs>
        <w:suppressAutoHyphens/>
        <w:rPr>
          <w:spacing w:val="-3"/>
        </w:rPr>
      </w:pPr>
    </w:p>
    <w:p w:rsidR="0014604D" w:rsidRDefault="0014604D" w:rsidP="0014604D">
      <w:pPr>
        <w:tabs>
          <w:tab w:val="left" w:pos="-720"/>
          <w:tab w:val="left" w:pos="0"/>
        </w:tabs>
        <w:suppressAutoHyphens/>
        <w:ind w:left="720" w:hanging="720"/>
        <w:rPr>
          <w:spacing w:val="-3"/>
        </w:rPr>
      </w:pPr>
      <w:r>
        <w:rPr>
          <w:spacing w:val="-3"/>
        </w:rPr>
        <w:t>3.</w:t>
      </w:r>
      <w:r>
        <w:rPr>
          <w:spacing w:val="-3"/>
        </w:rPr>
        <w:tab/>
        <w:t>Position:.................................</w:t>
      </w:r>
      <w:r w:rsidR="00632D43">
        <w:rPr>
          <w:spacing w:val="-3"/>
        </w:rPr>
        <w:t>.........................</w:t>
      </w:r>
      <w:r>
        <w:rPr>
          <w:spacing w:val="-3"/>
        </w:rPr>
        <w:t>.....................................................................</w:t>
      </w:r>
    </w:p>
    <w:p w:rsidR="0014604D" w:rsidRDefault="0014604D" w:rsidP="0014604D">
      <w:pPr>
        <w:tabs>
          <w:tab w:val="left" w:pos="-720"/>
        </w:tabs>
        <w:suppressAutoHyphens/>
        <w:rPr>
          <w:spacing w:val="-3"/>
        </w:rPr>
      </w:pPr>
    </w:p>
    <w:p w:rsidR="00AF35F6" w:rsidRPr="00E81228" w:rsidRDefault="00AF35F6" w:rsidP="00E81228">
      <w:pPr>
        <w:pStyle w:val="ListParagraph"/>
        <w:numPr>
          <w:ilvl w:val="0"/>
          <w:numId w:val="6"/>
        </w:numPr>
        <w:tabs>
          <w:tab w:val="left" w:pos="-720"/>
          <w:tab w:val="left" w:pos="0"/>
        </w:tabs>
        <w:suppressAutoHyphens/>
        <w:rPr>
          <w:spacing w:val="-3"/>
        </w:rPr>
      </w:pPr>
      <w:r w:rsidRPr="00E81228">
        <w:rPr>
          <w:spacing w:val="-3"/>
        </w:rPr>
        <w:t>Future career interests</w:t>
      </w:r>
      <w:r w:rsidR="00E81228" w:rsidRPr="00E81228">
        <w:rPr>
          <w:spacing w:val="-3"/>
        </w:rPr>
        <w:t>:</w:t>
      </w:r>
    </w:p>
    <w:p w:rsidR="00E81228" w:rsidRDefault="00E81228" w:rsidP="00E81228">
      <w:pPr>
        <w:tabs>
          <w:tab w:val="left" w:pos="-720"/>
          <w:tab w:val="left" w:pos="0"/>
        </w:tabs>
        <w:suppressAutoHyphens/>
        <w:rPr>
          <w:spacing w:val="-3"/>
        </w:rPr>
      </w:pPr>
    </w:p>
    <w:p w:rsidR="00E81228" w:rsidRDefault="00E81228" w:rsidP="00E81228">
      <w:pPr>
        <w:tabs>
          <w:tab w:val="left" w:pos="-720"/>
          <w:tab w:val="left" w:pos="0"/>
        </w:tabs>
        <w:suppressAutoHyphens/>
        <w:rPr>
          <w:spacing w:val="-3"/>
        </w:rPr>
      </w:pPr>
    </w:p>
    <w:p w:rsidR="00E81228" w:rsidRDefault="00E81228" w:rsidP="00E81228">
      <w:pPr>
        <w:tabs>
          <w:tab w:val="left" w:pos="-720"/>
          <w:tab w:val="left" w:pos="0"/>
        </w:tabs>
        <w:suppressAutoHyphens/>
        <w:rPr>
          <w:spacing w:val="-3"/>
        </w:rPr>
      </w:pPr>
    </w:p>
    <w:p w:rsidR="00E81228" w:rsidRDefault="00E81228" w:rsidP="00E81228">
      <w:pPr>
        <w:tabs>
          <w:tab w:val="left" w:pos="-720"/>
          <w:tab w:val="left" w:pos="0"/>
        </w:tabs>
        <w:suppressAutoHyphens/>
        <w:rPr>
          <w:spacing w:val="-3"/>
        </w:rPr>
      </w:pPr>
    </w:p>
    <w:p w:rsidR="00E81228" w:rsidRPr="00E81228" w:rsidRDefault="00E81228" w:rsidP="00E81228">
      <w:pPr>
        <w:tabs>
          <w:tab w:val="left" w:pos="-720"/>
          <w:tab w:val="left" w:pos="0"/>
        </w:tabs>
        <w:suppressAutoHyphens/>
        <w:rPr>
          <w:spacing w:val="-3"/>
        </w:rPr>
      </w:pPr>
    </w:p>
    <w:p w:rsidR="0014604D" w:rsidRDefault="0014604D" w:rsidP="0014604D">
      <w:pPr>
        <w:tabs>
          <w:tab w:val="left" w:pos="-720"/>
        </w:tabs>
        <w:suppressAutoHyphens/>
        <w:rPr>
          <w:spacing w:val="-3"/>
        </w:rPr>
      </w:pPr>
    </w:p>
    <w:p w:rsidR="0014604D" w:rsidRDefault="0045579A" w:rsidP="0014604D">
      <w:pPr>
        <w:tabs>
          <w:tab w:val="left" w:pos="-720"/>
          <w:tab w:val="left" w:pos="0"/>
        </w:tabs>
        <w:suppressAutoHyphens/>
        <w:ind w:left="720" w:hanging="720"/>
        <w:rPr>
          <w:spacing w:val="-3"/>
        </w:rPr>
      </w:pPr>
      <w:r>
        <w:rPr>
          <w:spacing w:val="-3"/>
        </w:rPr>
        <w:t>5</w:t>
      </w:r>
      <w:r w:rsidR="0014604D">
        <w:rPr>
          <w:spacing w:val="-3"/>
        </w:rPr>
        <w:t>.</w:t>
      </w:r>
      <w:r w:rsidR="0014604D">
        <w:rPr>
          <w:spacing w:val="-3"/>
        </w:rPr>
        <w:tab/>
        <w:t xml:space="preserve">List any </w:t>
      </w:r>
      <w:r w:rsidR="00632D43">
        <w:rPr>
          <w:spacing w:val="-3"/>
        </w:rPr>
        <w:t>operations strategy</w:t>
      </w:r>
      <w:r w:rsidR="0014604D">
        <w:rPr>
          <w:spacing w:val="-3"/>
        </w:rPr>
        <w:t xml:space="preserve"> activities you have been involved with.</w:t>
      </w:r>
    </w:p>
    <w:p w:rsidR="0014604D" w:rsidRDefault="0014604D" w:rsidP="0014604D">
      <w:pPr>
        <w:tabs>
          <w:tab w:val="left" w:pos="-720"/>
        </w:tabs>
        <w:suppressAutoHyphens/>
        <w:rPr>
          <w:spacing w:val="-3"/>
        </w:rPr>
      </w:pPr>
    </w:p>
    <w:p w:rsidR="0014604D" w:rsidRDefault="0014604D" w:rsidP="0014604D">
      <w:pPr>
        <w:tabs>
          <w:tab w:val="left" w:pos="-720"/>
        </w:tabs>
        <w:suppressAutoHyphens/>
        <w:rPr>
          <w:spacing w:val="-3"/>
        </w:rPr>
      </w:pPr>
    </w:p>
    <w:p w:rsidR="00E81228" w:rsidRDefault="00E81228" w:rsidP="0014604D">
      <w:pPr>
        <w:tabs>
          <w:tab w:val="left" w:pos="-720"/>
        </w:tabs>
        <w:suppressAutoHyphens/>
        <w:rPr>
          <w:spacing w:val="-3"/>
        </w:rPr>
      </w:pPr>
    </w:p>
    <w:p w:rsidR="00E81228" w:rsidRDefault="00E81228" w:rsidP="0014604D">
      <w:pPr>
        <w:tabs>
          <w:tab w:val="left" w:pos="-720"/>
        </w:tabs>
        <w:suppressAutoHyphens/>
        <w:rPr>
          <w:spacing w:val="-3"/>
        </w:rPr>
      </w:pPr>
    </w:p>
    <w:p w:rsidR="00E81228" w:rsidRDefault="00E81228" w:rsidP="0014604D">
      <w:pPr>
        <w:tabs>
          <w:tab w:val="left" w:pos="-720"/>
        </w:tabs>
        <w:suppressAutoHyphens/>
        <w:rPr>
          <w:spacing w:val="-3"/>
        </w:rPr>
      </w:pPr>
    </w:p>
    <w:p w:rsidR="00E81228" w:rsidRDefault="00E81228" w:rsidP="0014604D">
      <w:pPr>
        <w:tabs>
          <w:tab w:val="left" w:pos="-720"/>
        </w:tabs>
        <w:suppressAutoHyphens/>
        <w:rPr>
          <w:spacing w:val="-3"/>
        </w:rPr>
      </w:pPr>
    </w:p>
    <w:p w:rsidR="00E81228" w:rsidRDefault="00E81228" w:rsidP="0014604D">
      <w:pPr>
        <w:tabs>
          <w:tab w:val="left" w:pos="-720"/>
        </w:tabs>
        <w:suppressAutoHyphens/>
        <w:rPr>
          <w:spacing w:val="-3"/>
        </w:rPr>
      </w:pPr>
    </w:p>
    <w:p w:rsidR="00E81228" w:rsidRDefault="00E81228" w:rsidP="0014604D">
      <w:pPr>
        <w:tabs>
          <w:tab w:val="left" w:pos="-720"/>
        </w:tabs>
        <w:suppressAutoHyphens/>
        <w:rPr>
          <w:spacing w:val="-3"/>
        </w:rPr>
      </w:pPr>
    </w:p>
    <w:p w:rsidR="00E81228" w:rsidRDefault="00E81228" w:rsidP="0014604D">
      <w:pPr>
        <w:tabs>
          <w:tab w:val="left" w:pos="-720"/>
        </w:tabs>
        <w:suppressAutoHyphens/>
        <w:rPr>
          <w:spacing w:val="-3"/>
        </w:rPr>
      </w:pPr>
    </w:p>
    <w:p w:rsidR="00E81228" w:rsidRDefault="00E81228" w:rsidP="0014604D">
      <w:pPr>
        <w:tabs>
          <w:tab w:val="left" w:pos="-720"/>
        </w:tabs>
        <w:suppressAutoHyphens/>
        <w:rPr>
          <w:spacing w:val="-3"/>
        </w:rPr>
      </w:pPr>
    </w:p>
    <w:p w:rsidR="00E81228" w:rsidRDefault="00E81228" w:rsidP="0014604D">
      <w:pPr>
        <w:tabs>
          <w:tab w:val="left" w:pos="-720"/>
        </w:tabs>
        <w:suppressAutoHyphens/>
        <w:rPr>
          <w:spacing w:val="-3"/>
        </w:rPr>
      </w:pPr>
    </w:p>
    <w:p w:rsidR="0014604D" w:rsidRDefault="0045579A" w:rsidP="0014604D">
      <w:pPr>
        <w:tabs>
          <w:tab w:val="left" w:pos="-720"/>
          <w:tab w:val="left" w:pos="0"/>
        </w:tabs>
        <w:suppressAutoHyphens/>
        <w:ind w:left="720" w:hanging="720"/>
        <w:rPr>
          <w:spacing w:val="-3"/>
        </w:rPr>
      </w:pPr>
      <w:r>
        <w:rPr>
          <w:spacing w:val="-3"/>
        </w:rPr>
        <w:t>6</w:t>
      </w:r>
      <w:r w:rsidR="0014604D">
        <w:rPr>
          <w:spacing w:val="-3"/>
        </w:rPr>
        <w:t>.</w:t>
      </w:r>
      <w:r w:rsidR="0014604D">
        <w:rPr>
          <w:spacing w:val="-3"/>
        </w:rPr>
        <w:tab/>
        <w:t xml:space="preserve">What are your main objectives </w:t>
      </w:r>
      <w:r w:rsidR="00632D43">
        <w:rPr>
          <w:spacing w:val="-3"/>
        </w:rPr>
        <w:t>for</w:t>
      </w:r>
      <w:r w:rsidR="0014604D">
        <w:rPr>
          <w:spacing w:val="-3"/>
        </w:rPr>
        <w:t xml:space="preserve"> taking this course?</w:t>
      </w:r>
    </w:p>
    <w:p w:rsidR="0014604D" w:rsidRDefault="0014604D" w:rsidP="0014604D">
      <w:pPr>
        <w:tabs>
          <w:tab w:val="left" w:pos="-720"/>
        </w:tabs>
        <w:suppressAutoHyphens/>
        <w:rPr>
          <w:spacing w:val="-3"/>
        </w:rPr>
      </w:pPr>
    </w:p>
    <w:p w:rsidR="00E81228" w:rsidRDefault="00E81228" w:rsidP="0045579A">
      <w:pPr>
        <w:tabs>
          <w:tab w:val="left" w:pos="-720"/>
          <w:tab w:val="left" w:pos="0"/>
        </w:tabs>
        <w:suppressAutoHyphens/>
        <w:ind w:left="720" w:hanging="720"/>
        <w:rPr>
          <w:spacing w:val="-3"/>
        </w:rPr>
      </w:pPr>
    </w:p>
    <w:p w:rsidR="00E81228" w:rsidRDefault="00E81228" w:rsidP="0045579A">
      <w:pPr>
        <w:tabs>
          <w:tab w:val="left" w:pos="-720"/>
          <w:tab w:val="left" w:pos="0"/>
        </w:tabs>
        <w:suppressAutoHyphens/>
        <w:ind w:left="720" w:hanging="720"/>
        <w:rPr>
          <w:spacing w:val="-3"/>
        </w:rPr>
      </w:pPr>
    </w:p>
    <w:p w:rsidR="00E81228" w:rsidRDefault="00E81228" w:rsidP="0045579A">
      <w:pPr>
        <w:tabs>
          <w:tab w:val="left" w:pos="-720"/>
          <w:tab w:val="left" w:pos="0"/>
        </w:tabs>
        <w:suppressAutoHyphens/>
        <w:ind w:left="720" w:hanging="720"/>
        <w:rPr>
          <w:spacing w:val="-3"/>
        </w:rPr>
      </w:pPr>
    </w:p>
    <w:p w:rsidR="00E81228" w:rsidRDefault="00E81228" w:rsidP="0045579A">
      <w:pPr>
        <w:tabs>
          <w:tab w:val="left" w:pos="-720"/>
          <w:tab w:val="left" w:pos="0"/>
        </w:tabs>
        <w:suppressAutoHyphens/>
        <w:ind w:left="720" w:hanging="720"/>
        <w:rPr>
          <w:spacing w:val="-3"/>
        </w:rPr>
      </w:pPr>
    </w:p>
    <w:p w:rsidR="00E81228" w:rsidRDefault="00E81228" w:rsidP="0045579A">
      <w:pPr>
        <w:tabs>
          <w:tab w:val="left" w:pos="-720"/>
          <w:tab w:val="left" w:pos="0"/>
        </w:tabs>
        <w:suppressAutoHyphens/>
        <w:ind w:left="720" w:hanging="720"/>
        <w:rPr>
          <w:spacing w:val="-3"/>
        </w:rPr>
      </w:pPr>
    </w:p>
    <w:p w:rsidR="0045579A" w:rsidRDefault="0045579A" w:rsidP="0045579A">
      <w:pPr>
        <w:tabs>
          <w:tab w:val="left" w:pos="-720"/>
          <w:tab w:val="left" w:pos="0"/>
        </w:tabs>
        <w:suppressAutoHyphens/>
        <w:ind w:left="720" w:hanging="720"/>
        <w:rPr>
          <w:spacing w:val="-3"/>
        </w:rPr>
      </w:pPr>
      <w:r>
        <w:rPr>
          <w:spacing w:val="-3"/>
        </w:rPr>
        <w:t>7.</w:t>
      </w:r>
      <w:r>
        <w:rPr>
          <w:spacing w:val="-3"/>
        </w:rPr>
        <w:tab/>
        <w:t xml:space="preserve">What </w:t>
      </w:r>
      <w:r w:rsidR="00E81228">
        <w:rPr>
          <w:spacing w:val="-3"/>
        </w:rPr>
        <w:t>else would you like to share about yourself?</w:t>
      </w:r>
    </w:p>
    <w:p w:rsidR="00E81228" w:rsidRPr="00E81228" w:rsidRDefault="00E81228" w:rsidP="00AF35F6">
      <w:pPr>
        <w:tabs>
          <w:tab w:val="left" w:pos="-720"/>
        </w:tabs>
        <w:suppressAutoHyphens/>
        <w:rPr>
          <w:spacing w:val="-3"/>
        </w:rPr>
      </w:pPr>
    </w:p>
    <w:sectPr w:rsidR="00E81228" w:rsidRPr="00E81228" w:rsidSect="001F2F64">
      <w:headerReference w:type="default" r:id="rId16"/>
      <w:footerReference w:type="even" r:id="rId17"/>
      <w:footerReference w:type="default" r:id="rId18"/>
      <w:headerReference w:type="first" r:id="rId19"/>
      <w:footerReference w:type="first" r:id="rId20"/>
      <w:pgSz w:w="12240" w:h="15840" w:code="1"/>
      <w:pgMar w:top="1728" w:right="2016" w:bottom="1728" w:left="2016" w:header="1008" w:footer="10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4F7" w:rsidRDefault="000C24F7">
      <w:r>
        <w:separator/>
      </w:r>
    </w:p>
  </w:endnote>
  <w:endnote w:type="continuationSeparator" w:id="1">
    <w:p w:rsidR="000C24F7" w:rsidRDefault="000C24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odern">
    <w:panose1 w:val="00000000000000000000"/>
    <w:charset w:val="FF"/>
    <w:family w:val="modern"/>
    <w:notTrueType/>
    <w:pitch w:val="variable"/>
    <w:sig w:usb0="00000003" w:usb1="00000000" w:usb2="00000000" w:usb3="00000000" w:csb0="0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8B" w:rsidRDefault="00B21842">
    <w:pPr>
      <w:pStyle w:val="Footer"/>
      <w:framePr w:wrap="around" w:vAnchor="text" w:hAnchor="margin" w:xAlign="center" w:y="1"/>
      <w:rPr>
        <w:rStyle w:val="PageNumber"/>
      </w:rPr>
    </w:pPr>
    <w:r>
      <w:rPr>
        <w:rStyle w:val="PageNumber"/>
      </w:rPr>
      <w:fldChar w:fldCharType="begin"/>
    </w:r>
    <w:r w:rsidR="0076678B">
      <w:rPr>
        <w:rStyle w:val="PageNumber"/>
      </w:rPr>
      <w:instrText xml:space="preserve">PAGE  </w:instrText>
    </w:r>
    <w:r>
      <w:rPr>
        <w:rStyle w:val="PageNumber"/>
      </w:rPr>
      <w:fldChar w:fldCharType="end"/>
    </w:r>
  </w:p>
  <w:p w:rsidR="0076678B" w:rsidRDefault="007667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8B" w:rsidRDefault="0076678B">
    <w:pPr>
      <w:pStyle w:val="Footer"/>
      <w:pBdr>
        <w:top w:val="single" w:sz="6" w:space="1" w:color="auto"/>
      </w:pBdr>
      <w:spacing w:before="120"/>
      <w:jc w:val="right"/>
    </w:pPr>
    <w:r>
      <w:rPr>
        <w:rStyle w:val="PageNumber"/>
      </w:rPr>
      <w:t xml:space="preserve">Page 2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8B" w:rsidRDefault="0076678B">
    <w:pPr>
      <w:pStyle w:val="Footer"/>
      <w:pBdr>
        <w:bottom w:val="single" w:sz="6" w:space="1" w:color="auto"/>
      </w:pBdr>
      <w:rPr>
        <w:sz w:val="18"/>
      </w:rPr>
    </w:pPr>
  </w:p>
  <w:p w:rsidR="0076678B" w:rsidRPr="00412E43" w:rsidRDefault="0076678B" w:rsidP="00412E43">
    <w:pPr>
      <w:pStyle w:val="Footer"/>
      <w:tabs>
        <w:tab w:val="clear" w:pos="4320"/>
        <w:tab w:val="clear" w:pos="8640"/>
        <w:tab w:val="left" w:pos="360"/>
        <w:tab w:val="center" w:pos="6480"/>
      </w:tabs>
      <w:rPr>
        <w:sz w:val="14"/>
      </w:rPr>
    </w:pPr>
    <w:r w:rsidRPr="00412E43">
      <w:rPr>
        <w:sz w:val="18"/>
      </w:rPr>
      <w:t xml:space="preserve">Page 1 of </w:t>
    </w:r>
    <w:fldSimple w:instr=" NUMPAGES  \* MERGEFORMAT ">
      <w:r w:rsidR="003F308B" w:rsidRPr="003F308B">
        <w:rPr>
          <w:noProof/>
          <w:sz w:val="18"/>
        </w:rPr>
        <w:t>16</w:t>
      </w:r>
    </w:fldSimple>
    <w:r w:rsidR="00804267">
      <w:rPr>
        <w:sz w:val="18"/>
      </w:rPr>
      <w:tab/>
    </w:r>
    <w:r w:rsidR="00804267">
      <w:rPr>
        <w:sz w:val="18"/>
      </w:rPr>
      <w:tab/>
    </w:r>
    <w:r w:rsidR="00804267">
      <w:rPr>
        <w:sz w:val="18"/>
      </w:rPr>
      <w:tab/>
    </w:r>
    <w:r w:rsidR="00804267">
      <w:rPr>
        <w:sz w:val="18"/>
      </w:rPr>
      <w:tab/>
    </w:r>
    <w:r w:rsidR="00804267">
      <w:rPr>
        <w:sz w:val="18"/>
      </w:rPr>
      <w:tab/>
    </w:r>
    <w:r w:rsidR="00804267">
      <w:rPr>
        <w:sz w:val="18"/>
      </w:rPr>
      <w:tab/>
    </w:r>
    <w:r w:rsidR="00804267">
      <w:rPr>
        <w:sz w:val="18"/>
      </w:rPr>
      <w:tab/>
      <w:t>Version: Nov</w:t>
    </w:r>
    <w:r w:rsidRPr="00412E43">
      <w:rPr>
        <w:sz w:val="18"/>
      </w:rPr>
      <w:t xml:space="preserve"> </w:t>
    </w:r>
    <w:r w:rsidR="003F308B">
      <w:rPr>
        <w:sz w:val="18"/>
      </w:rPr>
      <w:t>14</w:t>
    </w:r>
    <w:r w:rsidRPr="00412E43">
      <w:rPr>
        <w:sz w:val="18"/>
      </w:rPr>
      <w:t>, 2008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8B" w:rsidRDefault="00B21842">
    <w:pPr>
      <w:pStyle w:val="Footer"/>
      <w:framePr w:wrap="around" w:vAnchor="text" w:hAnchor="margin" w:xAlign="center" w:y="1"/>
      <w:rPr>
        <w:rStyle w:val="PageNumber"/>
      </w:rPr>
    </w:pPr>
    <w:r>
      <w:rPr>
        <w:rStyle w:val="PageNumber"/>
      </w:rPr>
      <w:fldChar w:fldCharType="begin"/>
    </w:r>
    <w:r w:rsidR="0076678B">
      <w:rPr>
        <w:rStyle w:val="PageNumber"/>
      </w:rPr>
      <w:instrText xml:space="preserve">PAGE  </w:instrText>
    </w:r>
    <w:r>
      <w:rPr>
        <w:rStyle w:val="PageNumber"/>
      </w:rPr>
      <w:fldChar w:fldCharType="end"/>
    </w:r>
  </w:p>
  <w:p w:rsidR="0076678B" w:rsidRDefault="0076678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8B" w:rsidRDefault="00B21842">
    <w:pPr>
      <w:pStyle w:val="Footer"/>
      <w:pBdr>
        <w:top w:val="single" w:sz="6" w:space="1" w:color="auto"/>
      </w:pBdr>
      <w:spacing w:before="120"/>
      <w:jc w:val="right"/>
    </w:pPr>
    <w:r>
      <w:rPr>
        <w:rStyle w:val="PageNumber"/>
      </w:rPr>
      <w:fldChar w:fldCharType="begin"/>
    </w:r>
    <w:r w:rsidR="0076678B">
      <w:rPr>
        <w:rStyle w:val="PageNumber"/>
      </w:rPr>
      <w:instrText xml:space="preserve"> PAGE </w:instrText>
    </w:r>
    <w:r>
      <w:rPr>
        <w:rStyle w:val="PageNumber"/>
      </w:rPr>
      <w:fldChar w:fldCharType="separate"/>
    </w:r>
    <w:r w:rsidR="003F308B">
      <w:rPr>
        <w:rStyle w:val="PageNumber"/>
        <w:noProof/>
      </w:rPr>
      <w:t>3</w:t>
    </w:r>
    <w:r>
      <w:rPr>
        <w:rStyle w:val="PageNumber"/>
      </w:rPr>
      <w:fldChar w:fldCharType="end"/>
    </w:r>
    <w:r w:rsidR="0076678B">
      <w:rPr>
        <w:rStyle w:val="PageNumber"/>
      </w:rPr>
      <w:t xml:space="preserve"> of </w:t>
    </w:r>
    <w:fldSimple w:instr=" NUMPAGES  \* MERGEFORMAT ">
      <w:r w:rsidR="003F308B" w:rsidRPr="003F308B">
        <w:rPr>
          <w:rStyle w:val="PageNumber"/>
          <w:noProof/>
        </w:rPr>
        <w:t>16</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8B" w:rsidRDefault="00B21842">
    <w:pPr>
      <w:pStyle w:val="Footer"/>
      <w:pBdr>
        <w:top w:val="single" w:sz="6" w:space="1" w:color="auto"/>
      </w:pBdr>
      <w:spacing w:before="120"/>
      <w:jc w:val="right"/>
    </w:pPr>
    <w:r>
      <w:rPr>
        <w:rStyle w:val="PageNumber"/>
      </w:rPr>
      <w:fldChar w:fldCharType="begin"/>
    </w:r>
    <w:r w:rsidR="0076678B">
      <w:rPr>
        <w:rStyle w:val="PageNumber"/>
      </w:rPr>
      <w:instrText xml:space="preserve"> PAGE </w:instrText>
    </w:r>
    <w:r>
      <w:rPr>
        <w:rStyle w:val="PageNumber"/>
      </w:rPr>
      <w:fldChar w:fldCharType="separate"/>
    </w:r>
    <w:r w:rsidR="003F308B">
      <w:rPr>
        <w:rStyle w:val="PageNumber"/>
        <w:noProof/>
      </w:rPr>
      <w:t>2</w:t>
    </w:r>
    <w:r>
      <w:rPr>
        <w:rStyle w:val="PageNumber"/>
      </w:rPr>
      <w:fldChar w:fldCharType="end"/>
    </w:r>
    <w:r w:rsidR="0076678B">
      <w:rPr>
        <w:rStyle w:val="PageNumber"/>
      </w:rPr>
      <w:t xml:space="preserve"> of </w:t>
    </w:r>
    <w:fldSimple w:instr=" NUMPAGES  \* MERGEFORMAT ">
      <w:r w:rsidR="003F308B" w:rsidRPr="003F308B">
        <w:rPr>
          <w:rStyle w:val="PageNumber"/>
          <w:noProof/>
        </w:rPr>
        <w:t>16</w:t>
      </w:r>
    </w:fldSimple>
  </w:p>
  <w:p w:rsidR="0076678B" w:rsidRDefault="0076678B">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4F7" w:rsidRDefault="000C24F7">
      <w:r>
        <w:separator/>
      </w:r>
    </w:p>
  </w:footnote>
  <w:footnote w:type="continuationSeparator" w:id="1">
    <w:p w:rsidR="000C24F7" w:rsidRDefault="000C2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8B" w:rsidRDefault="003F30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8B" w:rsidRDefault="0076678B">
    <w:pPr>
      <w:pStyle w:val="Header"/>
      <w:tabs>
        <w:tab w:val="clear" w:pos="8640"/>
        <w:tab w:val="right" w:pos="12960"/>
      </w:tabs>
      <w:rPr>
        <w:sz w:val="18"/>
      </w:rPr>
    </w:pPr>
    <w:r>
      <w:rPr>
        <w:sz w:val="18"/>
      </w:rPr>
      <w:t>Operations Strategy</w:t>
    </w:r>
    <w:r>
      <w:rPr>
        <w:sz w:val="18"/>
      </w:rPr>
      <w:tab/>
    </w:r>
    <w:r>
      <w:rPr>
        <w:sz w:val="18"/>
      </w:rPr>
      <w:tab/>
      <w:t>Professor  Van Mieghem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8B" w:rsidRPr="001C2811" w:rsidRDefault="0076678B">
    <w:pPr>
      <w:pStyle w:val="Header"/>
      <w:pBdr>
        <w:top w:val="single" w:sz="12" w:space="1" w:color="auto"/>
      </w:pBdr>
      <w:tabs>
        <w:tab w:val="clear" w:pos="4320"/>
        <w:tab w:val="clear" w:pos="8640"/>
        <w:tab w:val="left" w:pos="0"/>
        <w:tab w:val="center" w:pos="6480"/>
        <w:tab w:val="right" w:pos="12960"/>
      </w:tabs>
      <w:ind w:right="18"/>
      <w:rPr>
        <w:sz w:val="16"/>
      </w:rPr>
    </w:pPr>
    <w:r>
      <w:rPr>
        <w:noProof/>
      </w:rPr>
      <w:drawing>
        <wp:inline distT="0" distB="0" distL="0" distR="0">
          <wp:extent cx="1371600" cy="381000"/>
          <wp:effectExtent l="19050" t="0" r="0" b="0"/>
          <wp:docPr id="6" name="Picture 6" descr="Kellogg_logo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llogg_logo_home"/>
                  <pic:cNvPicPr>
                    <a:picLocks noChangeAspect="1" noChangeArrowheads="1"/>
                  </pic:cNvPicPr>
                </pic:nvPicPr>
                <pic:blipFill>
                  <a:blip r:embed="rId1"/>
                  <a:srcRect/>
                  <a:stretch>
                    <a:fillRect/>
                  </a:stretch>
                </pic:blipFill>
                <pic:spPr bwMode="auto">
                  <a:xfrm>
                    <a:off x="0" y="0"/>
                    <a:ext cx="1371600" cy="381000"/>
                  </a:xfrm>
                  <a:prstGeom prst="rect">
                    <a:avLst/>
                  </a:prstGeom>
                  <a:noFill/>
                  <a:ln w="9525">
                    <a:noFill/>
                    <a:miter lim="800000"/>
                    <a:headEnd/>
                    <a:tailEnd/>
                  </a:ln>
                </pic:spPr>
              </pic:pic>
            </a:graphicData>
          </a:graphic>
        </wp:inline>
      </w:drawing>
    </w:r>
    <w:r>
      <w:rPr>
        <w:b/>
        <w:spacing w:val="-28"/>
        <w:sz w:val="52"/>
      </w:rPr>
      <w:tab/>
    </w:r>
    <w:r>
      <w:rPr>
        <w:b/>
        <w:spacing w:val="-28"/>
        <w:sz w:val="32"/>
      </w:rPr>
      <w:t xml:space="preserve">Operations Strategy </w:t>
    </w:r>
    <w:r w:rsidRPr="00746DB3">
      <w:rPr>
        <w:bCs/>
        <w:spacing w:val="-28"/>
        <w:sz w:val="24"/>
        <w:szCs w:val="24"/>
      </w:rPr>
      <w:t>(OPNS 454</w:t>
    </w:r>
    <w:r>
      <w:rPr>
        <w:bCs/>
        <w:spacing w:val="-28"/>
        <w:sz w:val="24"/>
        <w:szCs w:val="24"/>
      </w:rPr>
      <w:t>, Section  8</w:t>
    </w:r>
    <w:r w:rsidRPr="00746DB3">
      <w:rPr>
        <w:bCs/>
        <w:spacing w:val="-28"/>
        <w:sz w:val="24"/>
        <w:szCs w:val="24"/>
      </w:rPr>
      <w:t>1)</w:t>
    </w:r>
    <w:r>
      <w:rPr>
        <w:b/>
        <w:spacing w:val="-28"/>
        <w:sz w:val="32"/>
      </w:rPr>
      <w:t xml:space="preserve"> </w:t>
    </w:r>
    <w:r>
      <w:rPr>
        <w:rFonts w:ascii="Modern" w:hAnsi="Modern"/>
      </w:rPr>
      <w:tab/>
    </w:r>
    <w:r>
      <w:rPr>
        <w:sz w:val="20"/>
      </w:rPr>
      <w:t>Course Syllabus, Winter</w:t>
    </w:r>
    <w:r w:rsidRPr="0006160D">
      <w:rPr>
        <w:sz w:val="20"/>
      </w:rPr>
      <w:t xml:space="preserve"> 200</w:t>
    </w:r>
    <w:r>
      <w:rPr>
        <w:sz w:val="20"/>
      </w:rPr>
      <w:t>9</w:t>
    </w:r>
    <w:r w:rsidRPr="00612D97">
      <w:rPr>
        <w:sz w:val="18"/>
        <w:szCs w:val="18"/>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8B" w:rsidRDefault="0076678B">
    <w:pPr>
      <w:pStyle w:val="Header"/>
      <w:tabs>
        <w:tab w:val="clear" w:pos="8640"/>
        <w:tab w:val="right" w:pos="8190"/>
      </w:tabs>
      <w:rPr>
        <w:sz w:val="18"/>
      </w:rPr>
    </w:pPr>
    <w:r>
      <w:rPr>
        <w:sz w:val="18"/>
      </w:rPr>
      <w:t>Operations Strategy 454</w:t>
    </w:r>
    <w:r>
      <w:rPr>
        <w:sz w:val="18"/>
      </w:rPr>
      <w:tab/>
    </w:r>
    <w:r>
      <w:rPr>
        <w:sz w:val="18"/>
      </w:rPr>
      <w:tab/>
      <w:t>Course Syllabus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8B" w:rsidRDefault="0076678B">
    <w:pPr>
      <w:pStyle w:val="Header"/>
      <w:pBdr>
        <w:top w:val="single" w:sz="12" w:space="1" w:color="auto"/>
      </w:pBdr>
      <w:tabs>
        <w:tab w:val="clear" w:pos="4320"/>
        <w:tab w:val="clear" w:pos="8640"/>
        <w:tab w:val="left" w:pos="0"/>
        <w:tab w:val="right" w:pos="8190"/>
        <w:tab w:val="right" w:pos="12960"/>
      </w:tabs>
      <w:ind w:right="18"/>
      <w:rPr>
        <w:rFonts w:ascii="Modern" w:hAnsi="Modern"/>
        <w:sz w:val="52"/>
      </w:rPr>
    </w:pPr>
    <w:r>
      <w:rPr>
        <w:noProof/>
      </w:rPr>
      <w:drawing>
        <wp:inline distT="0" distB="0" distL="0" distR="0">
          <wp:extent cx="1371600" cy="381000"/>
          <wp:effectExtent l="19050" t="0" r="0" b="0"/>
          <wp:docPr id="2" name="Picture 2" descr="Kellogg_logo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llogg_logo_home"/>
                  <pic:cNvPicPr>
                    <a:picLocks noChangeAspect="1" noChangeArrowheads="1"/>
                  </pic:cNvPicPr>
                </pic:nvPicPr>
                <pic:blipFill>
                  <a:blip r:embed="rId1"/>
                  <a:srcRect/>
                  <a:stretch>
                    <a:fillRect/>
                  </a:stretch>
                </pic:blipFill>
                <pic:spPr bwMode="auto">
                  <a:xfrm>
                    <a:off x="0" y="0"/>
                    <a:ext cx="1371600" cy="381000"/>
                  </a:xfrm>
                  <a:prstGeom prst="rect">
                    <a:avLst/>
                  </a:prstGeom>
                  <a:noFill/>
                  <a:ln w="9525">
                    <a:noFill/>
                    <a:miter lim="800000"/>
                    <a:headEnd/>
                    <a:tailEnd/>
                  </a:ln>
                </pic:spPr>
              </pic:pic>
            </a:graphicData>
          </a:graphic>
        </wp:inline>
      </w:drawing>
    </w:r>
    <w:r>
      <w:rPr>
        <w:b/>
        <w:spacing w:val="-28"/>
        <w:sz w:val="52"/>
      </w:rPr>
      <w:tab/>
    </w:r>
    <w:r>
      <w:rPr>
        <w:b/>
        <w:spacing w:val="-28"/>
        <w:sz w:val="32"/>
      </w:rPr>
      <w:t>Operations Strategy 454</w:t>
    </w:r>
  </w:p>
  <w:p w:rsidR="0076678B" w:rsidRDefault="0076678B">
    <w:pPr>
      <w:pStyle w:val="Header"/>
      <w:pBdr>
        <w:top w:val="single" w:sz="12" w:space="1" w:color="auto"/>
      </w:pBdr>
      <w:tabs>
        <w:tab w:val="clear" w:pos="4320"/>
        <w:tab w:val="clear" w:pos="8640"/>
        <w:tab w:val="left" w:pos="0"/>
        <w:tab w:val="right" w:pos="8190"/>
        <w:tab w:val="right" w:pos="12960"/>
      </w:tabs>
      <w:ind w:right="18"/>
    </w:pPr>
    <w:r>
      <w:rPr>
        <w:rFonts w:ascii="Modern" w:hAnsi="Modern"/>
      </w:rPr>
      <w:tab/>
    </w:r>
    <w:r>
      <w:rPr>
        <w:sz w:val="16"/>
      </w:rPr>
      <w:t>Course Syllabus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9AFC"/>
      </v:shape>
    </w:pict>
  </w:numPicBullet>
  <w:abstractNum w:abstractNumId="0">
    <w:nsid w:val="FFFFFF7C"/>
    <w:multiLevelType w:val="singleLevel"/>
    <w:tmpl w:val="68AE6F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324681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25CD2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A37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EDADD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7B2B1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41A49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542CC7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216CF6A"/>
    <w:lvl w:ilvl="0">
      <w:start w:val="1"/>
      <w:numFmt w:val="decimal"/>
      <w:pStyle w:val="ListNumber"/>
      <w:lvlText w:val="%1."/>
      <w:lvlJc w:val="left"/>
      <w:pPr>
        <w:tabs>
          <w:tab w:val="num" w:pos="360"/>
        </w:tabs>
        <w:ind w:left="360" w:hanging="360"/>
      </w:pPr>
    </w:lvl>
  </w:abstractNum>
  <w:abstractNum w:abstractNumId="9">
    <w:nsid w:val="FFFFFF89"/>
    <w:multiLevelType w:val="singleLevel"/>
    <w:tmpl w:val="01FC6C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21E94"/>
    <w:multiLevelType w:val="hybridMultilevel"/>
    <w:tmpl w:val="8BC2327A"/>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462C3F"/>
    <w:multiLevelType w:val="hybridMultilevel"/>
    <w:tmpl w:val="6D1418F4"/>
    <w:lvl w:ilvl="0" w:tplc="13BEB096">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AF6486"/>
    <w:multiLevelType w:val="hybridMultilevel"/>
    <w:tmpl w:val="4FE0B0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98434A9"/>
    <w:multiLevelType w:val="hybridMultilevel"/>
    <w:tmpl w:val="F55086E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C0F5CDF"/>
    <w:multiLevelType w:val="hybridMultilevel"/>
    <w:tmpl w:val="3972263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D441847"/>
    <w:multiLevelType w:val="hybridMultilevel"/>
    <w:tmpl w:val="443C19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915C70"/>
    <w:multiLevelType w:val="hybridMultilevel"/>
    <w:tmpl w:val="FA0C68E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3EF5DF6"/>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53546ED"/>
    <w:multiLevelType w:val="singleLevel"/>
    <w:tmpl w:val="7C2E689A"/>
    <w:lvl w:ilvl="0">
      <w:start w:val="1"/>
      <w:numFmt w:val="decimal"/>
      <w:lvlText w:val="%1."/>
      <w:legacy w:legacy="1" w:legacySpace="0" w:legacyIndent="360"/>
      <w:lvlJc w:val="left"/>
      <w:pPr>
        <w:ind w:left="720" w:hanging="360"/>
      </w:pPr>
    </w:lvl>
  </w:abstractNum>
  <w:abstractNum w:abstractNumId="19">
    <w:nsid w:val="17A53EA4"/>
    <w:multiLevelType w:val="hybridMultilevel"/>
    <w:tmpl w:val="6EE0E636"/>
    <w:lvl w:ilvl="0" w:tplc="C9D695C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7E71B9F"/>
    <w:multiLevelType w:val="hybridMultilevel"/>
    <w:tmpl w:val="B88EAD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83F5FA0"/>
    <w:multiLevelType w:val="hybridMultilevel"/>
    <w:tmpl w:val="C15803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98376B9"/>
    <w:multiLevelType w:val="hybridMultilevel"/>
    <w:tmpl w:val="DEEEF8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9866D26"/>
    <w:multiLevelType w:val="hybridMultilevel"/>
    <w:tmpl w:val="58DEA79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B500BED"/>
    <w:multiLevelType w:val="hybridMultilevel"/>
    <w:tmpl w:val="76B81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BD56A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1DFC7B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nsid w:val="1E9A40C5"/>
    <w:multiLevelType w:val="singleLevel"/>
    <w:tmpl w:val="0409000F"/>
    <w:lvl w:ilvl="0">
      <w:start w:val="1"/>
      <w:numFmt w:val="decimal"/>
      <w:lvlText w:val="%1."/>
      <w:legacy w:legacy="1" w:legacySpace="0" w:legacyIndent="360"/>
      <w:lvlJc w:val="left"/>
      <w:pPr>
        <w:ind w:left="360" w:hanging="360"/>
      </w:pPr>
    </w:lvl>
  </w:abstractNum>
  <w:abstractNum w:abstractNumId="28">
    <w:nsid w:val="27965684"/>
    <w:multiLevelType w:val="hybridMultilevel"/>
    <w:tmpl w:val="A9243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28311BA9"/>
    <w:multiLevelType w:val="hybridMultilevel"/>
    <w:tmpl w:val="B764EFF2"/>
    <w:lvl w:ilvl="0" w:tplc="66680270">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868617A"/>
    <w:multiLevelType w:val="hybridMultilevel"/>
    <w:tmpl w:val="A3A21FE4"/>
    <w:lvl w:ilvl="0" w:tplc="04090001">
      <w:start w:val="1"/>
      <w:numFmt w:val="bullet"/>
      <w:lvlText w:val=""/>
      <w:lvlJc w:val="left"/>
      <w:pPr>
        <w:tabs>
          <w:tab w:val="num" w:pos="360"/>
        </w:tabs>
        <w:ind w:left="360" w:hanging="360"/>
      </w:pPr>
      <w:rPr>
        <w:rFonts w:ascii="Symbol" w:hAnsi="Symbo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CD52FE6"/>
    <w:multiLevelType w:val="hybridMultilevel"/>
    <w:tmpl w:val="853E428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35BE024A"/>
    <w:multiLevelType w:val="singleLevel"/>
    <w:tmpl w:val="0840E2E0"/>
    <w:lvl w:ilvl="0">
      <w:start w:val="1"/>
      <w:numFmt w:val="decimal"/>
      <w:lvlText w:val="%1."/>
      <w:lvlJc w:val="left"/>
      <w:pPr>
        <w:tabs>
          <w:tab w:val="num" w:pos="465"/>
        </w:tabs>
        <w:ind w:left="465" w:hanging="465"/>
      </w:pPr>
      <w:rPr>
        <w:rFonts w:hint="default"/>
      </w:rPr>
    </w:lvl>
  </w:abstractNum>
  <w:abstractNum w:abstractNumId="33">
    <w:nsid w:val="41965567"/>
    <w:multiLevelType w:val="hybridMultilevel"/>
    <w:tmpl w:val="21842D26"/>
    <w:lvl w:ilvl="0" w:tplc="0840E2E0">
      <w:start w:val="1"/>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4187C80"/>
    <w:multiLevelType w:val="singleLevel"/>
    <w:tmpl w:val="0409000F"/>
    <w:lvl w:ilvl="0">
      <w:start w:val="1"/>
      <w:numFmt w:val="decimal"/>
      <w:lvlText w:val="%1."/>
      <w:lvlJc w:val="left"/>
      <w:pPr>
        <w:tabs>
          <w:tab w:val="num" w:pos="360"/>
        </w:tabs>
        <w:ind w:left="360" w:hanging="360"/>
      </w:pPr>
    </w:lvl>
  </w:abstractNum>
  <w:abstractNum w:abstractNumId="35">
    <w:nsid w:val="4CF064E5"/>
    <w:multiLevelType w:val="hybridMultilevel"/>
    <w:tmpl w:val="D326154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1A2AD7"/>
    <w:multiLevelType w:val="hybridMultilevel"/>
    <w:tmpl w:val="47BE9D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51A1C32"/>
    <w:multiLevelType w:val="hybridMultilevel"/>
    <w:tmpl w:val="A74EF5AC"/>
    <w:lvl w:ilvl="0" w:tplc="66680270">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1D17E0"/>
    <w:multiLevelType w:val="hybridMultilevel"/>
    <w:tmpl w:val="CE96CD28"/>
    <w:lvl w:ilvl="0" w:tplc="04090007">
      <w:start w:val="1"/>
      <w:numFmt w:val="bullet"/>
      <w:lvlText w:val=""/>
      <w:lvlJc w:val="left"/>
      <w:pPr>
        <w:tabs>
          <w:tab w:val="num" w:pos="2213"/>
        </w:tabs>
        <w:ind w:left="2213" w:hanging="360"/>
      </w:pPr>
      <w:rPr>
        <w:rFonts w:ascii="Wingdings" w:hAnsi="Wingdings" w:hint="default"/>
        <w:sz w:val="16"/>
      </w:rPr>
    </w:lvl>
    <w:lvl w:ilvl="1" w:tplc="04090001">
      <w:start w:val="1"/>
      <w:numFmt w:val="bullet"/>
      <w:lvlText w:val=""/>
      <w:lvlJc w:val="left"/>
      <w:pPr>
        <w:tabs>
          <w:tab w:val="num" w:pos="2933"/>
        </w:tabs>
        <w:ind w:left="2933" w:hanging="360"/>
      </w:pPr>
      <w:rPr>
        <w:rFonts w:ascii="Symbol" w:hAnsi="Symbol" w:hint="default"/>
        <w:sz w:val="16"/>
      </w:rPr>
    </w:lvl>
    <w:lvl w:ilvl="2" w:tplc="04090005" w:tentative="1">
      <w:start w:val="1"/>
      <w:numFmt w:val="bullet"/>
      <w:lvlText w:val=""/>
      <w:lvlJc w:val="left"/>
      <w:pPr>
        <w:tabs>
          <w:tab w:val="num" w:pos="3653"/>
        </w:tabs>
        <w:ind w:left="3653" w:hanging="360"/>
      </w:pPr>
      <w:rPr>
        <w:rFonts w:ascii="Wingdings" w:hAnsi="Wingdings" w:hint="default"/>
      </w:rPr>
    </w:lvl>
    <w:lvl w:ilvl="3" w:tplc="04090001" w:tentative="1">
      <w:start w:val="1"/>
      <w:numFmt w:val="bullet"/>
      <w:lvlText w:val=""/>
      <w:lvlJc w:val="left"/>
      <w:pPr>
        <w:tabs>
          <w:tab w:val="num" w:pos="4373"/>
        </w:tabs>
        <w:ind w:left="4373" w:hanging="360"/>
      </w:pPr>
      <w:rPr>
        <w:rFonts w:ascii="Symbol" w:hAnsi="Symbol" w:hint="default"/>
      </w:rPr>
    </w:lvl>
    <w:lvl w:ilvl="4" w:tplc="04090003" w:tentative="1">
      <w:start w:val="1"/>
      <w:numFmt w:val="bullet"/>
      <w:lvlText w:val="o"/>
      <w:lvlJc w:val="left"/>
      <w:pPr>
        <w:tabs>
          <w:tab w:val="num" w:pos="5093"/>
        </w:tabs>
        <w:ind w:left="5093" w:hanging="360"/>
      </w:pPr>
      <w:rPr>
        <w:rFonts w:ascii="Courier New" w:hAnsi="Courier New" w:hint="default"/>
      </w:rPr>
    </w:lvl>
    <w:lvl w:ilvl="5" w:tplc="04090005" w:tentative="1">
      <w:start w:val="1"/>
      <w:numFmt w:val="bullet"/>
      <w:lvlText w:val=""/>
      <w:lvlJc w:val="left"/>
      <w:pPr>
        <w:tabs>
          <w:tab w:val="num" w:pos="5813"/>
        </w:tabs>
        <w:ind w:left="5813" w:hanging="360"/>
      </w:pPr>
      <w:rPr>
        <w:rFonts w:ascii="Wingdings" w:hAnsi="Wingdings" w:hint="default"/>
      </w:rPr>
    </w:lvl>
    <w:lvl w:ilvl="6" w:tplc="04090001" w:tentative="1">
      <w:start w:val="1"/>
      <w:numFmt w:val="bullet"/>
      <w:lvlText w:val=""/>
      <w:lvlJc w:val="left"/>
      <w:pPr>
        <w:tabs>
          <w:tab w:val="num" w:pos="6533"/>
        </w:tabs>
        <w:ind w:left="6533" w:hanging="360"/>
      </w:pPr>
      <w:rPr>
        <w:rFonts w:ascii="Symbol" w:hAnsi="Symbol" w:hint="default"/>
      </w:rPr>
    </w:lvl>
    <w:lvl w:ilvl="7" w:tplc="04090003" w:tentative="1">
      <w:start w:val="1"/>
      <w:numFmt w:val="bullet"/>
      <w:lvlText w:val="o"/>
      <w:lvlJc w:val="left"/>
      <w:pPr>
        <w:tabs>
          <w:tab w:val="num" w:pos="7253"/>
        </w:tabs>
        <w:ind w:left="7253" w:hanging="360"/>
      </w:pPr>
      <w:rPr>
        <w:rFonts w:ascii="Courier New" w:hAnsi="Courier New" w:hint="default"/>
      </w:rPr>
    </w:lvl>
    <w:lvl w:ilvl="8" w:tplc="04090005" w:tentative="1">
      <w:start w:val="1"/>
      <w:numFmt w:val="bullet"/>
      <w:lvlText w:val=""/>
      <w:lvlJc w:val="left"/>
      <w:pPr>
        <w:tabs>
          <w:tab w:val="num" w:pos="7973"/>
        </w:tabs>
        <w:ind w:left="7973" w:hanging="360"/>
      </w:pPr>
      <w:rPr>
        <w:rFonts w:ascii="Wingdings" w:hAnsi="Wingdings" w:hint="default"/>
      </w:rPr>
    </w:lvl>
  </w:abstractNum>
  <w:abstractNum w:abstractNumId="39">
    <w:nsid w:val="59B3634D"/>
    <w:multiLevelType w:val="hybridMultilevel"/>
    <w:tmpl w:val="78E2E91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C1B3536"/>
    <w:multiLevelType w:val="hybridMultilevel"/>
    <w:tmpl w:val="3F307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C3B1296"/>
    <w:multiLevelType w:val="hybridMultilevel"/>
    <w:tmpl w:val="6BAAB7DC"/>
    <w:lvl w:ilvl="0" w:tplc="04090001">
      <w:start w:val="1"/>
      <w:numFmt w:val="bullet"/>
      <w:lvlText w:val=""/>
      <w:lvlJc w:val="left"/>
      <w:pPr>
        <w:tabs>
          <w:tab w:val="num" w:pos="1080"/>
        </w:tabs>
        <w:ind w:left="1080" w:hanging="360"/>
      </w:pPr>
      <w:rPr>
        <w:rFonts w:ascii="Symbol" w:hAnsi="Symbol"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FA74370"/>
    <w:multiLevelType w:val="hybridMultilevel"/>
    <w:tmpl w:val="E9E0BA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FEC2D15"/>
    <w:multiLevelType w:val="singleLevel"/>
    <w:tmpl w:val="66680270"/>
    <w:lvl w:ilvl="0">
      <w:start w:val="1"/>
      <w:numFmt w:val="decimal"/>
      <w:lvlText w:val="%1."/>
      <w:lvlJc w:val="left"/>
      <w:pPr>
        <w:tabs>
          <w:tab w:val="num" w:pos="375"/>
        </w:tabs>
        <w:ind w:left="375" w:hanging="375"/>
      </w:pPr>
      <w:rPr>
        <w:rFonts w:hint="default"/>
      </w:rPr>
    </w:lvl>
  </w:abstractNum>
  <w:abstractNum w:abstractNumId="44">
    <w:nsid w:val="60E27925"/>
    <w:multiLevelType w:val="hybridMultilevel"/>
    <w:tmpl w:val="4162C664"/>
    <w:lvl w:ilvl="0" w:tplc="24BA6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33B1E67"/>
    <w:multiLevelType w:val="singleLevel"/>
    <w:tmpl w:val="0409000F"/>
    <w:lvl w:ilvl="0">
      <w:start w:val="1"/>
      <w:numFmt w:val="decimal"/>
      <w:lvlText w:val="%1."/>
      <w:lvlJc w:val="left"/>
      <w:pPr>
        <w:tabs>
          <w:tab w:val="num" w:pos="360"/>
        </w:tabs>
        <w:ind w:left="360" w:hanging="360"/>
      </w:pPr>
    </w:lvl>
  </w:abstractNum>
  <w:abstractNum w:abstractNumId="46">
    <w:nsid w:val="6C084A0F"/>
    <w:multiLevelType w:val="hybridMultilevel"/>
    <w:tmpl w:val="BF083B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6DA5239D"/>
    <w:multiLevelType w:val="hybridMultilevel"/>
    <w:tmpl w:val="EB605E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8">
    <w:nsid w:val="77E138A8"/>
    <w:multiLevelType w:val="singleLevel"/>
    <w:tmpl w:val="0409000F"/>
    <w:lvl w:ilvl="0">
      <w:start w:val="1"/>
      <w:numFmt w:val="decimal"/>
      <w:lvlText w:val="%1."/>
      <w:lvlJc w:val="left"/>
      <w:pPr>
        <w:tabs>
          <w:tab w:val="num" w:pos="720"/>
        </w:tabs>
        <w:ind w:left="720" w:hanging="360"/>
      </w:pPr>
    </w:lvl>
  </w:abstractNum>
  <w:abstractNum w:abstractNumId="49">
    <w:nsid w:val="7A3507E4"/>
    <w:multiLevelType w:val="singleLevel"/>
    <w:tmpl w:val="E90E6C1A"/>
    <w:lvl w:ilvl="0">
      <w:start w:val="1"/>
      <w:numFmt w:val="decimal"/>
      <w:lvlText w:val="%1."/>
      <w:lvlJc w:val="left"/>
      <w:pPr>
        <w:tabs>
          <w:tab w:val="num" w:pos="435"/>
        </w:tabs>
        <w:ind w:left="435" w:hanging="435"/>
      </w:pPr>
      <w:rPr>
        <w:rFonts w:hint="default"/>
      </w:rPr>
    </w:lvl>
  </w:abstractNum>
  <w:abstractNum w:abstractNumId="50">
    <w:nsid w:val="7A65466B"/>
    <w:multiLevelType w:val="hybridMultilevel"/>
    <w:tmpl w:val="621AFC32"/>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51">
    <w:nsid w:val="7C104AFA"/>
    <w:multiLevelType w:val="hybridMultilevel"/>
    <w:tmpl w:val="ADB808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D667831"/>
    <w:multiLevelType w:val="hybridMultilevel"/>
    <w:tmpl w:val="0E54203E"/>
    <w:lvl w:ilvl="0" w:tplc="C9D695C0">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lvl w:ilvl="0">
        <w:start w:val="1"/>
        <w:numFmt w:val="decimal"/>
        <w:lvlText w:val="%1."/>
        <w:legacy w:legacy="1" w:legacySpace="0" w:legacyIndent="360"/>
        <w:lvlJc w:val="left"/>
        <w:pPr>
          <w:ind w:left="720" w:hanging="360"/>
        </w:pPr>
      </w:lvl>
    </w:lvlOverride>
  </w:num>
  <w:num w:numId="2">
    <w:abstractNumId w:val="18"/>
    <w:lvlOverride w:ilvl="0">
      <w:lvl w:ilvl="0">
        <w:start w:val="1"/>
        <w:numFmt w:val="decimal"/>
        <w:lvlText w:val="%1."/>
        <w:legacy w:legacy="1" w:legacySpace="0" w:legacyIndent="360"/>
        <w:lvlJc w:val="left"/>
        <w:pPr>
          <w:ind w:left="720" w:hanging="360"/>
        </w:pPr>
      </w:lvl>
    </w:lvlOverride>
  </w:num>
  <w:num w:numId="3">
    <w:abstractNumId w:val="26"/>
  </w:num>
  <w:num w:numId="4">
    <w:abstractNumId w:val="49"/>
  </w:num>
  <w:num w:numId="5">
    <w:abstractNumId w:val="32"/>
  </w:num>
  <w:num w:numId="6">
    <w:abstractNumId w:val="17"/>
  </w:num>
  <w:num w:numId="7">
    <w:abstractNumId w:val="43"/>
  </w:num>
  <w:num w:numId="8">
    <w:abstractNumId w:val="45"/>
  </w:num>
  <w:num w:numId="9">
    <w:abstractNumId w:val="50"/>
  </w:num>
  <w:num w:numId="10">
    <w:abstractNumId w:val="41"/>
  </w:num>
  <w:num w:numId="11">
    <w:abstractNumId w:val="33"/>
  </w:num>
  <w:num w:numId="12">
    <w:abstractNumId w:val="11"/>
  </w:num>
  <w:num w:numId="13">
    <w:abstractNumId w:val="46"/>
  </w:num>
  <w:num w:numId="14">
    <w:abstractNumId w:val="36"/>
  </w:num>
  <w:num w:numId="15">
    <w:abstractNumId w:val="37"/>
  </w:num>
  <w:num w:numId="16">
    <w:abstractNumId w:val="2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20"/>
  </w:num>
  <w:num w:numId="29">
    <w:abstractNumId w:val="23"/>
  </w:num>
  <w:num w:numId="30">
    <w:abstractNumId w:val="13"/>
  </w:num>
  <w:num w:numId="31">
    <w:abstractNumId w:val="39"/>
  </w:num>
  <w:num w:numId="32">
    <w:abstractNumId w:val="42"/>
  </w:num>
  <w:num w:numId="33">
    <w:abstractNumId w:val="35"/>
  </w:num>
  <w:num w:numId="34">
    <w:abstractNumId w:val="15"/>
  </w:num>
  <w:num w:numId="35">
    <w:abstractNumId w:val="10"/>
  </w:num>
  <w:num w:numId="36">
    <w:abstractNumId w:val="38"/>
  </w:num>
  <w:num w:numId="37">
    <w:abstractNumId w:val="52"/>
  </w:num>
  <w:num w:numId="38">
    <w:abstractNumId w:val="19"/>
  </w:num>
  <w:num w:numId="39">
    <w:abstractNumId w:val="34"/>
  </w:num>
  <w:num w:numId="40">
    <w:abstractNumId w:val="48"/>
  </w:num>
  <w:num w:numId="41">
    <w:abstractNumId w:val="27"/>
  </w:num>
  <w:num w:numId="42">
    <w:abstractNumId w:val="27"/>
    <w:lvlOverride w:ilvl="0">
      <w:lvl w:ilvl="0">
        <w:start w:val="1"/>
        <w:numFmt w:val="decimal"/>
        <w:lvlText w:val="%1."/>
        <w:legacy w:legacy="1" w:legacySpace="0" w:legacyIndent="360"/>
        <w:lvlJc w:val="left"/>
        <w:pPr>
          <w:ind w:left="360" w:hanging="360"/>
        </w:pPr>
      </w:lvl>
    </w:lvlOverride>
  </w:num>
  <w:num w:numId="43">
    <w:abstractNumId w:val="27"/>
    <w:lvlOverride w:ilvl="0">
      <w:lvl w:ilvl="0">
        <w:start w:val="1"/>
        <w:numFmt w:val="decimal"/>
        <w:lvlText w:val="%1."/>
        <w:legacy w:legacy="1" w:legacySpace="0" w:legacyIndent="360"/>
        <w:lvlJc w:val="left"/>
        <w:pPr>
          <w:ind w:left="360" w:hanging="360"/>
        </w:pPr>
      </w:lvl>
    </w:lvlOverride>
  </w:num>
  <w:num w:numId="44">
    <w:abstractNumId w:val="27"/>
    <w:lvlOverride w:ilvl="0">
      <w:lvl w:ilvl="0">
        <w:start w:val="1"/>
        <w:numFmt w:val="decimal"/>
        <w:lvlText w:val="%1."/>
        <w:legacy w:legacy="1" w:legacySpace="0" w:legacyIndent="360"/>
        <w:lvlJc w:val="left"/>
        <w:pPr>
          <w:ind w:left="360" w:hanging="360"/>
        </w:pPr>
      </w:lvl>
    </w:lvlOverride>
  </w:num>
  <w:num w:numId="45">
    <w:abstractNumId w:val="27"/>
    <w:lvlOverride w:ilvl="0">
      <w:lvl w:ilvl="0">
        <w:start w:val="1"/>
        <w:numFmt w:val="decimal"/>
        <w:lvlText w:val="%1."/>
        <w:legacy w:legacy="1" w:legacySpace="0" w:legacyIndent="360"/>
        <w:lvlJc w:val="left"/>
        <w:pPr>
          <w:ind w:left="360" w:hanging="360"/>
        </w:pPr>
      </w:lvl>
    </w:lvlOverride>
  </w:num>
  <w:num w:numId="46">
    <w:abstractNumId w:val="27"/>
    <w:lvlOverride w:ilvl="0">
      <w:lvl w:ilvl="0">
        <w:start w:val="1"/>
        <w:numFmt w:val="decimal"/>
        <w:lvlText w:val="%1."/>
        <w:legacy w:legacy="1" w:legacySpace="0" w:legacyIndent="360"/>
        <w:lvlJc w:val="left"/>
        <w:pPr>
          <w:ind w:left="360" w:hanging="360"/>
        </w:pPr>
      </w:lvl>
    </w:lvlOverride>
  </w:num>
  <w:num w:numId="47">
    <w:abstractNumId w:val="27"/>
    <w:lvlOverride w:ilvl="0">
      <w:lvl w:ilvl="0">
        <w:start w:val="1"/>
        <w:numFmt w:val="decimal"/>
        <w:lvlText w:val="%1."/>
        <w:legacy w:legacy="1" w:legacySpace="0" w:legacyIndent="360"/>
        <w:lvlJc w:val="left"/>
        <w:pPr>
          <w:ind w:left="360" w:hanging="360"/>
        </w:pPr>
      </w:lvl>
    </w:lvlOverride>
  </w:num>
  <w:num w:numId="48">
    <w:abstractNumId w:val="22"/>
  </w:num>
  <w:num w:numId="49">
    <w:abstractNumId w:val="24"/>
  </w:num>
  <w:num w:numId="50">
    <w:abstractNumId w:val="40"/>
  </w:num>
  <w:num w:numId="51">
    <w:abstractNumId w:val="16"/>
  </w:num>
  <w:num w:numId="52">
    <w:abstractNumId w:val="47"/>
  </w:num>
  <w:num w:numId="53">
    <w:abstractNumId w:val="25"/>
  </w:num>
  <w:num w:numId="54">
    <w:abstractNumId w:val="28"/>
  </w:num>
  <w:num w:numId="55">
    <w:abstractNumId w:val="21"/>
  </w:num>
  <w:num w:numId="56">
    <w:abstractNumId w:val="51"/>
  </w:num>
  <w:num w:numId="57">
    <w:abstractNumId w:val="31"/>
  </w:num>
  <w:num w:numId="58">
    <w:abstractNumId w:val="14"/>
  </w:num>
  <w:num w:numId="59">
    <w:abstractNumId w:val="44"/>
  </w:num>
  <w:num w:numId="60">
    <w:abstractNumId w:val="3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62"/>
  <w:embedSystemFonts/>
  <w:mirrorMargin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activeWritingStyle w:appName="MSWord" w:lang="fr-FR" w:vendorID="9" w:dllVersion="512" w:checkStyle="1"/>
  <w:attachedTemplate r:id="rId1"/>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7170"/>
  </w:hdrShapeDefaults>
  <w:footnotePr>
    <w:footnote w:id="0"/>
    <w:footnote w:id="1"/>
  </w:footnotePr>
  <w:endnotePr>
    <w:endnote w:id="0"/>
    <w:endnote w:id="1"/>
  </w:endnotePr>
  <w:compat/>
  <w:rsids>
    <w:rsidRoot w:val="0023099A"/>
    <w:rsid w:val="0001217F"/>
    <w:rsid w:val="00012C87"/>
    <w:rsid w:val="000352A9"/>
    <w:rsid w:val="00043895"/>
    <w:rsid w:val="00044281"/>
    <w:rsid w:val="0004751D"/>
    <w:rsid w:val="000518B7"/>
    <w:rsid w:val="0006160D"/>
    <w:rsid w:val="000618F4"/>
    <w:rsid w:val="00063048"/>
    <w:rsid w:val="00066351"/>
    <w:rsid w:val="00071DAE"/>
    <w:rsid w:val="000843D5"/>
    <w:rsid w:val="000A40D4"/>
    <w:rsid w:val="000A6697"/>
    <w:rsid w:val="000B46AF"/>
    <w:rsid w:val="000B5267"/>
    <w:rsid w:val="000B6FE3"/>
    <w:rsid w:val="000B7003"/>
    <w:rsid w:val="000C22BA"/>
    <w:rsid w:val="000C24F7"/>
    <w:rsid w:val="000C7456"/>
    <w:rsid w:val="000E2CAA"/>
    <w:rsid w:val="000F1355"/>
    <w:rsid w:val="000F3894"/>
    <w:rsid w:val="000F542B"/>
    <w:rsid w:val="000F56CA"/>
    <w:rsid w:val="00101EB4"/>
    <w:rsid w:val="00107D7F"/>
    <w:rsid w:val="00111083"/>
    <w:rsid w:val="00112504"/>
    <w:rsid w:val="00114FFA"/>
    <w:rsid w:val="00120CEA"/>
    <w:rsid w:val="00124A1C"/>
    <w:rsid w:val="00127F6F"/>
    <w:rsid w:val="0014604D"/>
    <w:rsid w:val="00156B91"/>
    <w:rsid w:val="00167FAE"/>
    <w:rsid w:val="001728DB"/>
    <w:rsid w:val="001753FE"/>
    <w:rsid w:val="00175978"/>
    <w:rsid w:val="001861D6"/>
    <w:rsid w:val="001919B2"/>
    <w:rsid w:val="001A0364"/>
    <w:rsid w:val="001A3305"/>
    <w:rsid w:val="001B1AB4"/>
    <w:rsid w:val="001C17C9"/>
    <w:rsid w:val="001C2654"/>
    <w:rsid w:val="001C2811"/>
    <w:rsid w:val="001C50DA"/>
    <w:rsid w:val="001C71C9"/>
    <w:rsid w:val="001D5F3F"/>
    <w:rsid w:val="001D746B"/>
    <w:rsid w:val="001E0533"/>
    <w:rsid w:val="001E26BA"/>
    <w:rsid w:val="001E76CA"/>
    <w:rsid w:val="001F19EB"/>
    <w:rsid w:val="001F2F64"/>
    <w:rsid w:val="00204952"/>
    <w:rsid w:val="00205BC1"/>
    <w:rsid w:val="002075E5"/>
    <w:rsid w:val="00214A44"/>
    <w:rsid w:val="002169C2"/>
    <w:rsid w:val="00221D98"/>
    <w:rsid w:val="002232C8"/>
    <w:rsid w:val="002242E4"/>
    <w:rsid w:val="00227545"/>
    <w:rsid w:val="002304A5"/>
    <w:rsid w:val="0023099A"/>
    <w:rsid w:val="00232521"/>
    <w:rsid w:val="00236371"/>
    <w:rsid w:val="002369BE"/>
    <w:rsid w:val="00244C4D"/>
    <w:rsid w:val="002466A1"/>
    <w:rsid w:val="00246D70"/>
    <w:rsid w:val="00247C70"/>
    <w:rsid w:val="0025369A"/>
    <w:rsid w:val="00254FE3"/>
    <w:rsid w:val="00257755"/>
    <w:rsid w:val="002615DB"/>
    <w:rsid w:val="00263A56"/>
    <w:rsid w:val="002653A8"/>
    <w:rsid w:val="00266E8F"/>
    <w:rsid w:val="0026754B"/>
    <w:rsid w:val="00274B5E"/>
    <w:rsid w:val="00277B6B"/>
    <w:rsid w:val="0028096E"/>
    <w:rsid w:val="0028276A"/>
    <w:rsid w:val="002931FB"/>
    <w:rsid w:val="00294F7F"/>
    <w:rsid w:val="002B03AD"/>
    <w:rsid w:val="002B2607"/>
    <w:rsid w:val="002B428E"/>
    <w:rsid w:val="002E4EA6"/>
    <w:rsid w:val="002E7566"/>
    <w:rsid w:val="002F6842"/>
    <w:rsid w:val="002F7238"/>
    <w:rsid w:val="00304B52"/>
    <w:rsid w:val="00322823"/>
    <w:rsid w:val="00323151"/>
    <w:rsid w:val="00344C64"/>
    <w:rsid w:val="0034616F"/>
    <w:rsid w:val="00346A1A"/>
    <w:rsid w:val="00351422"/>
    <w:rsid w:val="00352E90"/>
    <w:rsid w:val="00353559"/>
    <w:rsid w:val="00362503"/>
    <w:rsid w:val="003764C2"/>
    <w:rsid w:val="003856C4"/>
    <w:rsid w:val="003B5087"/>
    <w:rsid w:val="003C0863"/>
    <w:rsid w:val="003C45BE"/>
    <w:rsid w:val="003D537A"/>
    <w:rsid w:val="003D7BED"/>
    <w:rsid w:val="003E7B8C"/>
    <w:rsid w:val="003F1AC3"/>
    <w:rsid w:val="003F2D2D"/>
    <w:rsid w:val="003F308B"/>
    <w:rsid w:val="003F5A33"/>
    <w:rsid w:val="003F5CFE"/>
    <w:rsid w:val="00400D62"/>
    <w:rsid w:val="0040473B"/>
    <w:rsid w:val="004076D6"/>
    <w:rsid w:val="00407DF7"/>
    <w:rsid w:val="00412E43"/>
    <w:rsid w:val="00413092"/>
    <w:rsid w:val="00415B49"/>
    <w:rsid w:val="004238F8"/>
    <w:rsid w:val="004309F9"/>
    <w:rsid w:val="00432427"/>
    <w:rsid w:val="00434738"/>
    <w:rsid w:val="00435B88"/>
    <w:rsid w:val="00444720"/>
    <w:rsid w:val="00450BB8"/>
    <w:rsid w:val="004534B7"/>
    <w:rsid w:val="0045579A"/>
    <w:rsid w:val="004608BF"/>
    <w:rsid w:val="004703E0"/>
    <w:rsid w:val="00480CD1"/>
    <w:rsid w:val="00487A76"/>
    <w:rsid w:val="00494061"/>
    <w:rsid w:val="00496870"/>
    <w:rsid w:val="004A33AD"/>
    <w:rsid w:val="004A6464"/>
    <w:rsid w:val="004C131E"/>
    <w:rsid w:val="004C1705"/>
    <w:rsid w:val="004C22DE"/>
    <w:rsid w:val="004C65DE"/>
    <w:rsid w:val="004D216E"/>
    <w:rsid w:val="004D427D"/>
    <w:rsid w:val="004D7876"/>
    <w:rsid w:val="004E0573"/>
    <w:rsid w:val="004E4EB1"/>
    <w:rsid w:val="004F07CD"/>
    <w:rsid w:val="004F4935"/>
    <w:rsid w:val="004F7281"/>
    <w:rsid w:val="00503AEC"/>
    <w:rsid w:val="005347F8"/>
    <w:rsid w:val="005353FE"/>
    <w:rsid w:val="005360B6"/>
    <w:rsid w:val="005512E9"/>
    <w:rsid w:val="00555B26"/>
    <w:rsid w:val="0056640E"/>
    <w:rsid w:val="00572D6C"/>
    <w:rsid w:val="00572F30"/>
    <w:rsid w:val="00594B51"/>
    <w:rsid w:val="00594C5B"/>
    <w:rsid w:val="005A13A2"/>
    <w:rsid w:val="005A38B4"/>
    <w:rsid w:val="005A4709"/>
    <w:rsid w:val="005C335C"/>
    <w:rsid w:val="005C6445"/>
    <w:rsid w:val="005C6CEF"/>
    <w:rsid w:val="005D04B2"/>
    <w:rsid w:val="005D1040"/>
    <w:rsid w:val="005D31BF"/>
    <w:rsid w:val="005D3FF6"/>
    <w:rsid w:val="005E003C"/>
    <w:rsid w:val="005E2E60"/>
    <w:rsid w:val="005E3016"/>
    <w:rsid w:val="005E5FE8"/>
    <w:rsid w:val="005F14DA"/>
    <w:rsid w:val="0060025C"/>
    <w:rsid w:val="0060715C"/>
    <w:rsid w:val="00607622"/>
    <w:rsid w:val="00612D97"/>
    <w:rsid w:val="00620285"/>
    <w:rsid w:val="006268A1"/>
    <w:rsid w:val="00632D43"/>
    <w:rsid w:val="00641E19"/>
    <w:rsid w:val="00650366"/>
    <w:rsid w:val="00654342"/>
    <w:rsid w:val="006570CD"/>
    <w:rsid w:val="00667626"/>
    <w:rsid w:val="0068681B"/>
    <w:rsid w:val="00691500"/>
    <w:rsid w:val="00693468"/>
    <w:rsid w:val="006969A9"/>
    <w:rsid w:val="00696C57"/>
    <w:rsid w:val="006A3BB0"/>
    <w:rsid w:val="006B6A1B"/>
    <w:rsid w:val="006B778E"/>
    <w:rsid w:val="006B77DD"/>
    <w:rsid w:val="006E3593"/>
    <w:rsid w:val="006E3DD2"/>
    <w:rsid w:val="006F7BC9"/>
    <w:rsid w:val="00701A66"/>
    <w:rsid w:val="0072234F"/>
    <w:rsid w:val="007376DA"/>
    <w:rsid w:val="00746DB3"/>
    <w:rsid w:val="0076678B"/>
    <w:rsid w:val="00767103"/>
    <w:rsid w:val="00775E68"/>
    <w:rsid w:val="00780A2F"/>
    <w:rsid w:val="00780BE3"/>
    <w:rsid w:val="00782FF3"/>
    <w:rsid w:val="0079175C"/>
    <w:rsid w:val="00795C78"/>
    <w:rsid w:val="007A4641"/>
    <w:rsid w:val="007C08F8"/>
    <w:rsid w:val="007C436A"/>
    <w:rsid w:val="007D2556"/>
    <w:rsid w:val="007E1912"/>
    <w:rsid w:val="007F3786"/>
    <w:rsid w:val="00804267"/>
    <w:rsid w:val="00806106"/>
    <w:rsid w:val="00815FE2"/>
    <w:rsid w:val="00816194"/>
    <w:rsid w:val="00826677"/>
    <w:rsid w:val="0082739F"/>
    <w:rsid w:val="008430A8"/>
    <w:rsid w:val="00863C55"/>
    <w:rsid w:val="008658E3"/>
    <w:rsid w:val="00873F24"/>
    <w:rsid w:val="0087438B"/>
    <w:rsid w:val="00874E1B"/>
    <w:rsid w:val="00883CC8"/>
    <w:rsid w:val="0088591D"/>
    <w:rsid w:val="0088597F"/>
    <w:rsid w:val="00886472"/>
    <w:rsid w:val="00890D9D"/>
    <w:rsid w:val="00890E57"/>
    <w:rsid w:val="00894042"/>
    <w:rsid w:val="00894DB4"/>
    <w:rsid w:val="008957F5"/>
    <w:rsid w:val="008960D2"/>
    <w:rsid w:val="00897F24"/>
    <w:rsid w:val="008A3ED5"/>
    <w:rsid w:val="008A7B95"/>
    <w:rsid w:val="008B4AC2"/>
    <w:rsid w:val="008B5A3C"/>
    <w:rsid w:val="008C0804"/>
    <w:rsid w:val="008C360C"/>
    <w:rsid w:val="008D0A5C"/>
    <w:rsid w:val="008D354C"/>
    <w:rsid w:val="008D7527"/>
    <w:rsid w:val="008F248C"/>
    <w:rsid w:val="008F2EAB"/>
    <w:rsid w:val="008F6DC2"/>
    <w:rsid w:val="008F6E1E"/>
    <w:rsid w:val="008F7EC4"/>
    <w:rsid w:val="009009C4"/>
    <w:rsid w:val="00901AC2"/>
    <w:rsid w:val="00901BA7"/>
    <w:rsid w:val="00902C42"/>
    <w:rsid w:val="0090488E"/>
    <w:rsid w:val="009074A0"/>
    <w:rsid w:val="00920157"/>
    <w:rsid w:val="009405B2"/>
    <w:rsid w:val="009419F6"/>
    <w:rsid w:val="009469F4"/>
    <w:rsid w:val="00946E89"/>
    <w:rsid w:val="0096013C"/>
    <w:rsid w:val="00972B8F"/>
    <w:rsid w:val="009749BB"/>
    <w:rsid w:val="00980F41"/>
    <w:rsid w:val="00981821"/>
    <w:rsid w:val="009837D0"/>
    <w:rsid w:val="0099766A"/>
    <w:rsid w:val="009A04CE"/>
    <w:rsid w:val="009A48B2"/>
    <w:rsid w:val="009B0698"/>
    <w:rsid w:val="009C2649"/>
    <w:rsid w:val="009D0C79"/>
    <w:rsid w:val="009E13CA"/>
    <w:rsid w:val="009E4A46"/>
    <w:rsid w:val="009E52C8"/>
    <w:rsid w:val="009E5638"/>
    <w:rsid w:val="009F3DC2"/>
    <w:rsid w:val="009F50FD"/>
    <w:rsid w:val="009F7D48"/>
    <w:rsid w:val="00A005E7"/>
    <w:rsid w:val="00A024E6"/>
    <w:rsid w:val="00A04225"/>
    <w:rsid w:val="00A158C3"/>
    <w:rsid w:val="00A20E34"/>
    <w:rsid w:val="00A42C75"/>
    <w:rsid w:val="00A45B5A"/>
    <w:rsid w:val="00A51A8E"/>
    <w:rsid w:val="00A54362"/>
    <w:rsid w:val="00A62F56"/>
    <w:rsid w:val="00A671AE"/>
    <w:rsid w:val="00A740B5"/>
    <w:rsid w:val="00A77B09"/>
    <w:rsid w:val="00A83387"/>
    <w:rsid w:val="00A83594"/>
    <w:rsid w:val="00A90288"/>
    <w:rsid w:val="00A97743"/>
    <w:rsid w:val="00AA014D"/>
    <w:rsid w:val="00AA17AB"/>
    <w:rsid w:val="00AA5CA2"/>
    <w:rsid w:val="00AA77E3"/>
    <w:rsid w:val="00AB3495"/>
    <w:rsid w:val="00AC0AE3"/>
    <w:rsid w:val="00AC5446"/>
    <w:rsid w:val="00AD191B"/>
    <w:rsid w:val="00AD3782"/>
    <w:rsid w:val="00AD581E"/>
    <w:rsid w:val="00AD7304"/>
    <w:rsid w:val="00AE59D4"/>
    <w:rsid w:val="00AE7703"/>
    <w:rsid w:val="00AF2894"/>
    <w:rsid w:val="00AF35F6"/>
    <w:rsid w:val="00AF544B"/>
    <w:rsid w:val="00B0387B"/>
    <w:rsid w:val="00B050B5"/>
    <w:rsid w:val="00B0631B"/>
    <w:rsid w:val="00B06997"/>
    <w:rsid w:val="00B07694"/>
    <w:rsid w:val="00B1290F"/>
    <w:rsid w:val="00B12FA4"/>
    <w:rsid w:val="00B14C53"/>
    <w:rsid w:val="00B167A0"/>
    <w:rsid w:val="00B17D60"/>
    <w:rsid w:val="00B21842"/>
    <w:rsid w:val="00B21F54"/>
    <w:rsid w:val="00B331D0"/>
    <w:rsid w:val="00B471AB"/>
    <w:rsid w:val="00B55451"/>
    <w:rsid w:val="00B6400B"/>
    <w:rsid w:val="00B67B9A"/>
    <w:rsid w:val="00B70FC2"/>
    <w:rsid w:val="00B718BA"/>
    <w:rsid w:val="00B723C6"/>
    <w:rsid w:val="00B761A0"/>
    <w:rsid w:val="00B77823"/>
    <w:rsid w:val="00B8244D"/>
    <w:rsid w:val="00B92BEC"/>
    <w:rsid w:val="00B96276"/>
    <w:rsid w:val="00BA2B33"/>
    <w:rsid w:val="00BA334A"/>
    <w:rsid w:val="00BA4A18"/>
    <w:rsid w:val="00BA60B6"/>
    <w:rsid w:val="00BA72F7"/>
    <w:rsid w:val="00BB3F63"/>
    <w:rsid w:val="00BC1167"/>
    <w:rsid w:val="00BD4D9C"/>
    <w:rsid w:val="00BD5FCF"/>
    <w:rsid w:val="00BE38B0"/>
    <w:rsid w:val="00BE4435"/>
    <w:rsid w:val="00BE470B"/>
    <w:rsid w:val="00C027DB"/>
    <w:rsid w:val="00C02B38"/>
    <w:rsid w:val="00C07DCE"/>
    <w:rsid w:val="00C40953"/>
    <w:rsid w:val="00C42831"/>
    <w:rsid w:val="00C52508"/>
    <w:rsid w:val="00C538D2"/>
    <w:rsid w:val="00C64152"/>
    <w:rsid w:val="00C65778"/>
    <w:rsid w:val="00C672CB"/>
    <w:rsid w:val="00C75203"/>
    <w:rsid w:val="00C76A43"/>
    <w:rsid w:val="00C76D21"/>
    <w:rsid w:val="00C92A02"/>
    <w:rsid w:val="00CA2557"/>
    <w:rsid w:val="00CA26E9"/>
    <w:rsid w:val="00CA60FF"/>
    <w:rsid w:val="00CB63A3"/>
    <w:rsid w:val="00CC04EF"/>
    <w:rsid w:val="00CD469F"/>
    <w:rsid w:val="00CD566F"/>
    <w:rsid w:val="00CE64B7"/>
    <w:rsid w:val="00CF368E"/>
    <w:rsid w:val="00CF3813"/>
    <w:rsid w:val="00CF5428"/>
    <w:rsid w:val="00D056DB"/>
    <w:rsid w:val="00D066AF"/>
    <w:rsid w:val="00D149A4"/>
    <w:rsid w:val="00D1782E"/>
    <w:rsid w:val="00D17E0E"/>
    <w:rsid w:val="00D34704"/>
    <w:rsid w:val="00D34A7E"/>
    <w:rsid w:val="00D4729A"/>
    <w:rsid w:val="00D54367"/>
    <w:rsid w:val="00D56892"/>
    <w:rsid w:val="00D66353"/>
    <w:rsid w:val="00D71BE8"/>
    <w:rsid w:val="00D77131"/>
    <w:rsid w:val="00D842A4"/>
    <w:rsid w:val="00D92E2B"/>
    <w:rsid w:val="00DA0DD1"/>
    <w:rsid w:val="00DA212F"/>
    <w:rsid w:val="00DA4906"/>
    <w:rsid w:val="00DA51D9"/>
    <w:rsid w:val="00DA6ADD"/>
    <w:rsid w:val="00DA772D"/>
    <w:rsid w:val="00DB11E0"/>
    <w:rsid w:val="00DB6F7A"/>
    <w:rsid w:val="00DC5259"/>
    <w:rsid w:val="00DC663A"/>
    <w:rsid w:val="00DD091E"/>
    <w:rsid w:val="00DD0E5E"/>
    <w:rsid w:val="00DE2334"/>
    <w:rsid w:val="00DE2BD1"/>
    <w:rsid w:val="00DE55D3"/>
    <w:rsid w:val="00DF3AC2"/>
    <w:rsid w:val="00E03E4B"/>
    <w:rsid w:val="00E04A89"/>
    <w:rsid w:val="00E04B5B"/>
    <w:rsid w:val="00E150BB"/>
    <w:rsid w:val="00E22C36"/>
    <w:rsid w:val="00E33608"/>
    <w:rsid w:val="00E347F1"/>
    <w:rsid w:val="00E472EA"/>
    <w:rsid w:val="00E534DF"/>
    <w:rsid w:val="00E6006E"/>
    <w:rsid w:val="00E643C5"/>
    <w:rsid w:val="00E7273A"/>
    <w:rsid w:val="00E73D7F"/>
    <w:rsid w:val="00E81228"/>
    <w:rsid w:val="00E96E75"/>
    <w:rsid w:val="00EA1A1C"/>
    <w:rsid w:val="00EA3452"/>
    <w:rsid w:val="00EB1262"/>
    <w:rsid w:val="00EB6616"/>
    <w:rsid w:val="00EC2E35"/>
    <w:rsid w:val="00EC64DB"/>
    <w:rsid w:val="00EC7A60"/>
    <w:rsid w:val="00ED0F7A"/>
    <w:rsid w:val="00EE5611"/>
    <w:rsid w:val="00F06B09"/>
    <w:rsid w:val="00F06EC4"/>
    <w:rsid w:val="00F26136"/>
    <w:rsid w:val="00F26FB1"/>
    <w:rsid w:val="00F30C5A"/>
    <w:rsid w:val="00F61CD4"/>
    <w:rsid w:val="00F7272D"/>
    <w:rsid w:val="00F76DB0"/>
    <w:rsid w:val="00F77EF5"/>
    <w:rsid w:val="00F837C1"/>
    <w:rsid w:val="00F87792"/>
    <w:rsid w:val="00F91143"/>
    <w:rsid w:val="00F977FA"/>
    <w:rsid w:val="00FA3001"/>
    <w:rsid w:val="00FA411B"/>
    <w:rsid w:val="00FA5CCE"/>
    <w:rsid w:val="00FC5391"/>
    <w:rsid w:val="00FE1092"/>
    <w:rsid w:val="00FE31B5"/>
    <w:rsid w:val="00FE7C73"/>
    <w:rsid w:val="00FF436F"/>
    <w:rsid w:val="00FF5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contacts" w:name="Sn"/>
  <w:smartTagType w:namespaceuri="urn:schemas-microsoft-com:office:smarttags" w:name="City"/>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A2F"/>
    <w:pPr>
      <w:jc w:val="both"/>
    </w:pPr>
    <w:rPr>
      <w:sz w:val="22"/>
    </w:rPr>
  </w:style>
  <w:style w:type="paragraph" w:styleId="Heading1">
    <w:name w:val="heading 1"/>
    <w:basedOn w:val="Normal"/>
    <w:next w:val="Normal"/>
    <w:qFormat/>
    <w:rsid w:val="001F2F64"/>
    <w:pPr>
      <w:keepNext/>
      <w:spacing w:before="360" w:after="240"/>
      <w:jc w:val="center"/>
      <w:outlineLvl w:val="0"/>
    </w:pPr>
    <w:rPr>
      <w:b/>
      <w:kern w:val="28"/>
      <w:sz w:val="28"/>
    </w:rPr>
  </w:style>
  <w:style w:type="paragraph" w:styleId="Heading2">
    <w:name w:val="heading 2"/>
    <w:basedOn w:val="Normal"/>
    <w:next w:val="Normal"/>
    <w:qFormat/>
    <w:rsid w:val="001F2F64"/>
    <w:pPr>
      <w:keepNext/>
      <w:spacing w:before="240" w:after="120"/>
      <w:outlineLvl w:val="1"/>
    </w:pPr>
    <w:rPr>
      <w:b/>
      <w:i/>
      <w:sz w:val="24"/>
    </w:rPr>
  </w:style>
  <w:style w:type="paragraph" w:styleId="Heading3">
    <w:name w:val="heading 3"/>
    <w:basedOn w:val="Normal"/>
    <w:next w:val="Normal"/>
    <w:qFormat/>
    <w:rsid w:val="001F2F64"/>
    <w:pPr>
      <w:keepNext/>
      <w:spacing w:before="240" w:after="60"/>
      <w:outlineLvl w:val="2"/>
    </w:pPr>
    <w:rPr>
      <w:b/>
      <w:sz w:val="24"/>
    </w:rPr>
  </w:style>
  <w:style w:type="paragraph" w:styleId="Heading4">
    <w:name w:val="heading 4"/>
    <w:basedOn w:val="Normal"/>
    <w:next w:val="Normal"/>
    <w:qFormat/>
    <w:rsid w:val="001F2F64"/>
    <w:pPr>
      <w:keepNext/>
      <w:tabs>
        <w:tab w:val="left" w:pos="5310"/>
        <w:tab w:val="left" w:pos="5850"/>
      </w:tabs>
      <w:outlineLvl w:val="3"/>
    </w:pPr>
    <w:rPr>
      <w:sz w:val="20"/>
      <w:u w:val="single"/>
    </w:rPr>
  </w:style>
  <w:style w:type="paragraph" w:styleId="Heading5">
    <w:name w:val="heading 5"/>
    <w:basedOn w:val="Normal"/>
    <w:next w:val="Normal"/>
    <w:qFormat/>
    <w:rsid w:val="001F2F64"/>
    <w:pPr>
      <w:keepNext/>
      <w:outlineLvl w:val="4"/>
    </w:pPr>
    <w:rPr>
      <w:b/>
      <w:i/>
    </w:rPr>
  </w:style>
  <w:style w:type="paragraph" w:styleId="Heading6">
    <w:name w:val="heading 6"/>
    <w:basedOn w:val="Normal"/>
    <w:next w:val="Normal"/>
    <w:qFormat/>
    <w:rsid w:val="001F2F64"/>
    <w:pPr>
      <w:keepNext/>
      <w:outlineLvl w:val="5"/>
    </w:pPr>
    <w:rPr>
      <w:b/>
    </w:rPr>
  </w:style>
  <w:style w:type="paragraph" w:styleId="Heading7">
    <w:name w:val="heading 7"/>
    <w:basedOn w:val="Normal"/>
    <w:next w:val="Normal"/>
    <w:qFormat/>
    <w:rsid w:val="001F2F64"/>
    <w:pPr>
      <w:keepNext/>
      <w:outlineLvl w:val="6"/>
    </w:pPr>
    <w:rPr>
      <w:i/>
    </w:rPr>
  </w:style>
  <w:style w:type="paragraph" w:styleId="Heading8">
    <w:name w:val="heading 8"/>
    <w:basedOn w:val="Normal"/>
    <w:next w:val="Normal"/>
    <w:qFormat/>
    <w:rsid w:val="001F2F64"/>
    <w:pPr>
      <w:spacing w:before="240" w:after="60"/>
      <w:outlineLvl w:val="7"/>
    </w:pPr>
    <w:rPr>
      <w:i/>
      <w:iCs/>
      <w:sz w:val="24"/>
      <w:szCs w:val="24"/>
    </w:rPr>
  </w:style>
  <w:style w:type="paragraph" w:styleId="Heading9">
    <w:name w:val="heading 9"/>
    <w:basedOn w:val="Normal"/>
    <w:next w:val="Normal"/>
    <w:qFormat/>
    <w:rsid w:val="001F2F64"/>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2F64"/>
    <w:pPr>
      <w:tabs>
        <w:tab w:val="center" w:pos="4320"/>
        <w:tab w:val="right" w:pos="8640"/>
      </w:tabs>
    </w:pPr>
  </w:style>
  <w:style w:type="paragraph" w:styleId="Footer">
    <w:name w:val="footer"/>
    <w:basedOn w:val="Normal"/>
    <w:rsid w:val="001F2F64"/>
    <w:pPr>
      <w:tabs>
        <w:tab w:val="center" w:pos="4320"/>
        <w:tab w:val="right" w:pos="8640"/>
      </w:tabs>
    </w:pPr>
  </w:style>
  <w:style w:type="paragraph" w:styleId="TOC8">
    <w:name w:val="toc 8"/>
    <w:basedOn w:val="Normal"/>
    <w:next w:val="Normal"/>
    <w:semiHidden/>
    <w:rsid w:val="001F2F64"/>
    <w:pPr>
      <w:tabs>
        <w:tab w:val="left" w:pos="9000"/>
        <w:tab w:val="right" w:pos="9360"/>
      </w:tabs>
      <w:ind w:left="720" w:hanging="720"/>
    </w:pPr>
    <w:rPr>
      <w:rFonts w:ascii="Courier New" w:hAnsi="Courier New"/>
    </w:rPr>
  </w:style>
  <w:style w:type="character" w:styleId="PageNumber">
    <w:name w:val="page number"/>
    <w:basedOn w:val="DefaultParagraphFont"/>
    <w:rsid w:val="001F2F64"/>
  </w:style>
  <w:style w:type="paragraph" w:customStyle="1" w:styleId="title">
    <w:name w:val="title"/>
    <w:basedOn w:val="Normal"/>
    <w:next w:val="section"/>
    <w:rsid w:val="001F2F64"/>
    <w:pPr>
      <w:spacing w:before="1080" w:after="240"/>
      <w:jc w:val="center"/>
    </w:pPr>
    <w:rPr>
      <w:b/>
      <w:smallCaps/>
      <w:sz w:val="36"/>
    </w:rPr>
  </w:style>
  <w:style w:type="paragraph" w:customStyle="1" w:styleId="section">
    <w:name w:val="section"/>
    <w:basedOn w:val="title"/>
    <w:next w:val="Normal"/>
    <w:rsid w:val="001F2F64"/>
    <w:pPr>
      <w:keepNext/>
      <w:spacing w:before="720"/>
      <w:jc w:val="left"/>
    </w:pPr>
    <w:rPr>
      <w:smallCaps w:val="0"/>
      <w:sz w:val="28"/>
    </w:rPr>
  </w:style>
  <w:style w:type="paragraph" w:customStyle="1" w:styleId="Abstract">
    <w:name w:val="Abstract"/>
    <w:basedOn w:val="Normal"/>
    <w:rsid w:val="001F2F64"/>
    <w:pPr>
      <w:ind w:left="1296" w:right="1296"/>
    </w:pPr>
    <w:rPr>
      <w:sz w:val="18"/>
    </w:rPr>
  </w:style>
  <w:style w:type="paragraph" w:customStyle="1" w:styleId="sectionclass">
    <w:name w:val="section_class"/>
    <w:basedOn w:val="section"/>
    <w:rsid w:val="001F2F64"/>
    <w:pPr>
      <w:tabs>
        <w:tab w:val="right" w:pos="8208"/>
      </w:tabs>
      <w:spacing w:before="120" w:after="120" w:line="360" w:lineRule="auto"/>
    </w:pPr>
    <w:rPr>
      <w:sz w:val="22"/>
    </w:rPr>
  </w:style>
  <w:style w:type="paragraph" w:styleId="BodyTextIndent">
    <w:name w:val="Body Text Indent"/>
    <w:basedOn w:val="Normal"/>
    <w:rsid w:val="001F2F64"/>
    <w:pPr>
      <w:tabs>
        <w:tab w:val="left" w:pos="-720"/>
      </w:tabs>
      <w:ind w:left="360"/>
    </w:pPr>
    <w:rPr>
      <w:i/>
    </w:rPr>
  </w:style>
  <w:style w:type="character" w:styleId="Hyperlink">
    <w:name w:val="Hyperlink"/>
    <w:basedOn w:val="DefaultParagraphFont"/>
    <w:rsid w:val="001F2F64"/>
    <w:rPr>
      <w:color w:val="0000FF"/>
      <w:u w:val="single"/>
    </w:rPr>
  </w:style>
  <w:style w:type="paragraph" w:styleId="BodyTextIndent2">
    <w:name w:val="Body Text Indent 2"/>
    <w:basedOn w:val="Normal"/>
    <w:rsid w:val="001F2F64"/>
    <w:pPr>
      <w:tabs>
        <w:tab w:val="left" w:pos="-720"/>
        <w:tab w:val="left" w:pos="0"/>
      </w:tabs>
      <w:ind w:left="1152" w:hanging="1152"/>
      <w:jc w:val="left"/>
    </w:pPr>
    <w:rPr>
      <w:i/>
    </w:rPr>
  </w:style>
  <w:style w:type="paragraph" w:styleId="BodyTextIndent3">
    <w:name w:val="Body Text Indent 3"/>
    <w:basedOn w:val="Normal"/>
    <w:rsid w:val="001F2F64"/>
    <w:pPr>
      <w:tabs>
        <w:tab w:val="left" w:pos="-720"/>
      </w:tabs>
      <w:ind w:left="1080" w:hanging="720"/>
      <w:jc w:val="left"/>
    </w:pPr>
  </w:style>
  <w:style w:type="paragraph" w:styleId="BodyText">
    <w:name w:val="Body Text"/>
    <w:basedOn w:val="Normal"/>
    <w:rsid w:val="001F2F64"/>
    <w:pPr>
      <w:jc w:val="left"/>
    </w:pPr>
  </w:style>
  <w:style w:type="paragraph" w:styleId="DocumentMap">
    <w:name w:val="Document Map"/>
    <w:basedOn w:val="Normal"/>
    <w:semiHidden/>
    <w:rsid w:val="001F2F64"/>
    <w:pPr>
      <w:shd w:val="clear" w:color="auto" w:fill="000080"/>
    </w:pPr>
    <w:rPr>
      <w:rFonts w:ascii="Tahoma" w:hAnsi="Tahoma" w:cs="Tahoma"/>
    </w:rPr>
  </w:style>
  <w:style w:type="paragraph" w:styleId="BlockText">
    <w:name w:val="Block Text"/>
    <w:basedOn w:val="Normal"/>
    <w:rsid w:val="001F2F64"/>
    <w:pPr>
      <w:spacing w:after="120"/>
      <w:ind w:left="1440" w:right="1440"/>
    </w:pPr>
  </w:style>
  <w:style w:type="paragraph" w:styleId="BodyText2">
    <w:name w:val="Body Text 2"/>
    <w:basedOn w:val="Normal"/>
    <w:rsid w:val="001F2F64"/>
    <w:pPr>
      <w:spacing w:after="120" w:line="480" w:lineRule="auto"/>
    </w:pPr>
  </w:style>
  <w:style w:type="paragraph" w:styleId="BodyText3">
    <w:name w:val="Body Text 3"/>
    <w:basedOn w:val="Normal"/>
    <w:rsid w:val="001F2F64"/>
    <w:pPr>
      <w:spacing w:after="120"/>
    </w:pPr>
    <w:rPr>
      <w:sz w:val="16"/>
      <w:szCs w:val="16"/>
    </w:rPr>
  </w:style>
  <w:style w:type="paragraph" w:styleId="BodyTextFirstIndent">
    <w:name w:val="Body Text First Indent"/>
    <w:basedOn w:val="BodyText"/>
    <w:rsid w:val="001F2F64"/>
    <w:pPr>
      <w:spacing w:after="120"/>
      <w:ind w:firstLine="210"/>
      <w:jc w:val="both"/>
    </w:pPr>
  </w:style>
  <w:style w:type="paragraph" w:styleId="BodyTextFirstIndent2">
    <w:name w:val="Body Text First Indent 2"/>
    <w:basedOn w:val="BodyTextIndent"/>
    <w:rsid w:val="001F2F64"/>
    <w:pPr>
      <w:tabs>
        <w:tab w:val="clear" w:pos="-720"/>
      </w:tabs>
      <w:spacing w:after="120"/>
      <w:ind w:firstLine="210"/>
    </w:pPr>
    <w:rPr>
      <w:i w:val="0"/>
    </w:rPr>
  </w:style>
  <w:style w:type="paragraph" w:styleId="Caption">
    <w:name w:val="caption"/>
    <w:basedOn w:val="Normal"/>
    <w:next w:val="Normal"/>
    <w:qFormat/>
    <w:rsid w:val="001F2F64"/>
    <w:pPr>
      <w:spacing w:before="120" w:after="120"/>
    </w:pPr>
    <w:rPr>
      <w:b/>
      <w:bCs/>
      <w:sz w:val="20"/>
    </w:rPr>
  </w:style>
  <w:style w:type="paragraph" w:styleId="Closing">
    <w:name w:val="Closing"/>
    <w:basedOn w:val="Normal"/>
    <w:rsid w:val="001F2F64"/>
    <w:pPr>
      <w:ind w:left="4320"/>
    </w:pPr>
  </w:style>
  <w:style w:type="paragraph" w:styleId="CommentText">
    <w:name w:val="annotation text"/>
    <w:basedOn w:val="Normal"/>
    <w:link w:val="CommentTextChar"/>
    <w:semiHidden/>
    <w:rsid w:val="001F2F64"/>
    <w:rPr>
      <w:sz w:val="20"/>
    </w:rPr>
  </w:style>
  <w:style w:type="paragraph" w:styleId="Date">
    <w:name w:val="Date"/>
    <w:basedOn w:val="Normal"/>
    <w:next w:val="Normal"/>
    <w:rsid w:val="001F2F64"/>
  </w:style>
  <w:style w:type="paragraph" w:styleId="E-mailSignature">
    <w:name w:val="E-mail Signature"/>
    <w:basedOn w:val="Normal"/>
    <w:rsid w:val="001F2F64"/>
  </w:style>
  <w:style w:type="paragraph" w:styleId="EndnoteText">
    <w:name w:val="endnote text"/>
    <w:basedOn w:val="Normal"/>
    <w:semiHidden/>
    <w:rsid w:val="001F2F64"/>
    <w:rPr>
      <w:sz w:val="20"/>
    </w:rPr>
  </w:style>
  <w:style w:type="paragraph" w:styleId="EnvelopeAddress">
    <w:name w:val="envelope address"/>
    <w:basedOn w:val="Normal"/>
    <w:rsid w:val="001F2F6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F2F64"/>
    <w:rPr>
      <w:rFonts w:ascii="Arial" w:hAnsi="Arial" w:cs="Arial"/>
      <w:sz w:val="20"/>
    </w:rPr>
  </w:style>
  <w:style w:type="paragraph" w:styleId="FootnoteText">
    <w:name w:val="footnote text"/>
    <w:basedOn w:val="Normal"/>
    <w:semiHidden/>
    <w:rsid w:val="001F2F64"/>
    <w:rPr>
      <w:sz w:val="20"/>
    </w:rPr>
  </w:style>
  <w:style w:type="paragraph" w:styleId="HTMLAddress">
    <w:name w:val="HTML Address"/>
    <w:basedOn w:val="Normal"/>
    <w:rsid w:val="001F2F64"/>
    <w:rPr>
      <w:i/>
      <w:iCs/>
    </w:rPr>
  </w:style>
  <w:style w:type="paragraph" w:styleId="HTMLPreformatted">
    <w:name w:val="HTML Preformatted"/>
    <w:basedOn w:val="Normal"/>
    <w:rsid w:val="001F2F64"/>
    <w:rPr>
      <w:rFonts w:ascii="Courier New" w:hAnsi="Courier New" w:cs="Courier New"/>
      <w:sz w:val="20"/>
    </w:rPr>
  </w:style>
  <w:style w:type="paragraph" w:styleId="Index1">
    <w:name w:val="index 1"/>
    <w:basedOn w:val="Normal"/>
    <w:next w:val="Normal"/>
    <w:autoRedefine/>
    <w:semiHidden/>
    <w:rsid w:val="001F2F64"/>
    <w:pPr>
      <w:ind w:left="220" w:hanging="220"/>
    </w:pPr>
  </w:style>
  <w:style w:type="paragraph" w:styleId="Index2">
    <w:name w:val="index 2"/>
    <w:basedOn w:val="Normal"/>
    <w:next w:val="Normal"/>
    <w:autoRedefine/>
    <w:semiHidden/>
    <w:rsid w:val="001F2F64"/>
    <w:pPr>
      <w:ind w:left="440" w:hanging="220"/>
    </w:pPr>
  </w:style>
  <w:style w:type="paragraph" w:styleId="Index3">
    <w:name w:val="index 3"/>
    <w:basedOn w:val="Normal"/>
    <w:next w:val="Normal"/>
    <w:autoRedefine/>
    <w:semiHidden/>
    <w:rsid w:val="001F2F64"/>
    <w:pPr>
      <w:ind w:left="660" w:hanging="220"/>
    </w:pPr>
  </w:style>
  <w:style w:type="paragraph" w:styleId="Index4">
    <w:name w:val="index 4"/>
    <w:basedOn w:val="Normal"/>
    <w:next w:val="Normal"/>
    <w:autoRedefine/>
    <w:semiHidden/>
    <w:rsid w:val="001F2F64"/>
    <w:pPr>
      <w:ind w:left="880" w:hanging="220"/>
    </w:pPr>
  </w:style>
  <w:style w:type="paragraph" w:styleId="Index5">
    <w:name w:val="index 5"/>
    <w:basedOn w:val="Normal"/>
    <w:next w:val="Normal"/>
    <w:autoRedefine/>
    <w:semiHidden/>
    <w:rsid w:val="001F2F64"/>
    <w:pPr>
      <w:ind w:left="1100" w:hanging="220"/>
    </w:pPr>
  </w:style>
  <w:style w:type="paragraph" w:styleId="Index6">
    <w:name w:val="index 6"/>
    <w:basedOn w:val="Normal"/>
    <w:next w:val="Normal"/>
    <w:autoRedefine/>
    <w:semiHidden/>
    <w:rsid w:val="001F2F64"/>
    <w:pPr>
      <w:ind w:left="1320" w:hanging="220"/>
    </w:pPr>
  </w:style>
  <w:style w:type="paragraph" w:styleId="Index7">
    <w:name w:val="index 7"/>
    <w:basedOn w:val="Normal"/>
    <w:next w:val="Normal"/>
    <w:autoRedefine/>
    <w:semiHidden/>
    <w:rsid w:val="001F2F64"/>
    <w:pPr>
      <w:ind w:left="1540" w:hanging="220"/>
    </w:pPr>
  </w:style>
  <w:style w:type="paragraph" w:styleId="Index8">
    <w:name w:val="index 8"/>
    <w:basedOn w:val="Normal"/>
    <w:next w:val="Normal"/>
    <w:autoRedefine/>
    <w:semiHidden/>
    <w:rsid w:val="001F2F64"/>
    <w:pPr>
      <w:ind w:left="1760" w:hanging="220"/>
    </w:pPr>
  </w:style>
  <w:style w:type="paragraph" w:styleId="Index9">
    <w:name w:val="index 9"/>
    <w:basedOn w:val="Normal"/>
    <w:next w:val="Normal"/>
    <w:autoRedefine/>
    <w:semiHidden/>
    <w:rsid w:val="001F2F64"/>
    <w:pPr>
      <w:ind w:left="1980" w:hanging="220"/>
    </w:pPr>
  </w:style>
  <w:style w:type="paragraph" w:styleId="IndexHeading">
    <w:name w:val="index heading"/>
    <w:basedOn w:val="Normal"/>
    <w:next w:val="Index1"/>
    <w:semiHidden/>
    <w:rsid w:val="001F2F64"/>
    <w:rPr>
      <w:rFonts w:ascii="Arial" w:hAnsi="Arial" w:cs="Arial"/>
      <w:b/>
      <w:bCs/>
    </w:rPr>
  </w:style>
  <w:style w:type="paragraph" w:styleId="List">
    <w:name w:val="List"/>
    <w:basedOn w:val="Normal"/>
    <w:rsid w:val="001F2F64"/>
    <w:pPr>
      <w:ind w:left="360" w:hanging="360"/>
    </w:pPr>
  </w:style>
  <w:style w:type="paragraph" w:styleId="List2">
    <w:name w:val="List 2"/>
    <w:basedOn w:val="Normal"/>
    <w:rsid w:val="001F2F64"/>
    <w:pPr>
      <w:ind w:left="720" w:hanging="360"/>
    </w:pPr>
  </w:style>
  <w:style w:type="paragraph" w:styleId="List3">
    <w:name w:val="List 3"/>
    <w:basedOn w:val="Normal"/>
    <w:rsid w:val="001F2F64"/>
    <w:pPr>
      <w:ind w:left="1080" w:hanging="360"/>
    </w:pPr>
  </w:style>
  <w:style w:type="paragraph" w:styleId="List4">
    <w:name w:val="List 4"/>
    <w:basedOn w:val="Normal"/>
    <w:rsid w:val="001F2F64"/>
    <w:pPr>
      <w:ind w:left="1440" w:hanging="360"/>
    </w:pPr>
  </w:style>
  <w:style w:type="paragraph" w:styleId="List5">
    <w:name w:val="List 5"/>
    <w:basedOn w:val="Normal"/>
    <w:rsid w:val="001F2F64"/>
    <w:pPr>
      <w:ind w:left="1800" w:hanging="360"/>
    </w:pPr>
  </w:style>
  <w:style w:type="paragraph" w:styleId="ListBullet">
    <w:name w:val="List Bullet"/>
    <w:basedOn w:val="Normal"/>
    <w:autoRedefine/>
    <w:rsid w:val="001F2F64"/>
    <w:pPr>
      <w:numPr>
        <w:numId w:val="17"/>
      </w:numPr>
    </w:pPr>
  </w:style>
  <w:style w:type="paragraph" w:styleId="ListBullet2">
    <w:name w:val="List Bullet 2"/>
    <w:basedOn w:val="Normal"/>
    <w:autoRedefine/>
    <w:rsid w:val="001F2F64"/>
    <w:pPr>
      <w:numPr>
        <w:numId w:val="18"/>
      </w:numPr>
    </w:pPr>
  </w:style>
  <w:style w:type="paragraph" w:styleId="ListBullet3">
    <w:name w:val="List Bullet 3"/>
    <w:basedOn w:val="Normal"/>
    <w:autoRedefine/>
    <w:rsid w:val="001F2F64"/>
    <w:pPr>
      <w:numPr>
        <w:numId w:val="19"/>
      </w:numPr>
    </w:pPr>
  </w:style>
  <w:style w:type="paragraph" w:styleId="ListBullet4">
    <w:name w:val="List Bullet 4"/>
    <w:basedOn w:val="Normal"/>
    <w:autoRedefine/>
    <w:rsid w:val="001F2F64"/>
    <w:pPr>
      <w:numPr>
        <w:numId w:val="20"/>
      </w:numPr>
    </w:pPr>
  </w:style>
  <w:style w:type="paragraph" w:styleId="ListBullet5">
    <w:name w:val="List Bullet 5"/>
    <w:basedOn w:val="Normal"/>
    <w:autoRedefine/>
    <w:rsid w:val="001F2F64"/>
    <w:pPr>
      <w:numPr>
        <w:numId w:val="21"/>
      </w:numPr>
    </w:pPr>
  </w:style>
  <w:style w:type="paragraph" w:styleId="ListContinue">
    <w:name w:val="List Continue"/>
    <w:basedOn w:val="Normal"/>
    <w:rsid w:val="001F2F64"/>
    <w:pPr>
      <w:spacing w:after="120"/>
      <w:ind w:left="360"/>
    </w:pPr>
  </w:style>
  <w:style w:type="paragraph" w:styleId="ListContinue2">
    <w:name w:val="List Continue 2"/>
    <w:basedOn w:val="Normal"/>
    <w:rsid w:val="001F2F64"/>
    <w:pPr>
      <w:spacing w:after="120"/>
      <w:ind w:left="720"/>
    </w:pPr>
  </w:style>
  <w:style w:type="paragraph" w:styleId="ListContinue3">
    <w:name w:val="List Continue 3"/>
    <w:basedOn w:val="Normal"/>
    <w:rsid w:val="001F2F64"/>
    <w:pPr>
      <w:spacing w:after="120"/>
      <w:ind w:left="1080"/>
    </w:pPr>
  </w:style>
  <w:style w:type="paragraph" w:styleId="ListContinue4">
    <w:name w:val="List Continue 4"/>
    <w:basedOn w:val="Normal"/>
    <w:rsid w:val="001F2F64"/>
    <w:pPr>
      <w:spacing w:after="120"/>
      <w:ind w:left="1440"/>
    </w:pPr>
  </w:style>
  <w:style w:type="paragraph" w:styleId="ListContinue5">
    <w:name w:val="List Continue 5"/>
    <w:basedOn w:val="Normal"/>
    <w:rsid w:val="001F2F64"/>
    <w:pPr>
      <w:spacing w:after="120"/>
      <w:ind w:left="1800"/>
    </w:pPr>
  </w:style>
  <w:style w:type="paragraph" w:styleId="ListNumber">
    <w:name w:val="List Number"/>
    <w:basedOn w:val="Normal"/>
    <w:rsid w:val="001F2F64"/>
    <w:pPr>
      <w:numPr>
        <w:numId w:val="22"/>
      </w:numPr>
    </w:pPr>
  </w:style>
  <w:style w:type="paragraph" w:styleId="ListNumber2">
    <w:name w:val="List Number 2"/>
    <w:basedOn w:val="Normal"/>
    <w:rsid w:val="001F2F64"/>
    <w:pPr>
      <w:numPr>
        <w:numId w:val="23"/>
      </w:numPr>
    </w:pPr>
  </w:style>
  <w:style w:type="paragraph" w:styleId="ListNumber3">
    <w:name w:val="List Number 3"/>
    <w:basedOn w:val="Normal"/>
    <w:rsid w:val="001F2F64"/>
    <w:pPr>
      <w:numPr>
        <w:numId w:val="24"/>
      </w:numPr>
    </w:pPr>
  </w:style>
  <w:style w:type="paragraph" w:styleId="ListNumber4">
    <w:name w:val="List Number 4"/>
    <w:basedOn w:val="Normal"/>
    <w:rsid w:val="001F2F64"/>
    <w:pPr>
      <w:numPr>
        <w:numId w:val="25"/>
      </w:numPr>
    </w:pPr>
  </w:style>
  <w:style w:type="paragraph" w:styleId="ListNumber5">
    <w:name w:val="List Number 5"/>
    <w:basedOn w:val="Normal"/>
    <w:rsid w:val="001F2F64"/>
    <w:pPr>
      <w:numPr>
        <w:numId w:val="26"/>
      </w:numPr>
    </w:pPr>
  </w:style>
  <w:style w:type="paragraph" w:styleId="MacroText">
    <w:name w:val="macro"/>
    <w:semiHidden/>
    <w:rsid w:val="001F2F6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MessageHeader">
    <w:name w:val="Message Header"/>
    <w:basedOn w:val="Normal"/>
    <w:rsid w:val="001F2F6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1F2F64"/>
    <w:rPr>
      <w:sz w:val="24"/>
      <w:szCs w:val="24"/>
    </w:rPr>
  </w:style>
  <w:style w:type="paragraph" w:styleId="NormalIndent">
    <w:name w:val="Normal Indent"/>
    <w:basedOn w:val="Normal"/>
    <w:rsid w:val="001F2F64"/>
    <w:pPr>
      <w:ind w:left="720"/>
    </w:pPr>
  </w:style>
  <w:style w:type="paragraph" w:styleId="NoteHeading">
    <w:name w:val="Note Heading"/>
    <w:basedOn w:val="Normal"/>
    <w:next w:val="Normal"/>
    <w:rsid w:val="001F2F64"/>
  </w:style>
  <w:style w:type="paragraph" w:styleId="PlainText">
    <w:name w:val="Plain Text"/>
    <w:basedOn w:val="Normal"/>
    <w:rsid w:val="001F2F64"/>
    <w:rPr>
      <w:rFonts w:ascii="Courier New" w:hAnsi="Courier New" w:cs="Courier New"/>
      <w:sz w:val="20"/>
    </w:rPr>
  </w:style>
  <w:style w:type="paragraph" w:styleId="Salutation">
    <w:name w:val="Salutation"/>
    <w:basedOn w:val="Normal"/>
    <w:next w:val="Normal"/>
    <w:rsid w:val="001F2F64"/>
  </w:style>
  <w:style w:type="paragraph" w:styleId="Signature">
    <w:name w:val="Signature"/>
    <w:basedOn w:val="Normal"/>
    <w:rsid w:val="001F2F64"/>
    <w:pPr>
      <w:ind w:left="4320"/>
    </w:pPr>
  </w:style>
  <w:style w:type="paragraph" w:styleId="Subtitle">
    <w:name w:val="Subtitle"/>
    <w:basedOn w:val="Normal"/>
    <w:qFormat/>
    <w:rsid w:val="001F2F64"/>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F2F64"/>
    <w:pPr>
      <w:ind w:left="220" w:hanging="220"/>
    </w:pPr>
  </w:style>
  <w:style w:type="paragraph" w:styleId="TableofFigures">
    <w:name w:val="table of figures"/>
    <w:basedOn w:val="Normal"/>
    <w:next w:val="Normal"/>
    <w:semiHidden/>
    <w:rsid w:val="001F2F64"/>
    <w:pPr>
      <w:ind w:left="440" w:hanging="440"/>
    </w:pPr>
  </w:style>
  <w:style w:type="paragraph" w:styleId="Title0">
    <w:name w:val="Title"/>
    <w:basedOn w:val="Normal"/>
    <w:qFormat/>
    <w:rsid w:val="001F2F6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F2F64"/>
    <w:pPr>
      <w:spacing w:before="120"/>
    </w:pPr>
    <w:rPr>
      <w:rFonts w:ascii="Arial" w:hAnsi="Arial" w:cs="Arial"/>
      <w:b/>
      <w:bCs/>
      <w:sz w:val="24"/>
      <w:szCs w:val="24"/>
    </w:rPr>
  </w:style>
  <w:style w:type="paragraph" w:styleId="TOC1">
    <w:name w:val="toc 1"/>
    <w:basedOn w:val="Normal"/>
    <w:next w:val="Normal"/>
    <w:autoRedefine/>
    <w:semiHidden/>
    <w:rsid w:val="001F2F64"/>
  </w:style>
  <w:style w:type="paragraph" w:styleId="TOC2">
    <w:name w:val="toc 2"/>
    <w:basedOn w:val="Normal"/>
    <w:next w:val="Normal"/>
    <w:autoRedefine/>
    <w:semiHidden/>
    <w:rsid w:val="001F2F64"/>
    <w:pPr>
      <w:ind w:left="220"/>
    </w:pPr>
  </w:style>
  <w:style w:type="paragraph" w:styleId="TOC3">
    <w:name w:val="toc 3"/>
    <w:basedOn w:val="Normal"/>
    <w:next w:val="Normal"/>
    <w:autoRedefine/>
    <w:semiHidden/>
    <w:rsid w:val="001F2F64"/>
    <w:pPr>
      <w:ind w:left="440"/>
    </w:pPr>
  </w:style>
  <w:style w:type="paragraph" w:styleId="TOC4">
    <w:name w:val="toc 4"/>
    <w:basedOn w:val="Normal"/>
    <w:next w:val="Normal"/>
    <w:autoRedefine/>
    <w:semiHidden/>
    <w:rsid w:val="001F2F64"/>
    <w:pPr>
      <w:ind w:left="660"/>
    </w:pPr>
  </w:style>
  <w:style w:type="paragraph" w:styleId="TOC5">
    <w:name w:val="toc 5"/>
    <w:basedOn w:val="Normal"/>
    <w:next w:val="Normal"/>
    <w:autoRedefine/>
    <w:semiHidden/>
    <w:rsid w:val="001F2F64"/>
    <w:pPr>
      <w:ind w:left="880"/>
    </w:pPr>
  </w:style>
  <w:style w:type="paragraph" w:styleId="TOC6">
    <w:name w:val="toc 6"/>
    <w:basedOn w:val="Normal"/>
    <w:next w:val="Normal"/>
    <w:autoRedefine/>
    <w:semiHidden/>
    <w:rsid w:val="001F2F64"/>
    <w:pPr>
      <w:ind w:left="1100"/>
    </w:pPr>
  </w:style>
  <w:style w:type="paragraph" w:styleId="TOC7">
    <w:name w:val="toc 7"/>
    <w:basedOn w:val="Normal"/>
    <w:next w:val="Normal"/>
    <w:autoRedefine/>
    <w:semiHidden/>
    <w:rsid w:val="001F2F64"/>
    <w:pPr>
      <w:ind w:left="1320"/>
    </w:pPr>
  </w:style>
  <w:style w:type="paragraph" w:styleId="TOC9">
    <w:name w:val="toc 9"/>
    <w:basedOn w:val="Normal"/>
    <w:next w:val="Normal"/>
    <w:autoRedefine/>
    <w:semiHidden/>
    <w:rsid w:val="001F2F64"/>
    <w:pPr>
      <w:ind w:left="1760"/>
    </w:pPr>
  </w:style>
  <w:style w:type="character" w:styleId="FollowedHyperlink">
    <w:name w:val="FollowedHyperlink"/>
    <w:basedOn w:val="DefaultParagraphFont"/>
    <w:rsid w:val="001F2F64"/>
    <w:rPr>
      <w:color w:val="800080"/>
      <w:u w:val="single"/>
    </w:rPr>
  </w:style>
  <w:style w:type="paragraph" w:styleId="BalloonText">
    <w:name w:val="Balloon Text"/>
    <w:basedOn w:val="Normal"/>
    <w:semiHidden/>
    <w:rsid w:val="0079175C"/>
    <w:rPr>
      <w:rFonts w:ascii="Tahoma" w:hAnsi="Tahoma" w:cs="Tahoma"/>
      <w:sz w:val="16"/>
      <w:szCs w:val="16"/>
    </w:rPr>
  </w:style>
  <w:style w:type="character" w:styleId="Emphasis">
    <w:name w:val="Emphasis"/>
    <w:basedOn w:val="DefaultParagraphFont"/>
    <w:qFormat/>
    <w:rsid w:val="00487A76"/>
    <w:rPr>
      <w:i/>
      <w:iCs/>
    </w:rPr>
  </w:style>
  <w:style w:type="character" w:customStyle="1" w:styleId="CommentTextChar">
    <w:name w:val="Comment Text Char"/>
    <w:basedOn w:val="DefaultParagraphFont"/>
    <w:link w:val="CommentText"/>
    <w:semiHidden/>
    <w:rsid w:val="00BA72F7"/>
  </w:style>
  <w:style w:type="paragraph" w:styleId="ListParagraph">
    <w:name w:val="List Paragraph"/>
    <w:basedOn w:val="Normal"/>
    <w:uiPriority w:val="34"/>
    <w:qFormat/>
    <w:rsid w:val="00AA17AB"/>
    <w:pPr>
      <w:ind w:left="720"/>
      <w:contextualSpacing/>
    </w:pPr>
  </w:style>
</w:styles>
</file>

<file path=word/webSettings.xml><?xml version="1.0" encoding="utf-8"?>
<w:webSettings xmlns:r="http://schemas.openxmlformats.org/officeDocument/2006/relationships" xmlns:w="http://schemas.openxmlformats.org/wordprocessingml/2006/main">
  <w:divs>
    <w:div w:id="110320424">
      <w:bodyDiv w:val="1"/>
      <w:marLeft w:val="0"/>
      <w:marRight w:val="0"/>
      <w:marTop w:val="0"/>
      <w:marBottom w:val="0"/>
      <w:divBdr>
        <w:top w:val="none" w:sz="0" w:space="0" w:color="auto"/>
        <w:left w:val="none" w:sz="0" w:space="0" w:color="auto"/>
        <w:bottom w:val="none" w:sz="0" w:space="0" w:color="auto"/>
        <w:right w:val="none" w:sz="0" w:space="0" w:color="auto"/>
      </w:divBdr>
      <w:divsChild>
        <w:div w:id="90854477">
          <w:marLeft w:val="0"/>
          <w:marRight w:val="0"/>
          <w:marTop w:val="0"/>
          <w:marBottom w:val="0"/>
          <w:divBdr>
            <w:top w:val="none" w:sz="0" w:space="0" w:color="auto"/>
            <w:left w:val="none" w:sz="0" w:space="0" w:color="auto"/>
            <w:bottom w:val="none" w:sz="0" w:space="0" w:color="auto"/>
            <w:right w:val="none" w:sz="0" w:space="0" w:color="auto"/>
          </w:divBdr>
        </w:div>
        <w:div w:id="754011023">
          <w:marLeft w:val="0"/>
          <w:marRight w:val="0"/>
          <w:marTop w:val="0"/>
          <w:marBottom w:val="0"/>
          <w:divBdr>
            <w:top w:val="none" w:sz="0" w:space="0" w:color="auto"/>
            <w:left w:val="none" w:sz="0" w:space="0" w:color="auto"/>
            <w:bottom w:val="none" w:sz="0" w:space="0" w:color="auto"/>
            <w:right w:val="none" w:sz="0" w:space="0" w:color="auto"/>
          </w:divBdr>
        </w:div>
        <w:div w:id="1147864805">
          <w:marLeft w:val="0"/>
          <w:marRight w:val="0"/>
          <w:marTop w:val="0"/>
          <w:marBottom w:val="0"/>
          <w:divBdr>
            <w:top w:val="none" w:sz="0" w:space="0" w:color="auto"/>
            <w:left w:val="none" w:sz="0" w:space="0" w:color="auto"/>
            <w:bottom w:val="none" w:sz="0" w:space="0" w:color="auto"/>
            <w:right w:val="none" w:sz="0" w:space="0" w:color="auto"/>
          </w:divBdr>
        </w:div>
      </w:divsChild>
    </w:div>
    <w:div w:id="838538850">
      <w:bodyDiv w:val="1"/>
      <w:marLeft w:val="0"/>
      <w:marRight w:val="0"/>
      <w:marTop w:val="0"/>
      <w:marBottom w:val="0"/>
      <w:divBdr>
        <w:top w:val="none" w:sz="0" w:space="0" w:color="auto"/>
        <w:left w:val="none" w:sz="0" w:space="0" w:color="auto"/>
        <w:bottom w:val="none" w:sz="0" w:space="0" w:color="auto"/>
        <w:right w:val="none" w:sz="0" w:space="0" w:color="auto"/>
      </w:divBdr>
      <w:divsChild>
        <w:div w:id="305404445">
          <w:marLeft w:val="0"/>
          <w:marRight w:val="0"/>
          <w:marTop w:val="0"/>
          <w:marBottom w:val="0"/>
          <w:divBdr>
            <w:top w:val="none" w:sz="0" w:space="0" w:color="auto"/>
            <w:left w:val="none" w:sz="0" w:space="0" w:color="auto"/>
            <w:bottom w:val="none" w:sz="0" w:space="0" w:color="auto"/>
            <w:right w:val="none" w:sz="0" w:space="0" w:color="auto"/>
          </w:divBdr>
        </w:div>
        <w:div w:id="598027652">
          <w:marLeft w:val="0"/>
          <w:marRight w:val="0"/>
          <w:marTop w:val="0"/>
          <w:marBottom w:val="0"/>
          <w:divBdr>
            <w:top w:val="none" w:sz="0" w:space="0" w:color="auto"/>
            <w:left w:val="none" w:sz="0" w:space="0" w:color="auto"/>
            <w:bottom w:val="none" w:sz="0" w:space="0" w:color="auto"/>
            <w:right w:val="none" w:sz="0" w:space="0" w:color="auto"/>
          </w:divBdr>
        </w:div>
        <w:div w:id="1339234233">
          <w:marLeft w:val="0"/>
          <w:marRight w:val="0"/>
          <w:marTop w:val="0"/>
          <w:marBottom w:val="0"/>
          <w:divBdr>
            <w:top w:val="none" w:sz="0" w:space="0" w:color="auto"/>
            <w:left w:val="none" w:sz="0" w:space="0" w:color="auto"/>
            <w:bottom w:val="none" w:sz="0" w:space="0" w:color="auto"/>
            <w:right w:val="none" w:sz="0" w:space="0" w:color="auto"/>
          </w:divBdr>
        </w:div>
      </w:divsChild>
    </w:div>
    <w:div w:id="1370913903">
      <w:bodyDiv w:val="1"/>
      <w:marLeft w:val="0"/>
      <w:marRight w:val="0"/>
      <w:marTop w:val="0"/>
      <w:marBottom w:val="0"/>
      <w:divBdr>
        <w:top w:val="none" w:sz="0" w:space="0" w:color="auto"/>
        <w:left w:val="none" w:sz="0" w:space="0" w:color="auto"/>
        <w:bottom w:val="none" w:sz="0" w:space="0" w:color="auto"/>
        <w:right w:val="none" w:sz="0" w:space="0" w:color="auto"/>
      </w:divBdr>
    </w:div>
    <w:div w:id="1548878049">
      <w:bodyDiv w:val="1"/>
      <w:marLeft w:val="0"/>
      <w:marRight w:val="0"/>
      <w:marTop w:val="0"/>
      <w:marBottom w:val="0"/>
      <w:divBdr>
        <w:top w:val="none" w:sz="0" w:space="0" w:color="auto"/>
        <w:left w:val="none" w:sz="0" w:space="0" w:color="auto"/>
        <w:bottom w:val="none" w:sz="0" w:space="0" w:color="auto"/>
        <w:right w:val="none" w:sz="0" w:space="0" w:color="auto"/>
      </w:divBdr>
      <w:divsChild>
        <w:div w:id="571425284">
          <w:marLeft w:val="0"/>
          <w:marRight w:val="0"/>
          <w:marTop w:val="0"/>
          <w:marBottom w:val="0"/>
          <w:divBdr>
            <w:top w:val="none" w:sz="0" w:space="0" w:color="auto"/>
            <w:left w:val="none" w:sz="0" w:space="0" w:color="auto"/>
            <w:bottom w:val="none" w:sz="0" w:space="0" w:color="auto"/>
            <w:right w:val="none" w:sz="0" w:space="0" w:color="auto"/>
          </w:divBdr>
        </w:div>
        <w:div w:id="735592541">
          <w:marLeft w:val="0"/>
          <w:marRight w:val="0"/>
          <w:marTop w:val="0"/>
          <w:marBottom w:val="0"/>
          <w:divBdr>
            <w:top w:val="none" w:sz="0" w:space="0" w:color="auto"/>
            <w:left w:val="none" w:sz="0" w:space="0" w:color="auto"/>
            <w:bottom w:val="none" w:sz="0" w:space="0" w:color="auto"/>
            <w:right w:val="none" w:sz="0" w:space="0" w:color="auto"/>
          </w:divBdr>
        </w:div>
        <w:div w:id="1318611407">
          <w:marLeft w:val="0"/>
          <w:marRight w:val="0"/>
          <w:marTop w:val="0"/>
          <w:marBottom w:val="0"/>
          <w:divBdr>
            <w:top w:val="none" w:sz="0" w:space="0" w:color="auto"/>
            <w:left w:val="none" w:sz="0" w:space="0" w:color="auto"/>
            <w:bottom w:val="none" w:sz="0" w:space="0" w:color="auto"/>
            <w:right w:val="none" w:sz="0" w:space="0" w:color="auto"/>
          </w:divBdr>
        </w:div>
      </w:divsChild>
    </w:div>
    <w:div w:id="1760566440">
      <w:bodyDiv w:val="1"/>
      <w:marLeft w:val="0"/>
      <w:marRight w:val="0"/>
      <w:marTop w:val="0"/>
      <w:marBottom w:val="0"/>
      <w:divBdr>
        <w:top w:val="none" w:sz="0" w:space="0" w:color="auto"/>
        <w:left w:val="none" w:sz="0" w:space="0" w:color="auto"/>
        <w:bottom w:val="none" w:sz="0" w:space="0" w:color="auto"/>
        <w:right w:val="none" w:sz="0" w:space="0" w:color="auto"/>
      </w:divBdr>
      <w:divsChild>
        <w:div w:id="1512840714">
          <w:marLeft w:val="0"/>
          <w:marRight w:val="0"/>
          <w:marTop w:val="0"/>
          <w:marBottom w:val="0"/>
          <w:divBdr>
            <w:top w:val="none" w:sz="0" w:space="0" w:color="auto"/>
            <w:left w:val="none" w:sz="0" w:space="0" w:color="auto"/>
            <w:bottom w:val="none" w:sz="0" w:space="0" w:color="auto"/>
            <w:right w:val="none" w:sz="0" w:space="0" w:color="auto"/>
          </w:divBdr>
          <w:divsChild>
            <w:div w:id="10102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kellogg.northwestern.edu/stu_aff/policies/etiquette.htm"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orthwestern.edu/uacc/plagiar.html"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orthwestern.edu/uacc/defines.htm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OM_CLA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OM_CLASS</Template>
  <TotalTime>6222</TotalTime>
  <Pages>16</Pages>
  <Words>4952</Words>
  <Characters>28233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Course syllabus</vt:lpstr>
    </vt:vector>
  </TitlesOfParts>
  <Company>Kellogg School of Management</Company>
  <LinksUpToDate>false</LinksUpToDate>
  <CharactersWithSpaces>33119</CharactersWithSpaces>
  <SharedDoc>false</SharedDoc>
  <HLinks>
    <vt:vector size="24" baseType="variant">
      <vt:variant>
        <vt:i4>1703940</vt:i4>
      </vt:variant>
      <vt:variant>
        <vt:i4>9</vt:i4>
      </vt:variant>
      <vt:variant>
        <vt:i4>0</vt:i4>
      </vt:variant>
      <vt:variant>
        <vt:i4>5</vt:i4>
      </vt:variant>
      <vt:variant>
        <vt:lpwstr>http://www.kellogg.northwestern.edu/faculty/VanMieghem/ftp/454/454CoursePage.htm</vt:lpwstr>
      </vt:variant>
      <vt:variant>
        <vt:lpwstr/>
      </vt:variant>
      <vt:variant>
        <vt:i4>5505117</vt:i4>
      </vt:variant>
      <vt:variant>
        <vt:i4>6</vt:i4>
      </vt:variant>
      <vt:variant>
        <vt:i4>0</vt:i4>
      </vt:variant>
      <vt:variant>
        <vt:i4>5</vt:i4>
      </vt:variant>
      <vt:variant>
        <vt:lpwstr>http://www.northwestern.edu/uacc/plagiar.html</vt:lpwstr>
      </vt:variant>
      <vt:variant>
        <vt:lpwstr/>
      </vt:variant>
      <vt:variant>
        <vt:i4>4259934</vt:i4>
      </vt:variant>
      <vt:variant>
        <vt:i4>3</vt:i4>
      </vt:variant>
      <vt:variant>
        <vt:i4>0</vt:i4>
      </vt:variant>
      <vt:variant>
        <vt:i4>5</vt:i4>
      </vt:variant>
      <vt:variant>
        <vt:lpwstr>http://www.northwestern.edu/uacc/defines.html</vt:lpwstr>
      </vt:variant>
      <vt:variant>
        <vt:lpwstr/>
      </vt:variant>
      <vt:variant>
        <vt:i4>4522094</vt:i4>
      </vt:variant>
      <vt:variant>
        <vt:i4>0</vt:i4>
      </vt:variant>
      <vt:variant>
        <vt:i4>0</vt:i4>
      </vt:variant>
      <vt:variant>
        <vt:i4>5</vt:i4>
      </vt:variant>
      <vt:variant>
        <vt:lpwstr>http://www.kellogg.northwestern.edu/stu_aff/policies/etiquette.htm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Jan Van Mieghem</dc:creator>
  <cp:lastModifiedBy>Jan A. Van Mieghem</cp:lastModifiedBy>
  <cp:revision>21</cp:revision>
  <cp:lastPrinted>2008-11-03T15:30:00Z</cp:lastPrinted>
  <dcterms:created xsi:type="dcterms:W3CDTF">2008-10-23T20:45:00Z</dcterms:created>
  <dcterms:modified xsi:type="dcterms:W3CDTF">2008-11-14T20:16:00Z</dcterms:modified>
</cp:coreProperties>
</file>