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1D" w:rsidRDefault="00FC5C82" w:rsidP="00FC5C82">
      <w:pPr>
        <w:pStyle w:val="Title"/>
        <w:jc w:val="left"/>
        <w:outlineLvl w:val="0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DECS Sample Diagnostic Solutions</w:t>
      </w:r>
      <w:r w:rsidR="0036781D">
        <w:rPr>
          <w:rFonts w:ascii="Times New Roman" w:hAnsi="Times New Roman"/>
          <w:sz w:val="48"/>
        </w:rPr>
        <w:t xml:space="preserve"> </w:t>
      </w:r>
    </w:p>
    <w:p w:rsidR="00FC5C82" w:rsidRPr="006B3778" w:rsidRDefault="00DE5487" w:rsidP="00FC5C82">
      <w:pPr>
        <w:pStyle w:val="Title"/>
        <w:jc w:val="left"/>
        <w:outlineLvl w:val="0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(this version: 5-20-2012</w:t>
      </w:r>
      <w:r w:rsidR="0036781D">
        <w:rPr>
          <w:rFonts w:ascii="Times New Roman" w:hAnsi="Times New Roman"/>
          <w:sz w:val="48"/>
        </w:rPr>
        <w:t>)</w:t>
      </w:r>
    </w:p>
    <w:p w:rsidR="00FC5C82" w:rsidRDefault="00FC5C82" w:rsidP="00FC5C82">
      <w:pPr>
        <w:pStyle w:val="Title"/>
        <w:jc w:val="both"/>
        <w:rPr>
          <w:rFonts w:ascii="Times New Roman" w:hAnsi="Times New Roman"/>
          <w:b w:val="0"/>
          <w:sz w:val="28"/>
        </w:rPr>
      </w:pPr>
    </w:p>
    <w:p w:rsidR="00FC5C82" w:rsidRPr="00FC5C82" w:rsidRDefault="00FC5C82" w:rsidP="00FC5C82">
      <w:pPr>
        <w:pStyle w:val="textstyle"/>
        <w:tabs>
          <w:tab w:val="clear" w:pos="2160"/>
          <w:tab w:val="left" w:pos="720"/>
        </w:tabs>
        <w:spacing w:line="240" w:lineRule="auto"/>
        <w:ind w:firstLine="0"/>
        <w:rPr>
          <w:sz w:val="22"/>
        </w:rPr>
      </w:pPr>
      <w:r w:rsidRPr="00FC5C82">
        <w:rPr>
          <w:sz w:val="22"/>
        </w:rPr>
        <w:t>1a) 0.2 + 0.3 – 0.1 = 0.4</w:t>
      </w:r>
    </w:p>
    <w:p w:rsidR="00FC5C82" w:rsidRDefault="00FC5C82" w:rsidP="00FC5C82">
      <w:pPr>
        <w:pStyle w:val="textstyle"/>
        <w:tabs>
          <w:tab w:val="clear" w:pos="2160"/>
          <w:tab w:val="left" w:pos="720"/>
        </w:tabs>
        <w:spacing w:line="240" w:lineRule="auto"/>
        <w:ind w:firstLine="0"/>
        <w:rPr>
          <w:rFonts w:ascii="Times" w:hAnsi="Times"/>
          <w:sz w:val="22"/>
        </w:rPr>
      </w:pPr>
      <w:r w:rsidRPr="00FC5C82">
        <w:rPr>
          <w:sz w:val="22"/>
        </w:rPr>
        <w:t xml:space="preserve">1b) No, because </w:t>
      </w:r>
      <w:r w:rsidRPr="00FC5C82">
        <w:rPr>
          <w:rFonts w:ascii="Times" w:hAnsi="Times"/>
          <w:sz w:val="22"/>
        </w:rPr>
        <w:t xml:space="preserve">P(A </w:t>
      </w:r>
      <w:r w:rsidRPr="00FC5C82">
        <w:rPr>
          <w:rFonts w:ascii="Times" w:hAnsi="Times"/>
          <w:sz w:val="22"/>
        </w:rPr>
        <w:sym w:font="Symbol" w:char="F0C7"/>
      </w:r>
      <w:r w:rsidRPr="00FC5C82">
        <w:rPr>
          <w:rFonts w:ascii="Times" w:hAnsi="Times"/>
          <w:sz w:val="22"/>
        </w:rPr>
        <w:t xml:space="preserve"> B) is not the same as P(A)</w:t>
      </w:r>
      <w:r w:rsidR="00817E2E">
        <w:rPr>
          <w:rFonts w:ascii="Times" w:hAnsi="Times"/>
          <w:sz w:val="22"/>
        </w:rPr>
        <w:t>*</w:t>
      </w:r>
      <w:r w:rsidRPr="00FC5C82">
        <w:rPr>
          <w:rFonts w:ascii="Times" w:hAnsi="Times"/>
          <w:sz w:val="22"/>
        </w:rPr>
        <w:t>P(B)</w:t>
      </w:r>
    </w:p>
    <w:p w:rsidR="00FC5C82" w:rsidRPr="00FC5C82" w:rsidRDefault="00FC5C82" w:rsidP="00FC5C82">
      <w:pPr>
        <w:pStyle w:val="textstyle"/>
        <w:tabs>
          <w:tab w:val="clear" w:pos="2160"/>
          <w:tab w:val="left" w:pos="720"/>
        </w:tabs>
        <w:spacing w:line="240" w:lineRule="auto"/>
        <w:ind w:firstLine="0"/>
        <w:rPr>
          <w:sz w:val="22"/>
        </w:rPr>
      </w:pPr>
      <w:r>
        <w:rPr>
          <w:rFonts w:ascii="Times" w:hAnsi="Times"/>
          <w:sz w:val="22"/>
        </w:rPr>
        <w:t>1c) 1/3</w:t>
      </w:r>
    </w:p>
    <w:p w:rsidR="00FC5C82" w:rsidRPr="00FC5C82" w:rsidRDefault="00FC5C82" w:rsidP="00FC5C82">
      <w:pPr>
        <w:pStyle w:val="textstyle"/>
        <w:tabs>
          <w:tab w:val="clear" w:pos="2160"/>
          <w:tab w:val="left" w:pos="720"/>
        </w:tabs>
        <w:spacing w:line="240" w:lineRule="auto"/>
        <w:ind w:firstLine="0"/>
        <w:rPr>
          <w:sz w:val="22"/>
        </w:rPr>
      </w:pPr>
    </w:p>
    <w:p w:rsidR="00FC5C82" w:rsidRPr="00FC5C82" w:rsidRDefault="00FC5C82" w:rsidP="00FC5C82">
      <w:pPr>
        <w:pStyle w:val="textstyle"/>
        <w:tabs>
          <w:tab w:val="clear" w:pos="2160"/>
          <w:tab w:val="left" w:pos="720"/>
        </w:tabs>
        <w:spacing w:line="240" w:lineRule="auto"/>
        <w:ind w:firstLine="0"/>
        <w:rPr>
          <w:sz w:val="22"/>
        </w:rPr>
      </w:pPr>
      <w:r w:rsidRPr="00FC5C82">
        <w:rPr>
          <w:sz w:val="22"/>
        </w:rPr>
        <w:t>2a) 1/3</w:t>
      </w:r>
    </w:p>
    <w:p w:rsidR="00FC5C82" w:rsidRPr="00FC5C82" w:rsidRDefault="005579A2" w:rsidP="00FC5C82">
      <w:pPr>
        <w:pStyle w:val="textstyle"/>
        <w:tabs>
          <w:tab w:val="clear" w:pos="2160"/>
          <w:tab w:val="left" w:pos="720"/>
        </w:tabs>
        <w:spacing w:line="240" w:lineRule="auto"/>
        <w:ind w:firstLine="0"/>
        <w:rPr>
          <w:sz w:val="22"/>
        </w:rPr>
      </w:pPr>
      <w:r>
        <w:rPr>
          <w:sz w:val="22"/>
        </w:rPr>
        <w:t>2b) 45/91</w:t>
      </w:r>
    </w:p>
    <w:p w:rsidR="00FC5C82" w:rsidRDefault="00FC5C82" w:rsidP="00FC5C82">
      <w:pPr>
        <w:pStyle w:val="textstyle"/>
        <w:tabs>
          <w:tab w:val="clear" w:pos="2160"/>
          <w:tab w:val="left" w:pos="720"/>
        </w:tabs>
        <w:spacing w:line="240" w:lineRule="auto"/>
        <w:ind w:firstLine="0"/>
        <w:rPr>
          <w:sz w:val="22"/>
        </w:rPr>
      </w:pPr>
      <w:r w:rsidRPr="00FC5C82">
        <w:rPr>
          <w:sz w:val="22"/>
        </w:rPr>
        <w:t xml:space="preserve">2c) </w:t>
      </w:r>
      <w:r w:rsidR="005579A2">
        <w:rPr>
          <w:sz w:val="22"/>
        </w:rPr>
        <w:t>78/159</w:t>
      </w:r>
      <w:bookmarkStart w:id="0" w:name="_GoBack"/>
      <w:bookmarkEnd w:id="0"/>
    </w:p>
    <w:p w:rsidR="00FC5C82" w:rsidRDefault="00FC5C82" w:rsidP="00FC5C82">
      <w:pPr>
        <w:pStyle w:val="textstyle"/>
        <w:tabs>
          <w:tab w:val="clear" w:pos="2160"/>
          <w:tab w:val="left" w:pos="720"/>
        </w:tabs>
        <w:spacing w:line="240" w:lineRule="auto"/>
        <w:ind w:firstLine="0"/>
        <w:rPr>
          <w:sz w:val="22"/>
        </w:rPr>
      </w:pPr>
    </w:p>
    <w:p w:rsidR="00D94D7A" w:rsidRDefault="00D94D7A" w:rsidP="00FC5C82">
      <w:pPr>
        <w:pStyle w:val="textstyle"/>
        <w:tabs>
          <w:tab w:val="clear" w:pos="2160"/>
          <w:tab w:val="left" w:pos="720"/>
        </w:tabs>
        <w:spacing w:line="240" w:lineRule="auto"/>
        <w:ind w:firstLine="0"/>
        <w:rPr>
          <w:sz w:val="22"/>
        </w:rPr>
      </w:pPr>
      <w:r>
        <w:rPr>
          <w:sz w:val="22"/>
        </w:rPr>
        <w:t xml:space="preserve">3a) </w:t>
      </w:r>
      <w:r w:rsidR="001B5951">
        <w:rPr>
          <w:sz w:val="22"/>
        </w:rPr>
        <w:t>0.85</w:t>
      </w:r>
    </w:p>
    <w:p w:rsidR="00D94D7A" w:rsidRDefault="00D94D7A" w:rsidP="00FC5C82">
      <w:pPr>
        <w:pStyle w:val="textstyle"/>
        <w:tabs>
          <w:tab w:val="clear" w:pos="2160"/>
          <w:tab w:val="left" w:pos="720"/>
        </w:tabs>
        <w:spacing w:line="240" w:lineRule="auto"/>
        <w:ind w:firstLine="0"/>
        <w:rPr>
          <w:sz w:val="22"/>
        </w:rPr>
      </w:pPr>
      <w:r>
        <w:rPr>
          <w:sz w:val="22"/>
        </w:rPr>
        <w:t>3b)</w:t>
      </w:r>
      <w:r w:rsidR="001B5951">
        <w:rPr>
          <w:sz w:val="22"/>
        </w:rPr>
        <w:t xml:space="preserve"> 0.9</w:t>
      </w:r>
    </w:p>
    <w:p w:rsidR="00D94D7A" w:rsidRDefault="00D94D7A" w:rsidP="00FC5C82">
      <w:pPr>
        <w:pStyle w:val="textstyle"/>
        <w:tabs>
          <w:tab w:val="clear" w:pos="2160"/>
          <w:tab w:val="left" w:pos="720"/>
        </w:tabs>
        <w:spacing w:line="240" w:lineRule="auto"/>
        <w:ind w:firstLine="0"/>
        <w:rPr>
          <w:sz w:val="22"/>
        </w:rPr>
      </w:pPr>
    </w:p>
    <w:p w:rsidR="00FC5C82" w:rsidRDefault="00FC5C82" w:rsidP="00FC5C82">
      <w:pPr>
        <w:pStyle w:val="textstyle"/>
        <w:tabs>
          <w:tab w:val="clear" w:pos="2160"/>
          <w:tab w:val="left" w:pos="720"/>
        </w:tabs>
        <w:spacing w:line="240" w:lineRule="auto"/>
        <w:ind w:firstLine="0"/>
        <w:rPr>
          <w:sz w:val="22"/>
        </w:rPr>
      </w:pPr>
      <w:r>
        <w:rPr>
          <w:sz w:val="22"/>
        </w:rPr>
        <w:t>4a) BINOMDIST(3,5,0.5, FALSE)</w:t>
      </w:r>
    </w:p>
    <w:p w:rsidR="00FC5C82" w:rsidRDefault="00FC5C82" w:rsidP="00FC5C82">
      <w:pPr>
        <w:pStyle w:val="textstyle"/>
        <w:tabs>
          <w:tab w:val="clear" w:pos="2160"/>
          <w:tab w:val="left" w:pos="720"/>
        </w:tabs>
        <w:spacing w:line="240" w:lineRule="auto"/>
        <w:ind w:firstLine="0"/>
        <w:rPr>
          <w:sz w:val="22"/>
        </w:rPr>
      </w:pPr>
      <w:r>
        <w:rPr>
          <w:sz w:val="22"/>
        </w:rPr>
        <w:t>4b) 1- (0.5)^5</w:t>
      </w:r>
    </w:p>
    <w:p w:rsidR="00FC5C82" w:rsidRDefault="00FC5C82" w:rsidP="00FC5C82">
      <w:pPr>
        <w:pStyle w:val="textstyle"/>
        <w:tabs>
          <w:tab w:val="clear" w:pos="2160"/>
          <w:tab w:val="left" w:pos="720"/>
        </w:tabs>
        <w:spacing w:line="240" w:lineRule="auto"/>
        <w:ind w:firstLine="0"/>
        <w:rPr>
          <w:sz w:val="22"/>
        </w:rPr>
      </w:pPr>
      <w:r>
        <w:rPr>
          <w:sz w:val="22"/>
        </w:rPr>
        <w:t>4c) 2.5</w:t>
      </w:r>
    </w:p>
    <w:p w:rsidR="00FC5C82" w:rsidRDefault="00FC5C82" w:rsidP="00FC5C82">
      <w:pPr>
        <w:pStyle w:val="textstyle"/>
        <w:tabs>
          <w:tab w:val="clear" w:pos="2160"/>
          <w:tab w:val="left" w:pos="720"/>
        </w:tabs>
        <w:spacing w:line="240" w:lineRule="auto"/>
        <w:ind w:firstLine="0"/>
        <w:rPr>
          <w:sz w:val="22"/>
        </w:rPr>
      </w:pPr>
      <w:r>
        <w:rPr>
          <w:sz w:val="22"/>
        </w:rPr>
        <w:t>4d) 5/4</w:t>
      </w:r>
    </w:p>
    <w:p w:rsidR="00FC5C82" w:rsidRDefault="00FC5C82" w:rsidP="00FC5C82">
      <w:pPr>
        <w:pStyle w:val="textstyle"/>
        <w:tabs>
          <w:tab w:val="clear" w:pos="2160"/>
          <w:tab w:val="left" w:pos="720"/>
        </w:tabs>
        <w:spacing w:line="240" w:lineRule="auto"/>
        <w:ind w:firstLine="0"/>
        <w:rPr>
          <w:sz w:val="22"/>
        </w:rPr>
      </w:pPr>
    </w:p>
    <w:p w:rsidR="00FC5C82" w:rsidRDefault="00FC5C82" w:rsidP="00FC5C82">
      <w:pPr>
        <w:pStyle w:val="textstyle"/>
        <w:tabs>
          <w:tab w:val="clear" w:pos="2160"/>
          <w:tab w:val="left" w:pos="720"/>
        </w:tabs>
        <w:spacing w:line="240" w:lineRule="auto"/>
        <w:ind w:firstLine="0"/>
        <w:rPr>
          <w:sz w:val="22"/>
        </w:rPr>
      </w:pPr>
      <w:r>
        <w:rPr>
          <w:sz w:val="22"/>
        </w:rPr>
        <w:t>5a) 0.9*0.9*0.9*0.1</w:t>
      </w:r>
    </w:p>
    <w:p w:rsidR="00DE5487" w:rsidRDefault="00FC5C82" w:rsidP="00FC5C82">
      <w:pPr>
        <w:pStyle w:val="textstyle"/>
        <w:tabs>
          <w:tab w:val="clear" w:pos="2160"/>
          <w:tab w:val="left" w:pos="720"/>
        </w:tabs>
        <w:spacing w:line="240" w:lineRule="auto"/>
        <w:ind w:firstLine="0"/>
        <w:rPr>
          <w:sz w:val="22"/>
        </w:rPr>
      </w:pPr>
      <w:r>
        <w:rPr>
          <w:sz w:val="22"/>
        </w:rPr>
        <w:t xml:space="preserve">5b) BINOMDIST(3,20,0.1, TRUE) </w:t>
      </w:r>
      <w:r w:rsidR="0036781D">
        <w:rPr>
          <w:sz w:val="22"/>
        </w:rPr>
        <w:t>- BINOMDIST(0,20,0.1, TRUE)</w:t>
      </w:r>
    </w:p>
    <w:p w:rsidR="00DE5487" w:rsidRDefault="00DE5487" w:rsidP="00FC5C82">
      <w:pPr>
        <w:pStyle w:val="textstyle"/>
        <w:tabs>
          <w:tab w:val="clear" w:pos="2160"/>
          <w:tab w:val="left" w:pos="720"/>
        </w:tabs>
        <w:spacing w:line="240" w:lineRule="auto"/>
        <w:ind w:firstLine="0"/>
        <w:rPr>
          <w:sz w:val="22"/>
        </w:rPr>
      </w:pPr>
    </w:p>
    <w:p w:rsidR="00DE5487" w:rsidRDefault="00DE5487" w:rsidP="00DE5487">
      <w:pPr>
        <w:spacing w:line="360" w:lineRule="auto"/>
        <w:jc w:val="both"/>
        <w:rPr>
          <w:b/>
          <w:lang w:val="fr-FR"/>
        </w:rPr>
      </w:pPr>
    </w:p>
    <w:p w:rsidR="00DE5487" w:rsidRPr="00DE5487" w:rsidRDefault="00DE5487" w:rsidP="00DE5487">
      <w:pPr>
        <w:tabs>
          <w:tab w:val="left" w:pos="360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6a) </w:t>
      </w:r>
      <w:r w:rsidRPr="00DE5487">
        <w:rPr>
          <w:sz w:val="22"/>
        </w:rPr>
        <w:t>The formula in Excel for confidence interval of the true mean is 14.5 +- (8.2/sqrt(225))*tdist(.2,224,2) = [14.04,14.96]</w:t>
      </w:r>
    </w:p>
    <w:p w:rsidR="00DE5487" w:rsidRPr="009A4C20" w:rsidRDefault="00DE5487" w:rsidP="00DE5487">
      <w:pPr>
        <w:tabs>
          <w:tab w:val="left" w:pos="360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  </w:t>
      </w:r>
    </w:p>
    <w:p w:rsidR="00DE5487" w:rsidRPr="00DE5487" w:rsidRDefault="00DE5487" w:rsidP="00DE5487">
      <w:pPr>
        <w:tabs>
          <w:tab w:val="left" w:pos="360"/>
        </w:tabs>
        <w:spacing w:line="360" w:lineRule="auto"/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6b) </w:t>
      </w:r>
      <w:r w:rsidRPr="00DE5487">
        <w:rPr>
          <w:sz w:val="22"/>
          <w:lang w:val="fr-FR"/>
        </w:rPr>
        <w:t>The test statistic is t = (15.5-14.5) / (8.2/sqrt(225)) = 1.83</w:t>
      </w:r>
    </w:p>
    <w:p w:rsidR="00DE5487" w:rsidRPr="003373A6" w:rsidRDefault="00DE5487" w:rsidP="00DE5487">
      <w:pPr>
        <w:tabs>
          <w:tab w:val="left" w:pos="360"/>
        </w:tabs>
        <w:spacing w:line="360" w:lineRule="auto"/>
        <w:jc w:val="both"/>
        <w:rPr>
          <w:sz w:val="22"/>
        </w:rPr>
      </w:pPr>
      <w:r w:rsidRPr="003373A6">
        <w:rPr>
          <w:sz w:val="22"/>
          <w:lang w:val="fr-FR"/>
        </w:rPr>
        <w:t>The p-value is tdist(1.82,224,1)=.035 &gt; .02 so the answer is NO, we cannot prove the hypothesis (cannot reject the null that average was more than 15.5.)</w:t>
      </w:r>
    </w:p>
    <w:p w:rsidR="00DE5487" w:rsidRDefault="00DE5487" w:rsidP="00DE5487">
      <w:pPr>
        <w:spacing w:line="360" w:lineRule="auto"/>
        <w:jc w:val="both"/>
        <w:rPr>
          <w:b/>
          <w:lang w:val="fr-FR"/>
        </w:rPr>
      </w:pPr>
    </w:p>
    <w:p w:rsidR="00DE5487" w:rsidRPr="00DE5487" w:rsidRDefault="00DE5487" w:rsidP="00DE5487">
      <w:pPr>
        <w:spacing w:line="360" w:lineRule="auto"/>
        <w:jc w:val="both"/>
        <w:rPr>
          <w:lang w:val="fr-FR"/>
        </w:rPr>
      </w:pPr>
      <w:r w:rsidRPr="00DE5487">
        <w:rPr>
          <w:lang w:val="fr-FR"/>
        </w:rPr>
        <w:t>7a) 303*150 = 45450</w:t>
      </w:r>
    </w:p>
    <w:p w:rsidR="00DE5487" w:rsidRPr="00DE5487" w:rsidRDefault="00DE5487" w:rsidP="00DE5487">
      <w:pPr>
        <w:spacing w:line="360" w:lineRule="auto"/>
        <w:jc w:val="both"/>
        <w:rPr>
          <w:lang w:val="fr-FR"/>
        </w:rPr>
      </w:pPr>
      <w:r w:rsidRPr="00DE5487">
        <w:rPr>
          <w:lang w:val="fr-FR"/>
        </w:rPr>
        <w:t>7b) 300000 = 8193 + 303 (area), therefore Area = (300000-8193)/303=963 sq ft</w:t>
      </w:r>
    </w:p>
    <w:p w:rsidR="00FC5C82" w:rsidRDefault="00FC5C82" w:rsidP="00FC5C82">
      <w:pPr>
        <w:pStyle w:val="textstyle"/>
        <w:tabs>
          <w:tab w:val="clear" w:pos="2160"/>
          <w:tab w:val="left" w:pos="720"/>
        </w:tabs>
        <w:spacing w:line="240" w:lineRule="auto"/>
        <w:ind w:firstLine="0"/>
        <w:rPr>
          <w:sz w:val="22"/>
        </w:rPr>
      </w:pPr>
    </w:p>
    <w:p w:rsidR="00FC5C82" w:rsidRPr="00FC5C82" w:rsidRDefault="00DE5487" w:rsidP="00FC5C82">
      <w:pPr>
        <w:pStyle w:val="textstyle"/>
        <w:tabs>
          <w:tab w:val="clear" w:pos="2160"/>
          <w:tab w:val="left" w:pos="720"/>
        </w:tabs>
        <w:spacing w:line="240" w:lineRule="auto"/>
        <w:ind w:firstLine="0"/>
        <w:rPr>
          <w:sz w:val="22"/>
        </w:rPr>
      </w:pPr>
      <w:r>
        <w:rPr>
          <w:sz w:val="22"/>
        </w:rPr>
        <w:t>8</w:t>
      </w:r>
      <w:r w:rsidR="00FC5C82" w:rsidRPr="00FC5C82">
        <w:rPr>
          <w:sz w:val="22"/>
        </w:rPr>
        <w:t>a) Either BINOMDIST(120, 200, 0.75, TRUE) or BINOMDIST(119, 200, 0.75, TRUE) is acceptable.</w:t>
      </w:r>
    </w:p>
    <w:p w:rsidR="00FC5C82" w:rsidRPr="00FC5C82" w:rsidRDefault="00DE5487" w:rsidP="00FC5C82">
      <w:pPr>
        <w:pStyle w:val="georgia"/>
        <w:spacing w:line="240" w:lineRule="auto"/>
        <w:rPr>
          <w:rFonts w:ascii="Times New Roman" w:hAnsi="Times New Roman"/>
          <w:sz w:val="22"/>
        </w:rPr>
      </w:pPr>
      <w:r>
        <w:rPr>
          <w:sz w:val="22"/>
        </w:rPr>
        <w:t>8</w:t>
      </w:r>
      <w:r w:rsidR="00FC5C82" w:rsidRPr="00FC5C82">
        <w:rPr>
          <w:sz w:val="22"/>
        </w:rPr>
        <w:t xml:space="preserve">b) Either </w:t>
      </w:r>
      <w:r w:rsidR="00FC5C82" w:rsidRPr="00FC5C82">
        <w:rPr>
          <w:rFonts w:ascii="Times New Roman" w:hAnsi="Times New Roman"/>
          <w:sz w:val="22"/>
        </w:rPr>
        <w:t>1 – BINOMDIST(119, 200, 0.5, TRUE) or 1 – BINOMDIST(120, 200, 0.5, TRUE) is acceptable.</w:t>
      </w:r>
    </w:p>
    <w:p w:rsidR="00FC5C82" w:rsidRPr="00FC5C82" w:rsidRDefault="00FC5C82" w:rsidP="00FC5C82">
      <w:pPr>
        <w:pStyle w:val="georgia"/>
        <w:spacing w:line="240" w:lineRule="auto"/>
        <w:rPr>
          <w:rFonts w:ascii="Times New Roman" w:hAnsi="Times New Roman"/>
          <w:sz w:val="22"/>
        </w:rPr>
      </w:pPr>
    </w:p>
    <w:p w:rsidR="00FC5C82" w:rsidRPr="00FC5C82" w:rsidRDefault="00FC5C82" w:rsidP="00FC5C82">
      <w:pPr>
        <w:pStyle w:val="georgia"/>
        <w:spacing w:line="240" w:lineRule="auto"/>
        <w:rPr>
          <w:rFonts w:ascii="Times New Roman" w:hAnsi="Times New Roman"/>
          <w:sz w:val="22"/>
        </w:rPr>
      </w:pPr>
    </w:p>
    <w:p w:rsidR="00FC5C82" w:rsidRPr="00FC5C82" w:rsidRDefault="00FC5C82" w:rsidP="00FC5C82">
      <w:pPr>
        <w:pStyle w:val="georgia"/>
        <w:spacing w:line="240" w:lineRule="auto"/>
        <w:rPr>
          <w:rFonts w:ascii="Times New Roman" w:hAnsi="Times New Roman"/>
          <w:sz w:val="22"/>
        </w:rPr>
      </w:pPr>
    </w:p>
    <w:p w:rsidR="00FC5C82" w:rsidRPr="00FC5C82" w:rsidRDefault="00DE5487" w:rsidP="00FC5C82">
      <w:pPr>
        <w:pStyle w:val="georgia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9</w:t>
      </w:r>
      <w:r w:rsidR="00FC5C82" w:rsidRPr="00FC5C82">
        <w:rPr>
          <w:rFonts w:ascii="Times New Roman" w:hAnsi="Times New Roman"/>
          <w:sz w:val="22"/>
        </w:rPr>
        <w:t xml:space="preserve">) If T is total profit then the expected value of T is $40,000. The standard deviation of T is 45,600. By the CLT, </w:t>
      </w:r>
      <w:r w:rsidR="00197366">
        <w:rPr>
          <w:rFonts w:ascii="Times New Roman" w:hAnsi="Times New Roman"/>
          <w:sz w:val="22"/>
        </w:rPr>
        <w:t xml:space="preserve">T </w:t>
      </w:r>
      <w:r w:rsidR="00FC5C82" w:rsidRPr="00FC5C82">
        <w:rPr>
          <w:rFonts w:ascii="Times New Roman" w:hAnsi="Times New Roman"/>
          <w:sz w:val="22"/>
        </w:rPr>
        <w:t>will be approximately normally distributed</w:t>
      </w:r>
      <w:r w:rsidR="00197366">
        <w:rPr>
          <w:rFonts w:ascii="Times New Roman" w:hAnsi="Times New Roman"/>
          <w:sz w:val="22"/>
        </w:rPr>
        <w:t xml:space="preserve"> </w:t>
      </w:r>
      <w:r w:rsidR="00197366" w:rsidRPr="00FC5C82">
        <w:rPr>
          <w:rFonts w:ascii="Times New Roman" w:hAnsi="Times New Roman"/>
          <w:sz w:val="22"/>
        </w:rPr>
        <w:t>(since it is the sum of independent random variables)</w:t>
      </w:r>
      <w:r w:rsidR="00FC5C82" w:rsidRPr="00FC5C82">
        <w:rPr>
          <w:rFonts w:ascii="Times New Roman" w:hAnsi="Times New Roman"/>
          <w:sz w:val="22"/>
        </w:rPr>
        <w:t>. Then, Pr(T &gt; 0) will be</w:t>
      </w:r>
    </w:p>
    <w:p w:rsidR="00FC5C82" w:rsidRPr="00FC5C82" w:rsidRDefault="00FC5C82" w:rsidP="00FC5C82">
      <w:pPr>
        <w:pStyle w:val="georgia"/>
        <w:spacing w:line="240" w:lineRule="auto"/>
        <w:rPr>
          <w:rFonts w:ascii="Times New Roman" w:hAnsi="Times New Roman"/>
          <w:sz w:val="22"/>
        </w:rPr>
      </w:pPr>
      <w:r w:rsidRPr="00FC5C82">
        <w:rPr>
          <w:rFonts w:ascii="Times New Roman" w:hAnsi="Times New Roman"/>
          <w:sz w:val="22"/>
        </w:rPr>
        <w:t xml:space="preserve"> 1- NORMDIST(0, 40,000, 45,600, TRUE) = 0.8.</w:t>
      </w:r>
    </w:p>
    <w:p w:rsidR="00FC5C82" w:rsidRPr="00FC5C82" w:rsidRDefault="00FC5C82" w:rsidP="00FC5C82">
      <w:pPr>
        <w:pStyle w:val="georgia"/>
        <w:spacing w:line="240" w:lineRule="auto"/>
        <w:rPr>
          <w:rFonts w:ascii="Times New Roman" w:hAnsi="Times New Roman"/>
          <w:sz w:val="22"/>
        </w:rPr>
      </w:pPr>
    </w:p>
    <w:p w:rsidR="00FC5C82" w:rsidRPr="00FC5C82" w:rsidRDefault="00DE5487" w:rsidP="00FC5C82">
      <w:pPr>
        <w:pStyle w:val="georgia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</w:t>
      </w:r>
      <w:r w:rsidR="00FC5C82" w:rsidRPr="00FC5C82">
        <w:rPr>
          <w:rFonts w:ascii="Times New Roman" w:hAnsi="Times New Roman"/>
          <w:sz w:val="22"/>
        </w:rPr>
        <w:t>a)</w:t>
      </w:r>
      <w:r w:rsidR="00FC5C82" w:rsidRPr="00FC5C82">
        <w:rPr>
          <w:sz w:val="22"/>
        </w:rPr>
        <w:t xml:space="preserve"> </w:t>
      </w:r>
      <w:r w:rsidR="00FC5C82" w:rsidRPr="00FC5C82">
        <w:rPr>
          <w:rFonts w:ascii="Times New Roman" w:hAnsi="Times New Roman"/>
          <w:sz w:val="22"/>
        </w:rPr>
        <w:t>If no info, expected payoff of investing is 0.1.</w:t>
      </w:r>
    </w:p>
    <w:p w:rsidR="00FC5C82" w:rsidRPr="00FC5C82" w:rsidRDefault="00FC5C82" w:rsidP="00FC5C82">
      <w:pPr>
        <w:pStyle w:val="georgia"/>
        <w:spacing w:line="240" w:lineRule="auto"/>
        <w:rPr>
          <w:rFonts w:ascii="Times New Roman" w:hAnsi="Times New Roman"/>
          <w:sz w:val="22"/>
        </w:rPr>
      </w:pPr>
    </w:p>
    <w:p w:rsidR="00FC5C82" w:rsidRPr="00FC5C82" w:rsidRDefault="00FC5C82" w:rsidP="00FC5C82">
      <w:pPr>
        <w:pStyle w:val="georgia"/>
        <w:spacing w:line="240" w:lineRule="auto"/>
        <w:rPr>
          <w:rFonts w:ascii="Times New Roman" w:hAnsi="Times New Roman"/>
          <w:sz w:val="22"/>
        </w:rPr>
      </w:pPr>
      <w:r w:rsidRPr="00FC5C82">
        <w:rPr>
          <w:rFonts w:ascii="Times New Roman" w:hAnsi="Times New Roman"/>
          <w:sz w:val="22"/>
        </w:rPr>
        <w:t xml:space="preserve">If acquire info, then will invest if receive signal g (this happens with probability 0.515) and expected payoff (ignoring cost of info) will be 0.39. </w:t>
      </w:r>
    </w:p>
    <w:p w:rsidR="00FC5C82" w:rsidRPr="00FC5C82" w:rsidRDefault="00FC5C82" w:rsidP="00FC5C82">
      <w:pPr>
        <w:pStyle w:val="georgia"/>
        <w:spacing w:line="240" w:lineRule="auto"/>
        <w:rPr>
          <w:rFonts w:ascii="Times New Roman" w:hAnsi="Times New Roman"/>
          <w:sz w:val="22"/>
        </w:rPr>
      </w:pPr>
    </w:p>
    <w:p w:rsidR="00FC5C82" w:rsidRPr="00FC5C82" w:rsidRDefault="00FC5C82" w:rsidP="00FC5C82">
      <w:pPr>
        <w:pStyle w:val="georgia"/>
        <w:spacing w:line="240" w:lineRule="auto"/>
        <w:rPr>
          <w:rFonts w:ascii="Times New Roman" w:hAnsi="Times New Roman"/>
          <w:sz w:val="22"/>
        </w:rPr>
      </w:pPr>
      <w:r w:rsidRPr="00FC5C82">
        <w:rPr>
          <w:rFonts w:ascii="Times New Roman" w:hAnsi="Times New Roman"/>
          <w:sz w:val="22"/>
        </w:rPr>
        <w:t>If signal is b, then expected payoff from investing (ignoring cost of info) will be -0.2. So, if receive signal b, investor 1 will not invest.</w:t>
      </w:r>
    </w:p>
    <w:p w:rsidR="00FC5C82" w:rsidRPr="00FC5C82" w:rsidRDefault="00FC5C82" w:rsidP="00FC5C82">
      <w:pPr>
        <w:pStyle w:val="georgia"/>
        <w:spacing w:line="240" w:lineRule="auto"/>
        <w:rPr>
          <w:rFonts w:ascii="Times New Roman" w:hAnsi="Times New Roman"/>
          <w:sz w:val="22"/>
        </w:rPr>
      </w:pPr>
    </w:p>
    <w:p w:rsidR="00FC5C82" w:rsidRPr="00FC5C82" w:rsidRDefault="00FC5C82" w:rsidP="00FC5C82">
      <w:pPr>
        <w:pStyle w:val="georgia"/>
        <w:spacing w:line="240" w:lineRule="auto"/>
        <w:rPr>
          <w:rFonts w:ascii="Times New Roman" w:hAnsi="Times New Roman"/>
          <w:sz w:val="22"/>
        </w:rPr>
      </w:pPr>
      <w:r w:rsidRPr="00FC5C82">
        <w:rPr>
          <w:rFonts w:ascii="Times New Roman" w:hAnsi="Times New Roman"/>
          <w:sz w:val="22"/>
        </w:rPr>
        <w:t>Expected payoff from buying info is 0.515 * 0.38 + 0.485 * (-0.01) = 0.19.</w:t>
      </w:r>
    </w:p>
    <w:p w:rsidR="00FC5C82" w:rsidRPr="00FC5C82" w:rsidRDefault="00FC5C82" w:rsidP="00FC5C82">
      <w:pPr>
        <w:pStyle w:val="georgia"/>
        <w:spacing w:line="240" w:lineRule="auto"/>
        <w:rPr>
          <w:rFonts w:ascii="Times New Roman" w:hAnsi="Times New Roman"/>
          <w:sz w:val="22"/>
        </w:rPr>
      </w:pPr>
    </w:p>
    <w:p w:rsidR="00FC5C82" w:rsidRPr="00FC5C82" w:rsidRDefault="00FC5C82" w:rsidP="00FC5C82">
      <w:pPr>
        <w:pStyle w:val="georgia"/>
        <w:spacing w:line="240" w:lineRule="auto"/>
        <w:rPr>
          <w:rFonts w:ascii="Times New Roman" w:hAnsi="Times New Roman"/>
          <w:sz w:val="22"/>
        </w:rPr>
      </w:pPr>
      <w:r w:rsidRPr="00FC5C82">
        <w:rPr>
          <w:rFonts w:ascii="Times New Roman" w:hAnsi="Times New Roman"/>
          <w:sz w:val="22"/>
        </w:rPr>
        <w:t>So, using info adds value,</w:t>
      </w:r>
      <w:r w:rsidR="00197366">
        <w:rPr>
          <w:rFonts w:ascii="Times New Roman" w:hAnsi="Times New Roman"/>
          <w:sz w:val="22"/>
        </w:rPr>
        <w:t xml:space="preserve"> and</w:t>
      </w:r>
      <w:r w:rsidRPr="00FC5C82">
        <w:rPr>
          <w:rFonts w:ascii="Times New Roman" w:hAnsi="Times New Roman"/>
          <w:sz w:val="22"/>
        </w:rPr>
        <w:t xml:space="preserve"> investor 1 will buy info. If g, then invest, otherwise not.</w:t>
      </w:r>
    </w:p>
    <w:p w:rsidR="00FC5C82" w:rsidRPr="00FC5C82" w:rsidRDefault="00FC5C82" w:rsidP="00FC5C82">
      <w:pPr>
        <w:pStyle w:val="georgia"/>
        <w:spacing w:line="240" w:lineRule="auto"/>
        <w:rPr>
          <w:rFonts w:ascii="Times New Roman" w:hAnsi="Times New Roman"/>
          <w:sz w:val="22"/>
        </w:rPr>
      </w:pPr>
    </w:p>
    <w:p w:rsidR="00FC5C82" w:rsidRPr="00FC5C82" w:rsidRDefault="00DE5487" w:rsidP="00FC5C82">
      <w:pPr>
        <w:pStyle w:val="georgia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</w:t>
      </w:r>
      <w:r w:rsidR="00FC5C82" w:rsidRPr="00FC5C82">
        <w:rPr>
          <w:rFonts w:ascii="Times New Roman" w:hAnsi="Times New Roman"/>
          <w:sz w:val="22"/>
        </w:rPr>
        <w:t>b) Investor 2 can deduce that investor 1 received signal g. Knowing this, Investor 2 assigns probability 0.69 to state being S. Since this is above 0.5, he will invest in the absence of any other information.</w:t>
      </w:r>
    </w:p>
    <w:p w:rsidR="00FC5C82" w:rsidRPr="00FC5C82" w:rsidRDefault="00FC5C82" w:rsidP="00FC5C82">
      <w:pPr>
        <w:pStyle w:val="georgia"/>
        <w:spacing w:line="240" w:lineRule="auto"/>
        <w:rPr>
          <w:rFonts w:ascii="Times New Roman" w:hAnsi="Times New Roman"/>
          <w:sz w:val="22"/>
        </w:rPr>
      </w:pPr>
    </w:p>
    <w:p w:rsidR="00FC5C82" w:rsidRPr="00FC5C82" w:rsidRDefault="00FC5C82" w:rsidP="00FC5C82">
      <w:pPr>
        <w:pStyle w:val="georgia"/>
        <w:spacing w:line="240" w:lineRule="auto"/>
        <w:rPr>
          <w:rFonts w:ascii="Times New Roman" w:hAnsi="Times New Roman"/>
          <w:sz w:val="22"/>
        </w:rPr>
      </w:pPr>
      <w:r w:rsidRPr="00FC5C82">
        <w:rPr>
          <w:rFonts w:ascii="Times New Roman" w:hAnsi="Times New Roman"/>
          <w:sz w:val="22"/>
        </w:rPr>
        <w:t>Could getting extra information be a benefit? If he pays and gets signal g (i.e., two g's in a row), his estimate of the probability of S can only increase, so he would invest.</w:t>
      </w:r>
    </w:p>
    <w:p w:rsidR="00FC5C82" w:rsidRPr="00FC5C82" w:rsidRDefault="00FC5C82" w:rsidP="00FC5C82">
      <w:pPr>
        <w:pStyle w:val="georgia"/>
        <w:spacing w:line="240" w:lineRule="auto"/>
        <w:rPr>
          <w:rFonts w:ascii="Times New Roman" w:hAnsi="Times New Roman"/>
          <w:sz w:val="22"/>
        </w:rPr>
      </w:pPr>
    </w:p>
    <w:p w:rsidR="00FC5C82" w:rsidRPr="00FC5C82" w:rsidRDefault="00FC5C82" w:rsidP="00FC5C82">
      <w:pPr>
        <w:pStyle w:val="georgia"/>
        <w:spacing w:line="240" w:lineRule="auto"/>
        <w:rPr>
          <w:rFonts w:ascii="Times New Roman" w:hAnsi="Times New Roman"/>
          <w:sz w:val="22"/>
        </w:rPr>
      </w:pPr>
      <w:r w:rsidRPr="00FC5C82">
        <w:rPr>
          <w:rFonts w:ascii="Times New Roman" w:hAnsi="Times New Roman"/>
          <w:sz w:val="22"/>
        </w:rPr>
        <w:t>What if he gets signal b? From the relevant table or probability tree we see that now investor 2 would assign probability 0.55 to S. In other words, it went down but is still above 0.5. So, investor 2 will still invest.</w:t>
      </w:r>
    </w:p>
    <w:p w:rsidR="00FC5C82" w:rsidRPr="00FC5C82" w:rsidRDefault="00FC5C82" w:rsidP="00FC5C82">
      <w:pPr>
        <w:pStyle w:val="georgia"/>
        <w:spacing w:line="240" w:lineRule="auto"/>
        <w:rPr>
          <w:rFonts w:ascii="Times New Roman" w:hAnsi="Times New Roman"/>
          <w:sz w:val="22"/>
        </w:rPr>
      </w:pPr>
    </w:p>
    <w:p w:rsidR="00FC5C82" w:rsidRPr="00FC5C82" w:rsidRDefault="00FC5C82" w:rsidP="00FC5C82">
      <w:pPr>
        <w:pStyle w:val="georgia"/>
        <w:spacing w:line="240" w:lineRule="auto"/>
        <w:rPr>
          <w:rFonts w:ascii="Times New Roman" w:hAnsi="Times New Roman"/>
          <w:sz w:val="22"/>
        </w:rPr>
      </w:pPr>
      <w:r w:rsidRPr="00FC5C82">
        <w:rPr>
          <w:rFonts w:ascii="Times New Roman" w:hAnsi="Times New Roman"/>
          <w:sz w:val="22"/>
        </w:rPr>
        <w:t>Since information does not change his decision, the value of the info is zero. He would not pay for it.</w:t>
      </w:r>
    </w:p>
    <w:p w:rsidR="00FC5C82" w:rsidRPr="00FC5C82" w:rsidRDefault="00FC5C82" w:rsidP="00FC5C82">
      <w:pPr>
        <w:pStyle w:val="georgia"/>
        <w:spacing w:line="240" w:lineRule="auto"/>
        <w:rPr>
          <w:rFonts w:ascii="Times New Roman" w:hAnsi="Times New Roman"/>
          <w:sz w:val="22"/>
        </w:rPr>
      </w:pPr>
    </w:p>
    <w:p w:rsidR="004A5CA4" w:rsidRDefault="00DE5487" w:rsidP="00DE5487">
      <w:pPr>
        <w:pStyle w:val="georgia"/>
        <w:spacing w:line="240" w:lineRule="auto"/>
        <w:rPr>
          <w:b/>
          <w:sz w:val="36"/>
        </w:rPr>
      </w:pPr>
      <w:r>
        <w:rPr>
          <w:rFonts w:ascii="Times New Roman" w:hAnsi="Times New Roman"/>
          <w:sz w:val="22"/>
        </w:rPr>
        <w:t>10</w:t>
      </w:r>
      <w:r w:rsidR="00FC5C82" w:rsidRPr="00FC5C82">
        <w:rPr>
          <w:rFonts w:ascii="Times New Roman" w:hAnsi="Times New Roman"/>
          <w:sz w:val="22"/>
        </w:rPr>
        <w:t>c)</w:t>
      </w:r>
      <w:r w:rsidR="00FC5C82">
        <w:rPr>
          <w:rFonts w:ascii="Times New Roman" w:hAnsi="Times New Roman"/>
          <w:sz w:val="22"/>
        </w:rPr>
        <w:t xml:space="preserve"> </w:t>
      </w:r>
      <w:r w:rsidR="00BE018A">
        <w:rPr>
          <w:rFonts w:ascii="Times New Roman" w:hAnsi="Times New Roman"/>
          <w:sz w:val="22"/>
        </w:rPr>
        <w:t>I</w:t>
      </w:r>
      <w:r w:rsidR="00FC5C82" w:rsidRPr="00FC5C82">
        <w:rPr>
          <w:rFonts w:ascii="Times New Roman" w:hAnsi="Times New Roman"/>
          <w:sz w:val="22"/>
        </w:rPr>
        <w:t>nvestor 2 does not buy information and invests regardless,</w:t>
      </w:r>
      <w:r w:rsidR="00BE018A">
        <w:rPr>
          <w:rFonts w:ascii="Times New Roman" w:hAnsi="Times New Roman"/>
          <w:sz w:val="22"/>
        </w:rPr>
        <w:t xml:space="preserve"> and so</w:t>
      </w:r>
      <w:r w:rsidR="00FC5C82" w:rsidRPr="00FC5C82">
        <w:rPr>
          <w:rFonts w:ascii="Times New Roman" w:hAnsi="Times New Roman"/>
          <w:sz w:val="22"/>
        </w:rPr>
        <w:t xml:space="preserve"> investor 3 learns nothing from investor 2. So, he is in the same position as investor 2 was. Investor 3 also does not acquire information.</w:t>
      </w:r>
      <w:r>
        <w:rPr>
          <w:b/>
          <w:sz w:val="36"/>
        </w:rPr>
        <w:t xml:space="preserve"> </w:t>
      </w:r>
    </w:p>
    <w:p w:rsidR="00197366" w:rsidRDefault="00197366"/>
    <w:sectPr w:rsidR="00197366" w:rsidSect="00586E4A">
      <w:footerReference w:type="even" r:id="rId7"/>
      <w:footerReference w:type="default" r:id="rId8"/>
      <w:headerReference w:type="first" r:id="rId9"/>
      <w:pgSz w:w="12240" w:h="15840"/>
      <w:pgMar w:top="1440" w:right="1800" w:bottom="1440" w:left="1800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099" w:rsidRDefault="00FA0099">
      <w:r>
        <w:separator/>
      </w:r>
    </w:p>
  </w:endnote>
  <w:endnote w:type="continuationSeparator" w:id="0">
    <w:p w:rsidR="00FA0099" w:rsidRDefault="00FA0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366" w:rsidRDefault="006941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73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7366" w:rsidRDefault="00197366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366" w:rsidRDefault="006941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73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5487">
      <w:rPr>
        <w:rStyle w:val="PageNumber"/>
        <w:noProof/>
      </w:rPr>
      <w:t>2</w:t>
    </w:r>
    <w:r>
      <w:rPr>
        <w:rStyle w:val="PageNumber"/>
      </w:rPr>
      <w:fldChar w:fldCharType="end"/>
    </w:r>
  </w:p>
  <w:p w:rsidR="00197366" w:rsidRDefault="00197366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099" w:rsidRDefault="00FA0099">
      <w:r>
        <w:separator/>
      </w:r>
    </w:p>
  </w:footnote>
  <w:footnote w:type="continuationSeparator" w:id="0">
    <w:p w:rsidR="00FA0099" w:rsidRDefault="00FA009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366" w:rsidRDefault="006941B5">
    <w:pPr>
      <w:pStyle w:val="Header"/>
      <w:rPr>
        <w:b/>
        <w:spacing w:val="-28"/>
        <w:sz w:val="52"/>
      </w:rPr>
    </w:pPr>
    <w:r>
      <w:rPr>
        <w:b/>
        <w:noProof/>
        <w:spacing w:val="-28"/>
        <w:sz w:val="52"/>
      </w:rPr>
      <w:pict>
        <v:line id="Line 1" o:spid="_x0000_s1026" style="position:absolute;z-index:251660288;visibility:visible" from="-3.55pt,21.6pt" to="421.25pt,2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" o:allowincell="f"/>
      </w:pict>
    </w:r>
  </w:p>
  <w:p w:rsidR="00197366" w:rsidRDefault="00971CA4">
    <w:pPr>
      <w:pStyle w:val="Header"/>
    </w:pPr>
    <w:r>
      <w:rPr>
        <w:noProof/>
      </w:rPr>
      <w:drawing>
        <wp:inline distT="0" distB="0" distL="0" distR="0">
          <wp:extent cx="2108200" cy="601345"/>
          <wp:effectExtent l="0" t="0" r="0" b="8255"/>
          <wp:docPr id="1" name="Picture 1" descr="Kellogg_logo_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llogg_logo_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366" w:rsidRDefault="00197366">
    <w:pPr>
      <w:pStyle w:val="Header"/>
      <w:rPr>
        <w:sz w:val="16"/>
      </w:rPr>
    </w:pPr>
    <w:r>
      <w:rPr>
        <w:sz w:val="16"/>
      </w:rPr>
      <w:t>Department of Managerial Economics and Decision Sciences</w:t>
    </w:r>
  </w:p>
  <w:p w:rsidR="00197366" w:rsidRDefault="006941B5">
    <w:pPr>
      <w:pStyle w:val="Header"/>
      <w:rPr>
        <w:sz w:val="16"/>
      </w:rPr>
    </w:pPr>
    <w:r>
      <w:rPr>
        <w:noProof/>
        <w:sz w:val="16"/>
      </w:rPr>
      <w:pict>
        <v:line id="Line 2" o:spid="_x0000_s1027" style="position:absolute;z-index:251661312;visibility:visible" from="-3.55pt,2.7pt" to="421.25pt,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xXWBICAAAo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" o:allowincell="f"/>
      </w:pict>
    </w:r>
  </w:p>
  <w:p w:rsidR="00197366" w:rsidRDefault="00197366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0AB"/>
    <w:multiLevelType w:val="hybridMultilevel"/>
    <w:tmpl w:val="B3D0D5A0"/>
    <w:lvl w:ilvl="0" w:tplc="6762907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5B7E12"/>
    <w:multiLevelType w:val="hybridMultilevel"/>
    <w:tmpl w:val="D7BC0102"/>
    <w:lvl w:ilvl="0" w:tplc="67D6942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97C1163"/>
    <w:multiLevelType w:val="hybridMultilevel"/>
    <w:tmpl w:val="DDB871A4"/>
    <w:lvl w:ilvl="0" w:tplc="BF2CA874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A871FC6"/>
    <w:multiLevelType w:val="hybridMultilevel"/>
    <w:tmpl w:val="787A84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A3A3F"/>
    <w:multiLevelType w:val="singleLevel"/>
    <w:tmpl w:val="47FCF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4467CB"/>
    <w:multiLevelType w:val="singleLevel"/>
    <w:tmpl w:val="47FCF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554497"/>
    <w:multiLevelType w:val="hybridMultilevel"/>
    <w:tmpl w:val="2E7ED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67E8B"/>
    <w:multiLevelType w:val="singleLevel"/>
    <w:tmpl w:val="47FCF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3541B2"/>
    <w:multiLevelType w:val="hybridMultilevel"/>
    <w:tmpl w:val="02DC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47221"/>
    <w:multiLevelType w:val="singleLevel"/>
    <w:tmpl w:val="50287B9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C7154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D62740E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2348354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60839D9"/>
    <w:multiLevelType w:val="hybridMultilevel"/>
    <w:tmpl w:val="2952946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F79CE"/>
    <w:multiLevelType w:val="singleLevel"/>
    <w:tmpl w:val="47FCF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6F1500"/>
    <w:multiLevelType w:val="hybridMultilevel"/>
    <w:tmpl w:val="94AE4EB2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6">
    <w:nsid w:val="2F5F7DEC"/>
    <w:multiLevelType w:val="singleLevel"/>
    <w:tmpl w:val="47FCF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063762F"/>
    <w:multiLevelType w:val="singleLevel"/>
    <w:tmpl w:val="47FCF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F4A371D"/>
    <w:multiLevelType w:val="hybridMultilevel"/>
    <w:tmpl w:val="3DEC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C1C2F"/>
    <w:multiLevelType w:val="hybridMultilevel"/>
    <w:tmpl w:val="C2F250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45D7D"/>
    <w:multiLevelType w:val="hybridMultilevel"/>
    <w:tmpl w:val="1250EA26"/>
    <w:lvl w:ilvl="0" w:tplc="0944E462">
      <w:start w:val="1"/>
      <w:numFmt w:val="lowerLetter"/>
      <w:lvlText w:val="%1)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1">
    <w:nsid w:val="4190607D"/>
    <w:multiLevelType w:val="hybridMultilevel"/>
    <w:tmpl w:val="CCE88982"/>
    <w:lvl w:ilvl="0" w:tplc="28442F4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C83FA1"/>
    <w:multiLevelType w:val="hybridMultilevel"/>
    <w:tmpl w:val="A57E8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07060"/>
    <w:multiLevelType w:val="hybridMultilevel"/>
    <w:tmpl w:val="C6600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281362"/>
    <w:multiLevelType w:val="hybridMultilevel"/>
    <w:tmpl w:val="64708DEE"/>
    <w:lvl w:ilvl="0" w:tplc="730A9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D7084"/>
    <w:multiLevelType w:val="singleLevel"/>
    <w:tmpl w:val="47FCF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03C99"/>
    <w:multiLevelType w:val="singleLevel"/>
    <w:tmpl w:val="47FCF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FD61CEB"/>
    <w:multiLevelType w:val="singleLevel"/>
    <w:tmpl w:val="47FCF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F6560FE"/>
    <w:multiLevelType w:val="hybridMultilevel"/>
    <w:tmpl w:val="CCE889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8D7743"/>
    <w:multiLevelType w:val="hybridMultilevel"/>
    <w:tmpl w:val="0F381CE2"/>
    <w:lvl w:ilvl="0" w:tplc="7764A7C8">
      <w:start w:val="1"/>
      <w:numFmt w:val="lowerLetter"/>
      <w:lvlText w:val="%1.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07DF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6ACD0A02"/>
    <w:multiLevelType w:val="singleLevel"/>
    <w:tmpl w:val="49F8351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1F52315"/>
    <w:multiLevelType w:val="hybridMultilevel"/>
    <w:tmpl w:val="581ED9E6"/>
    <w:lvl w:ilvl="0" w:tplc="8CBA5B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739F9"/>
    <w:multiLevelType w:val="hybridMultilevel"/>
    <w:tmpl w:val="DCF082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B00B93"/>
    <w:multiLevelType w:val="singleLevel"/>
    <w:tmpl w:val="47FCF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6BA1E6F"/>
    <w:multiLevelType w:val="hybridMultilevel"/>
    <w:tmpl w:val="97AE88C2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5"/>
  </w:num>
  <w:num w:numId="4">
    <w:abstractNumId w:val="26"/>
  </w:num>
  <w:num w:numId="5">
    <w:abstractNumId w:val="31"/>
  </w:num>
  <w:num w:numId="6">
    <w:abstractNumId w:val="11"/>
  </w:num>
  <w:num w:numId="7">
    <w:abstractNumId w:val="27"/>
  </w:num>
  <w:num w:numId="8">
    <w:abstractNumId w:val="5"/>
  </w:num>
  <w:num w:numId="9">
    <w:abstractNumId w:val="7"/>
  </w:num>
  <w:num w:numId="10">
    <w:abstractNumId w:val="34"/>
  </w:num>
  <w:num w:numId="11">
    <w:abstractNumId w:val="17"/>
  </w:num>
  <w:num w:numId="12">
    <w:abstractNumId w:val="14"/>
  </w:num>
  <w:num w:numId="13">
    <w:abstractNumId w:val="12"/>
  </w:num>
  <w:num w:numId="14">
    <w:abstractNumId w:val="30"/>
  </w:num>
  <w:num w:numId="15">
    <w:abstractNumId w:val="9"/>
  </w:num>
  <w:num w:numId="16">
    <w:abstractNumId w:val="10"/>
  </w:num>
  <w:num w:numId="17">
    <w:abstractNumId w:val="21"/>
  </w:num>
  <w:num w:numId="18">
    <w:abstractNumId w:val="28"/>
  </w:num>
  <w:num w:numId="19">
    <w:abstractNumId w:val="15"/>
  </w:num>
  <w:num w:numId="20">
    <w:abstractNumId w:val="23"/>
  </w:num>
  <w:num w:numId="21">
    <w:abstractNumId w:val="18"/>
  </w:num>
  <w:num w:numId="22">
    <w:abstractNumId w:val="8"/>
  </w:num>
  <w:num w:numId="23">
    <w:abstractNumId w:val="6"/>
  </w:num>
  <w:num w:numId="24">
    <w:abstractNumId w:val="24"/>
  </w:num>
  <w:num w:numId="25">
    <w:abstractNumId w:val="22"/>
  </w:num>
  <w:num w:numId="26">
    <w:abstractNumId w:val="35"/>
  </w:num>
  <w:num w:numId="27">
    <w:abstractNumId w:val="0"/>
  </w:num>
  <w:num w:numId="28">
    <w:abstractNumId w:val="2"/>
  </w:num>
  <w:num w:numId="29">
    <w:abstractNumId w:val="1"/>
  </w:num>
  <w:num w:numId="30">
    <w:abstractNumId w:val="29"/>
  </w:num>
  <w:num w:numId="31">
    <w:abstractNumId w:val="13"/>
  </w:num>
  <w:num w:numId="32">
    <w:abstractNumId w:val="20"/>
  </w:num>
  <w:num w:numId="33">
    <w:abstractNumId w:val="33"/>
  </w:num>
  <w:num w:numId="34">
    <w:abstractNumId w:val="32"/>
  </w:num>
  <w:num w:numId="35">
    <w:abstractNumId w:val="19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C5C82"/>
    <w:rsid w:val="000823FD"/>
    <w:rsid w:val="00197366"/>
    <w:rsid w:val="001B5951"/>
    <w:rsid w:val="0026599A"/>
    <w:rsid w:val="003373A6"/>
    <w:rsid w:val="0036781D"/>
    <w:rsid w:val="004A5CA4"/>
    <w:rsid w:val="005579A2"/>
    <w:rsid w:val="00586E4A"/>
    <w:rsid w:val="00651C2A"/>
    <w:rsid w:val="006941B5"/>
    <w:rsid w:val="006C3577"/>
    <w:rsid w:val="00817E2E"/>
    <w:rsid w:val="00925CDB"/>
    <w:rsid w:val="00971CA4"/>
    <w:rsid w:val="00BE018A"/>
    <w:rsid w:val="00C71A9B"/>
    <w:rsid w:val="00D94D7A"/>
    <w:rsid w:val="00DE5487"/>
    <w:rsid w:val="00FA0099"/>
    <w:rsid w:val="00FC5C82"/>
  </w:rsids>
  <m:mathPr>
    <m:mathFont m:val="CG Time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C8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C5C82"/>
    <w:pPr>
      <w:keepNext/>
      <w:outlineLvl w:val="0"/>
    </w:pPr>
    <w:rPr>
      <w:rFonts w:ascii="Garamond" w:hAnsi="Garamond"/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FC5C82"/>
    <w:pPr>
      <w:keepNext/>
      <w:outlineLvl w:val="1"/>
    </w:pPr>
    <w:rPr>
      <w:rFonts w:ascii="Garamond" w:hAnsi="Garamond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FC5C82"/>
    <w:pPr>
      <w:keepNext/>
      <w:outlineLvl w:val="2"/>
    </w:pPr>
    <w:rPr>
      <w:rFonts w:ascii="Garamond" w:hAnsi="Garamond"/>
      <w:sz w:val="24"/>
    </w:rPr>
  </w:style>
  <w:style w:type="paragraph" w:styleId="Heading4">
    <w:name w:val="heading 4"/>
    <w:basedOn w:val="Normal"/>
    <w:next w:val="Normal"/>
    <w:link w:val="Heading4Char"/>
    <w:qFormat/>
    <w:rsid w:val="00FC5C82"/>
    <w:pPr>
      <w:keepNext/>
      <w:jc w:val="center"/>
      <w:outlineLvl w:val="3"/>
    </w:pPr>
    <w:rPr>
      <w:rFonts w:ascii="Garamond" w:hAnsi="Garamond"/>
      <w:b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FC5C82"/>
    <w:rPr>
      <w:rFonts w:ascii="Garamond" w:eastAsia="Times New Roman" w:hAnsi="Garamond" w:cs="Times New Roman"/>
      <w:b/>
      <w:sz w:val="22"/>
      <w:u w:val="single"/>
    </w:rPr>
  </w:style>
  <w:style w:type="character" w:customStyle="1" w:styleId="Heading2Char">
    <w:name w:val="Heading 2 Char"/>
    <w:basedOn w:val="DefaultParagraphFont"/>
    <w:link w:val="Heading2"/>
    <w:rsid w:val="00FC5C82"/>
    <w:rPr>
      <w:rFonts w:ascii="Garamond" w:eastAsia="Times New Roman" w:hAnsi="Garamond" w:cs="Times New Roman"/>
      <w:b/>
      <w:sz w:val="32"/>
    </w:rPr>
  </w:style>
  <w:style w:type="character" w:customStyle="1" w:styleId="Heading3Char">
    <w:name w:val="Heading 3 Char"/>
    <w:basedOn w:val="DefaultParagraphFont"/>
    <w:link w:val="Heading3"/>
    <w:rsid w:val="00FC5C82"/>
    <w:rPr>
      <w:rFonts w:ascii="Garamond" w:eastAsia="Times New Roman" w:hAnsi="Garamond" w:cs="Times New Roman"/>
      <w:sz w:val="24"/>
    </w:rPr>
  </w:style>
  <w:style w:type="character" w:customStyle="1" w:styleId="Heading4Char">
    <w:name w:val="Heading 4 Char"/>
    <w:basedOn w:val="DefaultParagraphFont"/>
    <w:link w:val="Heading4"/>
    <w:rsid w:val="00FC5C82"/>
    <w:rPr>
      <w:rFonts w:ascii="Garamond" w:eastAsia="Times New Roman" w:hAnsi="Garamond" w:cs="Times New Roman"/>
      <w:b/>
      <w:sz w:val="24"/>
    </w:rPr>
  </w:style>
  <w:style w:type="paragraph" w:styleId="Header">
    <w:name w:val="header"/>
    <w:basedOn w:val="Normal"/>
    <w:link w:val="HeaderChar"/>
    <w:rsid w:val="00FC5C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5C8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FC5C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5C82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FC5C82"/>
    <w:pPr>
      <w:jc w:val="center"/>
    </w:pPr>
    <w:rPr>
      <w:rFonts w:ascii="Garamond" w:hAnsi="Garamond"/>
      <w:b/>
      <w:sz w:val="32"/>
    </w:rPr>
  </w:style>
  <w:style w:type="character" w:customStyle="1" w:styleId="TitleChar">
    <w:name w:val="Title Char"/>
    <w:basedOn w:val="DefaultParagraphFont"/>
    <w:link w:val="Title"/>
    <w:rsid w:val="00FC5C82"/>
    <w:rPr>
      <w:rFonts w:ascii="Garamond" w:eastAsia="Times New Roman" w:hAnsi="Garamond" w:cs="Times New Roman"/>
      <w:b/>
      <w:sz w:val="32"/>
    </w:rPr>
  </w:style>
  <w:style w:type="paragraph" w:styleId="FootnoteText">
    <w:name w:val="footnote text"/>
    <w:basedOn w:val="Normal"/>
    <w:link w:val="FootnoteTextChar"/>
    <w:semiHidden/>
    <w:rsid w:val="00FC5C82"/>
  </w:style>
  <w:style w:type="character" w:customStyle="1" w:styleId="FootnoteTextChar">
    <w:name w:val="Footnote Text Char"/>
    <w:basedOn w:val="DefaultParagraphFont"/>
    <w:link w:val="FootnoteText"/>
    <w:semiHidden/>
    <w:rsid w:val="00FC5C82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semiHidden/>
    <w:rsid w:val="00FC5C82"/>
    <w:rPr>
      <w:vertAlign w:val="superscript"/>
    </w:rPr>
  </w:style>
  <w:style w:type="paragraph" w:styleId="BodyText3">
    <w:name w:val="Body Text 3"/>
    <w:basedOn w:val="Normal"/>
    <w:link w:val="BodyText3Char"/>
    <w:rsid w:val="00FC5C82"/>
    <w:rPr>
      <w:rFonts w:ascii="Garamond" w:hAnsi="Garamond"/>
      <w:sz w:val="28"/>
    </w:rPr>
  </w:style>
  <w:style w:type="character" w:customStyle="1" w:styleId="BodyText3Char">
    <w:name w:val="Body Text 3 Char"/>
    <w:basedOn w:val="DefaultParagraphFont"/>
    <w:link w:val="BodyText3"/>
    <w:rsid w:val="00FC5C82"/>
    <w:rPr>
      <w:rFonts w:ascii="Garamond" w:eastAsia="Times New Roman" w:hAnsi="Garamond" w:cs="Times New Roman"/>
      <w:sz w:val="28"/>
    </w:rPr>
  </w:style>
  <w:style w:type="paragraph" w:styleId="BodyText">
    <w:name w:val="Body Text"/>
    <w:basedOn w:val="Normal"/>
    <w:link w:val="BodyTextChar"/>
    <w:rsid w:val="00FC5C82"/>
    <w:rPr>
      <w:rFonts w:ascii="Garamond" w:hAnsi="Garamond"/>
      <w:i/>
      <w:sz w:val="24"/>
    </w:rPr>
  </w:style>
  <w:style w:type="character" w:customStyle="1" w:styleId="BodyTextChar">
    <w:name w:val="Body Text Char"/>
    <w:basedOn w:val="DefaultParagraphFont"/>
    <w:link w:val="BodyText"/>
    <w:rsid w:val="00FC5C82"/>
    <w:rPr>
      <w:rFonts w:ascii="Garamond" w:eastAsia="Times New Roman" w:hAnsi="Garamond" w:cs="Times New Roman"/>
      <w:i/>
      <w:sz w:val="24"/>
    </w:rPr>
  </w:style>
  <w:style w:type="paragraph" w:styleId="BodyText2">
    <w:name w:val="Body Text 2"/>
    <w:basedOn w:val="Normal"/>
    <w:link w:val="BodyText2Char"/>
    <w:rsid w:val="00FC5C82"/>
    <w:pPr>
      <w:jc w:val="both"/>
    </w:pPr>
    <w:rPr>
      <w:rFonts w:ascii="Garamond" w:hAnsi="Garamond"/>
      <w:sz w:val="24"/>
    </w:rPr>
  </w:style>
  <w:style w:type="character" w:customStyle="1" w:styleId="BodyText2Char">
    <w:name w:val="Body Text 2 Char"/>
    <w:basedOn w:val="DefaultParagraphFont"/>
    <w:link w:val="BodyText2"/>
    <w:rsid w:val="00FC5C82"/>
    <w:rPr>
      <w:rFonts w:ascii="Garamond" w:eastAsia="Times New Roman" w:hAnsi="Garamond" w:cs="Times New Roman"/>
      <w:sz w:val="24"/>
    </w:rPr>
  </w:style>
  <w:style w:type="character" w:styleId="PageNumber">
    <w:name w:val="page number"/>
    <w:basedOn w:val="DefaultParagraphFont"/>
    <w:rsid w:val="00FC5C82"/>
    <w:rPr>
      <w:rFonts w:ascii="Times" w:hAnsi="Times"/>
      <w:b/>
      <w:sz w:val="20"/>
      <w:vertAlign w:val="baseline"/>
    </w:rPr>
  </w:style>
  <w:style w:type="paragraph" w:customStyle="1" w:styleId="page">
    <w:name w:val="page"/>
    <w:basedOn w:val="Footer"/>
    <w:rsid w:val="00FC5C82"/>
    <w:pPr>
      <w:framePr w:hSpace="187" w:vSpace="187" w:wrap="around" w:vAnchor="page" w:hAnchor="page" w:xAlign="center" w:y="14401"/>
      <w:pBdr>
        <w:top w:val="single" w:sz="6" w:space="1" w:color="auto"/>
      </w:pBdr>
      <w:spacing w:line="281" w:lineRule="auto"/>
      <w:jc w:val="both"/>
    </w:pPr>
    <w:rPr>
      <w:rFonts w:ascii="Times" w:hAnsi="Times"/>
      <w:b/>
    </w:rPr>
  </w:style>
  <w:style w:type="paragraph" w:customStyle="1" w:styleId="textstyle">
    <w:name w:val="text style"/>
    <w:basedOn w:val="Normal"/>
    <w:rsid w:val="00FC5C82"/>
    <w:pPr>
      <w:tabs>
        <w:tab w:val="left" w:pos="2160"/>
        <w:tab w:val="left" w:pos="2430"/>
      </w:tabs>
      <w:spacing w:before="120" w:line="281" w:lineRule="auto"/>
      <w:ind w:firstLine="274"/>
      <w:jc w:val="both"/>
    </w:pPr>
    <w:rPr>
      <w:szCs w:val="24"/>
    </w:rPr>
  </w:style>
  <w:style w:type="table" w:styleId="TableGrid">
    <w:name w:val="Table Grid"/>
    <w:basedOn w:val="TableNormal"/>
    <w:uiPriority w:val="59"/>
    <w:rsid w:val="00FC5C82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5C82"/>
    <w:pPr>
      <w:ind w:left="720"/>
    </w:pPr>
  </w:style>
  <w:style w:type="paragraph" w:customStyle="1" w:styleId="georgia">
    <w:name w:val="georgia"/>
    <w:basedOn w:val="Normal"/>
    <w:rsid w:val="00FC5C82"/>
    <w:pPr>
      <w:spacing w:line="480" w:lineRule="atLeast"/>
    </w:pPr>
    <w:rPr>
      <w:rFonts w:ascii="Times" w:eastAsia="Times" w:hAnsi="Times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5C82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5C82"/>
    <w:rPr>
      <w:rFonts w:ascii="Lucida Grande" w:eastAsia="Times New Roman" w:hAnsi="Lucida Grand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C8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C5C82"/>
    <w:pPr>
      <w:keepNext/>
      <w:outlineLvl w:val="0"/>
    </w:pPr>
    <w:rPr>
      <w:rFonts w:ascii="Garamond" w:hAnsi="Garamond"/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FC5C82"/>
    <w:pPr>
      <w:keepNext/>
      <w:outlineLvl w:val="1"/>
    </w:pPr>
    <w:rPr>
      <w:rFonts w:ascii="Garamond" w:hAnsi="Garamond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FC5C82"/>
    <w:pPr>
      <w:keepNext/>
      <w:outlineLvl w:val="2"/>
    </w:pPr>
    <w:rPr>
      <w:rFonts w:ascii="Garamond" w:hAnsi="Garamond"/>
      <w:sz w:val="24"/>
    </w:rPr>
  </w:style>
  <w:style w:type="paragraph" w:styleId="Heading4">
    <w:name w:val="heading 4"/>
    <w:basedOn w:val="Normal"/>
    <w:next w:val="Normal"/>
    <w:link w:val="Heading4Char"/>
    <w:qFormat/>
    <w:rsid w:val="00FC5C82"/>
    <w:pPr>
      <w:keepNext/>
      <w:jc w:val="center"/>
      <w:outlineLvl w:val="3"/>
    </w:pPr>
    <w:rPr>
      <w:rFonts w:ascii="Garamond" w:hAnsi="Garamond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5C82"/>
    <w:rPr>
      <w:rFonts w:ascii="Garamond" w:eastAsia="Times New Roman" w:hAnsi="Garamond" w:cs="Times New Roman"/>
      <w:b/>
      <w:sz w:val="22"/>
      <w:u w:val="single"/>
    </w:rPr>
  </w:style>
  <w:style w:type="character" w:customStyle="1" w:styleId="Heading2Char">
    <w:name w:val="Heading 2 Char"/>
    <w:basedOn w:val="DefaultParagraphFont"/>
    <w:link w:val="Heading2"/>
    <w:rsid w:val="00FC5C82"/>
    <w:rPr>
      <w:rFonts w:ascii="Garamond" w:eastAsia="Times New Roman" w:hAnsi="Garamond" w:cs="Times New Roman"/>
      <w:b/>
      <w:sz w:val="32"/>
    </w:rPr>
  </w:style>
  <w:style w:type="character" w:customStyle="1" w:styleId="Heading3Char">
    <w:name w:val="Heading 3 Char"/>
    <w:basedOn w:val="DefaultParagraphFont"/>
    <w:link w:val="Heading3"/>
    <w:rsid w:val="00FC5C82"/>
    <w:rPr>
      <w:rFonts w:ascii="Garamond" w:eastAsia="Times New Roman" w:hAnsi="Garamond" w:cs="Times New Roman"/>
      <w:sz w:val="24"/>
    </w:rPr>
  </w:style>
  <w:style w:type="character" w:customStyle="1" w:styleId="Heading4Char">
    <w:name w:val="Heading 4 Char"/>
    <w:basedOn w:val="DefaultParagraphFont"/>
    <w:link w:val="Heading4"/>
    <w:rsid w:val="00FC5C82"/>
    <w:rPr>
      <w:rFonts w:ascii="Garamond" w:eastAsia="Times New Roman" w:hAnsi="Garamond" w:cs="Times New Roman"/>
      <w:b/>
      <w:sz w:val="24"/>
    </w:rPr>
  </w:style>
  <w:style w:type="paragraph" w:styleId="Header">
    <w:name w:val="header"/>
    <w:basedOn w:val="Normal"/>
    <w:link w:val="HeaderChar"/>
    <w:rsid w:val="00FC5C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5C8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FC5C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5C82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FC5C82"/>
    <w:pPr>
      <w:jc w:val="center"/>
    </w:pPr>
    <w:rPr>
      <w:rFonts w:ascii="Garamond" w:hAnsi="Garamond"/>
      <w:b/>
      <w:sz w:val="32"/>
    </w:rPr>
  </w:style>
  <w:style w:type="character" w:customStyle="1" w:styleId="TitleChar">
    <w:name w:val="Title Char"/>
    <w:basedOn w:val="DefaultParagraphFont"/>
    <w:link w:val="Title"/>
    <w:rsid w:val="00FC5C82"/>
    <w:rPr>
      <w:rFonts w:ascii="Garamond" w:eastAsia="Times New Roman" w:hAnsi="Garamond" w:cs="Times New Roman"/>
      <w:b/>
      <w:sz w:val="32"/>
    </w:rPr>
  </w:style>
  <w:style w:type="paragraph" w:styleId="FootnoteText">
    <w:name w:val="footnote text"/>
    <w:basedOn w:val="Normal"/>
    <w:link w:val="FootnoteTextChar"/>
    <w:semiHidden/>
    <w:rsid w:val="00FC5C82"/>
  </w:style>
  <w:style w:type="character" w:customStyle="1" w:styleId="FootnoteTextChar">
    <w:name w:val="Footnote Text Char"/>
    <w:basedOn w:val="DefaultParagraphFont"/>
    <w:link w:val="FootnoteText"/>
    <w:semiHidden/>
    <w:rsid w:val="00FC5C82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semiHidden/>
    <w:rsid w:val="00FC5C82"/>
    <w:rPr>
      <w:vertAlign w:val="superscript"/>
    </w:rPr>
  </w:style>
  <w:style w:type="paragraph" w:styleId="BodyText3">
    <w:name w:val="Body Text 3"/>
    <w:basedOn w:val="Normal"/>
    <w:link w:val="BodyText3Char"/>
    <w:rsid w:val="00FC5C82"/>
    <w:rPr>
      <w:rFonts w:ascii="Garamond" w:hAnsi="Garamond"/>
      <w:sz w:val="28"/>
    </w:rPr>
  </w:style>
  <w:style w:type="character" w:customStyle="1" w:styleId="BodyText3Char">
    <w:name w:val="Body Text 3 Char"/>
    <w:basedOn w:val="DefaultParagraphFont"/>
    <w:link w:val="BodyText3"/>
    <w:rsid w:val="00FC5C82"/>
    <w:rPr>
      <w:rFonts w:ascii="Garamond" w:eastAsia="Times New Roman" w:hAnsi="Garamond" w:cs="Times New Roman"/>
      <w:sz w:val="28"/>
    </w:rPr>
  </w:style>
  <w:style w:type="paragraph" w:styleId="BodyText">
    <w:name w:val="Body Text"/>
    <w:basedOn w:val="Normal"/>
    <w:link w:val="BodyTextChar"/>
    <w:rsid w:val="00FC5C82"/>
    <w:rPr>
      <w:rFonts w:ascii="Garamond" w:hAnsi="Garamond"/>
      <w:i/>
      <w:sz w:val="24"/>
    </w:rPr>
  </w:style>
  <w:style w:type="character" w:customStyle="1" w:styleId="BodyTextChar">
    <w:name w:val="Body Text Char"/>
    <w:basedOn w:val="DefaultParagraphFont"/>
    <w:link w:val="BodyText"/>
    <w:rsid w:val="00FC5C82"/>
    <w:rPr>
      <w:rFonts w:ascii="Garamond" w:eastAsia="Times New Roman" w:hAnsi="Garamond" w:cs="Times New Roman"/>
      <w:i/>
      <w:sz w:val="24"/>
    </w:rPr>
  </w:style>
  <w:style w:type="paragraph" w:styleId="BodyText2">
    <w:name w:val="Body Text 2"/>
    <w:basedOn w:val="Normal"/>
    <w:link w:val="BodyText2Char"/>
    <w:rsid w:val="00FC5C82"/>
    <w:pPr>
      <w:jc w:val="both"/>
    </w:pPr>
    <w:rPr>
      <w:rFonts w:ascii="Garamond" w:hAnsi="Garamond"/>
      <w:sz w:val="24"/>
    </w:rPr>
  </w:style>
  <w:style w:type="character" w:customStyle="1" w:styleId="BodyText2Char">
    <w:name w:val="Body Text 2 Char"/>
    <w:basedOn w:val="DefaultParagraphFont"/>
    <w:link w:val="BodyText2"/>
    <w:rsid w:val="00FC5C82"/>
    <w:rPr>
      <w:rFonts w:ascii="Garamond" w:eastAsia="Times New Roman" w:hAnsi="Garamond" w:cs="Times New Roman"/>
      <w:sz w:val="24"/>
    </w:rPr>
  </w:style>
  <w:style w:type="character" w:styleId="PageNumber">
    <w:name w:val="page number"/>
    <w:basedOn w:val="DefaultParagraphFont"/>
    <w:rsid w:val="00FC5C82"/>
    <w:rPr>
      <w:rFonts w:ascii="Times" w:hAnsi="Times"/>
      <w:b/>
      <w:sz w:val="20"/>
      <w:vertAlign w:val="baseline"/>
    </w:rPr>
  </w:style>
  <w:style w:type="paragraph" w:customStyle="1" w:styleId="page">
    <w:name w:val="page"/>
    <w:basedOn w:val="Footer"/>
    <w:rsid w:val="00FC5C82"/>
    <w:pPr>
      <w:framePr w:hSpace="187" w:vSpace="187" w:wrap="around" w:vAnchor="page" w:hAnchor="page" w:xAlign="center" w:y="14401"/>
      <w:pBdr>
        <w:top w:val="single" w:sz="6" w:space="1" w:color="auto"/>
      </w:pBdr>
      <w:spacing w:line="281" w:lineRule="auto"/>
      <w:jc w:val="both"/>
    </w:pPr>
    <w:rPr>
      <w:rFonts w:ascii="Times" w:hAnsi="Times"/>
      <w:b/>
    </w:rPr>
  </w:style>
  <w:style w:type="paragraph" w:customStyle="1" w:styleId="textstyle">
    <w:name w:val="text style"/>
    <w:basedOn w:val="Normal"/>
    <w:rsid w:val="00FC5C82"/>
    <w:pPr>
      <w:tabs>
        <w:tab w:val="left" w:pos="2160"/>
        <w:tab w:val="left" w:pos="2430"/>
      </w:tabs>
      <w:spacing w:before="120" w:line="281" w:lineRule="auto"/>
      <w:ind w:firstLine="274"/>
      <w:jc w:val="both"/>
    </w:pPr>
    <w:rPr>
      <w:szCs w:val="24"/>
    </w:rPr>
  </w:style>
  <w:style w:type="table" w:styleId="TableGrid">
    <w:name w:val="Table Grid"/>
    <w:basedOn w:val="TableNormal"/>
    <w:uiPriority w:val="59"/>
    <w:rsid w:val="00FC5C82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FC5C82"/>
    <w:pPr>
      <w:ind w:left="720"/>
    </w:pPr>
  </w:style>
  <w:style w:type="paragraph" w:customStyle="1" w:styleId="georgia">
    <w:name w:val="georgia"/>
    <w:basedOn w:val="Normal"/>
    <w:rsid w:val="00FC5C82"/>
    <w:pPr>
      <w:spacing w:line="480" w:lineRule="atLeast"/>
    </w:pPr>
    <w:rPr>
      <w:rFonts w:ascii="Times" w:eastAsia="Times" w:hAnsi="Times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5C82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5C82"/>
    <w:rPr>
      <w:rFonts w:ascii="Lucida Grande" w:eastAsia="Times New Roman" w:hAnsi="Lucida Grand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392</Words>
  <Characters>2240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rakesh vohra</dc:creator>
  <cp:lastModifiedBy>rakesh vohra</cp:lastModifiedBy>
  <cp:revision>5</cp:revision>
  <dcterms:created xsi:type="dcterms:W3CDTF">2011-08-22T14:51:00Z</dcterms:created>
  <dcterms:modified xsi:type="dcterms:W3CDTF">2012-05-20T22:51:00Z</dcterms:modified>
</cp:coreProperties>
</file>