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0A" w:rsidRDefault="00F04E69" w:rsidP="00F2034E">
      <w:r>
        <w:t xml:space="preserve">Topic </w:t>
      </w:r>
      <w:r w:rsidR="000720FB">
        <w:t>2.</w:t>
      </w:r>
      <w:r w:rsidR="00393AA4">
        <w:t>4</w:t>
      </w:r>
      <w:r w:rsidR="00F2034E">
        <w:t xml:space="preserve">:  </w:t>
      </w:r>
      <w:r w:rsidR="00393AA4">
        <w:t>Coke &amp; Pepsi – Carbonated Soft Drink Industry</w:t>
      </w:r>
    </w:p>
    <w:p w:rsidR="002E5FD8" w:rsidRDefault="002E5FD8" w:rsidP="0047690A"/>
    <w:p w:rsidR="00DE29E3" w:rsidRDefault="00F2034E" w:rsidP="0047690A">
      <w:r>
        <w:t>Assignment Details</w:t>
      </w:r>
      <w:r w:rsidR="0047690A">
        <w:t xml:space="preserve">: </w:t>
      </w:r>
    </w:p>
    <w:p w:rsidR="00F2034E" w:rsidRDefault="0047690A" w:rsidP="0047690A">
      <w:r>
        <w:t xml:space="preserve"> </w:t>
      </w:r>
      <w:r>
        <w:tab/>
      </w:r>
    </w:p>
    <w:p w:rsidR="00F2034E" w:rsidRDefault="00F2034E" w:rsidP="00F2034E">
      <w:pPr>
        <w:numPr>
          <w:ilvl w:val="0"/>
          <w:numId w:val="2"/>
        </w:numPr>
      </w:pPr>
      <w:r>
        <w:t xml:space="preserve">Due </w:t>
      </w:r>
      <w:r w:rsidR="00F04E69" w:rsidRPr="00F04E69">
        <w:t xml:space="preserve">before </w:t>
      </w:r>
      <w:r>
        <w:t>Class Session #</w:t>
      </w:r>
      <w:r w:rsidR="00067739">
        <w:t>1</w:t>
      </w:r>
      <w:r w:rsidR="00393AA4">
        <w:t>7</w:t>
      </w:r>
      <w:r>
        <w:t xml:space="preserve"> (</w:t>
      </w:r>
      <w:r w:rsidR="00067739">
        <w:t>11/</w:t>
      </w:r>
      <w:r w:rsidR="00393AA4">
        <w:t>17</w:t>
      </w:r>
      <w:r>
        <w:t>)</w:t>
      </w:r>
    </w:p>
    <w:p w:rsidR="00393AA4" w:rsidRDefault="000E3FFB" w:rsidP="00F2034E">
      <w:pPr>
        <w:numPr>
          <w:ilvl w:val="0"/>
          <w:numId w:val="2"/>
        </w:numPr>
      </w:pPr>
      <w:r>
        <w:t>Hand in your assignment to me prior to class.</w:t>
      </w:r>
    </w:p>
    <w:p w:rsidR="000E3FFB" w:rsidRDefault="000E3FFB" w:rsidP="000E3FFB">
      <w:pPr>
        <w:ind w:left="720"/>
      </w:pPr>
    </w:p>
    <w:p w:rsidR="002E5FD8" w:rsidRDefault="002E5FD8" w:rsidP="0047690A"/>
    <w:p w:rsidR="00393AA4" w:rsidRPr="00393AA4" w:rsidRDefault="00CA2749" w:rsidP="00393AA4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393AA4">
        <w:rPr>
          <w:rFonts w:ascii="Times New Roman" w:hAnsi="Times New Roman"/>
          <w:sz w:val="24"/>
          <w:szCs w:val="24"/>
          <w:u w:val="single"/>
        </w:rPr>
        <w:t>Synopsis</w:t>
      </w:r>
      <w:r w:rsidRPr="00393AA4">
        <w:rPr>
          <w:rFonts w:ascii="Times New Roman" w:hAnsi="Times New Roman"/>
          <w:sz w:val="24"/>
          <w:szCs w:val="24"/>
        </w:rPr>
        <w:t xml:space="preserve">:  </w:t>
      </w:r>
      <w:r w:rsidR="00393AA4" w:rsidRPr="00393AA4">
        <w:rPr>
          <w:rFonts w:ascii="Times New Roman" w:hAnsi="Times New Roman"/>
          <w:sz w:val="24"/>
          <w:szCs w:val="24"/>
        </w:rPr>
        <w:t>The carbonated soft drink (CSD) industry and its two dominant firms,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the Coca-Cola Company and Pepsi Co., provide a nice context to analyze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issues surrounding firms' vertical integration decisions.  As the case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describes in detail, Coke and Pepsi control certain stages of the CSD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value chain, and leave other stages to others.  We will be most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interested in examining why the firms choose to do certain activities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``in-house'' and why they choose to utilize markets and contracts for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other activities.</w:t>
      </w:r>
    </w:p>
    <w:p w:rsidR="00CA2749" w:rsidRDefault="00CA2749" w:rsidP="00393AA4">
      <w:pPr>
        <w:jc w:val="both"/>
      </w:pPr>
    </w:p>
    <w:p w:rsidR="000E3FFB" w:rsidRDefault="000E3FFB" w:rsidP="00393AA4">
      <w:pPr>
        <w:jc w:val="both"/>
      </w:pPr>
    </w:p>
    <w:p w:rsidR="000E3FFB" w:rsidRPr="000E3FFB" w:rsidRDefault="000E3FFB" w:rsidP="000E3FFB">
      <w:pPr>
        <w:pStyle w:val="Plain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Group</w:t>
      </w:r>
      <w:r w:rsidR="0047690A" w:rsidRPr="00393AA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2034E" w:rsidRPr="00393AA4">
        <w:rPr>
          <w:rFonts w:ascii="Times New Roman" w:hAnsi="Times New Roman"/>
          <w:sz w:val="24"/>
          <w:szCs w:val="24"/>
          <w:u w:val="single"/>
        </w:rPr>
        <w:t>Assignment</w:t>
      </w:r>
      <w:r w:rsidR="0047690A" w:rsidRPr="00393AA4">
        <w:rPr>
          <w:rFonts w:ascii="Times New Roman" w:hAnsi="Times New Roman"/>
          <w:sz w:val="24"/>
          <w:szCs w:val="24"/>
        </w:rPr>
        <w:t xml:space="preserve">:  </w:t>
      </w:r>
      <w:r w:rsidRPr="000E3FFB">
        <w:rPr>
          <w:rFonts w:ascii="Times New Roman" w:hAnsi="Times New Roman"/>
          <w:sz w:val="24"/>
          <w:szCs w:val="24"/>
        </w:rPr>
        <w:t xml:space="preserve">Your assignment is </w:t>
      </w:r>
      <w:r w:rsidR="00BD494D">
        <w:rPr>
          <w:rFonts w:ascii="Times New Roman" w:hAnsi="Times New Roman"/>
          <w:sz w:val="24"/>
          <w:szCs w:val="24"/>
        </w:rPr>
        <w:t>to write</w:t>
      </w:r>
      <w:r w:rsidRPr="000E3FFB">
        <w:rPr>
          <w:rFonts w:ascii="Times New Roman" w:hAnsi="Times New Roman"/>
          <w:sz w:val="24"/>
          <w:szCs w:val="24"/>
        </w:rPr>
        <w:t xml:space="preserve"> a 3-5 page memo evaluating whether or not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FFB">
        <w:rPr>
          <w:rFonts w:ascii="Times New Roman" w:hAnsi="Times New Roman"/>
          <w:sz w:val="24"/>
          <w:szCs w:val="24"/>
        </w:rPr>
        <w:t>Coca-Cola and Pepsi Co. have the appropriate vertical scope.  That is,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FFB">
        <w:rPr>
          <w:rFonts w:ascii="Times New Roman" w:hAnsi="Times New Roman"/>
          <w:sz w:val="24"/>
          <w:szCs w:val="24"/>
        </w:rPr>
        <w:t>you will want to take a position on whether their current basket of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FFB">
        <w:rPr>
          <w:rFonts w:ascii="Times New Roman" w:hAnsi="Times New Roman"/>
          <w:sz w:val="24"/>
          <w:szCs w:val="24"/>
        </w:rPr>
        <w:t>activities is optimal, and if not, whether they should invest in 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FFB">
        <w:rPr>
          <w:rFonts w:ascii="Times New Roman" w:hAnsi="Times New Roman"/>
          <w:sz w:val="24"/>
          <w:szCs w:val="24"/>
        </w:rPr>
        <w:t>divest from other stages of the CSD value chain.</w:t>
      </w:r>
    </w:p>
    <w:p w:rsidR="000E3FFB" w:rsidRPr="000E3FFB" w:rsidRDefault="000E3FFB" w:rsidP="000E3FFB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BD494D" w:rsidRDefault="00BD494D" w:rsidP="000E3FFB">
      <w:pPr>
        <w:pStyle w:val="Plain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are some potential issues to address in your analysis (I would recommend incorporating the first three items for sure, and at least one of the last two items): </w:t>
      </w:r>
    </w:p>
    <w:p w:rsidR="000E3FFB" w:rsidRPr="000E3FFB" w:rsidRDefault="000E3FFB" w:rsidP="000E3FFB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0E3FFB" w:rsidRPr="000E3FFB" w:rsidRDefault="000E3FFB" w:rsidP="000E3FFB">
      <w:pPr>
        <w:pStyle w:val="PlainTex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0E3FFB">
        <w:rPr>
          <w:rFonts w:ascii="Times New Roman" w:hAnsi="Times New Roman"/>
          <w:sz w:val="24"/>
          <w:szCs w:val="24"/>
        </w:rPr>
        <w:t>How do the economics of concentrate production differ from the economics of bottling?  Should Coca-Cola and Pepsi Co. try to vertically integrate into bottling (beyond just owning minority shares in independent bottling companies)?</w:t>
      </w:r>
    </w:p>
    <w:p w:rsidR="000E3FFB" w:rsidRPr="000E3FFB" w:rsidRDefault="000E3FFB" w:rsidP="000E3FFB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0E3FFB" w:rsidRPr="000E3FFB" w:rsidRDefault="000E3FFB" w:rsidP="000E3FFB">
      <w:pPr>
        <w:pStyle w:val="PlainTex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0E3FFB">
        <w:rPr>
          <w:rFonts w:ascii="Times New Roman" w:hAnsi="Times New Roman"/>
          <w:sz w:val="24"/>
          <w:szCs w:val="24"/>
        </w:rPr>
        <w:t>How have contracts (rather than integration) been employed to reduce problems that may appear in vertical relationships (hold-up, agency, etc.)?  You don't have to be exhaustive: choose just one 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FFB">
        <w:rPr>
          <w:rFonts w:ascii="Times New Roman" w:hAnsi="Times New Roman"/>
          <w:sz w:val="24"/>
          <w:szCs w:val="24"/>
        </w:rPr>
        <w:t>two examples and explain how the firms have designed contracts to address the problem in question.</w:t>
      </w:r>
    </w:p>
    <w:p w:rsidR="000E3FFB" w:rsidRPr="000E3FFB" w:rsidRDefault="000E3FFB" w:rsidP="000E3FFB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0E3FFB" w:rsidRPr="000E3FFB" w:rsidRDefault="000E3FFB" w:rsidP="000E3FFB">
      <w:pPr>
        <w:pStyle w:val="PlainTex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0E3FFB">
        <w:rPr>
          <w:rFonts w:ascii="Times New Roman" w:hAnsi="Times New Roman"/>
          <w:sz w:val="24"/>
          <w:szCs w:val="24"/>
        </w:rPr>
        <w:t>What may be gained by Coca-Cola and Pepsi taking on more of the advertising burden from their bottlers?  What may be lost?</w:t>
      </w:r>
    </w:p>
    <w:p w:rsidR="000E3FFB" w:rsidRDefault="000E3FFB" w:rsidP="000E3FFB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BD494D" w:rsidRDefault="000E3FFB" w:rsidP="000E3FFB">
      <w:pPr>
        <w:pStyle w:val="PlainTex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0E3FFB">
        <w:rPr>
          <w:rFonts w:ascii="Times New Roman" w:hAnsi="Times New Roman"/>
          <w:sz w:val="24"/>
          <w:szCs w:val="24"/>
        </w:rPr>
        <w:t>What are the merits of the concentrate producer controlling the “fountain” distribution channel?  Are there particular reasons why Coca-Cola has retained control of this distribution, whereas Pepsi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FFB">
        <w:rPr>
          <w:rFonts w:ascii="Times New Roman" w:hAnsi="Times New Roman"/>
          <w:sz w:val="24"/>
          <w:szCs w:val="24"/>
        </w:rPr>
        <w:t>Co. has left this activity to its bottlers?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D494D" w:rsidRDefault="00BD494D" w:rsidP="00BD494D">
      <w:pPr>
        <w:pStyle w:val="ListParagraph"/>
      </w:pPr>
    </w:p>
    <w:p w:rsidR="00BD494D" w:rsidRDefault="00BD494D" w:rsidP="000E3FFB">
      <w:pPr>
        <w:pStyle w:val="PlainText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 differences in international markets affect the optimal level of vertical integration for Coke and Pepsi?  Do you think either producer should pursue a different vertical integration strategy internationally than it does in the U.S.?</w:t>
      </w:r>
    </w:p>
    <w:p w:rsidR="00BD494D" w:rsidRDefault="00BD494D" w:rsidP="00BD494D">
      <w:pPr>
        <w:pStyle w:val="ListParagraph"/>
      </w:pPr>
    </w:p>
    <w:p w:rsidR="004531A3" w:rsidRPr="00BD494D" w:rsidRDefault="000E3FFB" w:rsidP="00BD494D">
      <w:pPr>
        <w:pStyle w:val="Plain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sectPr w:rsidR="004531A3" w:rsidRPr="00BD494D" w:rsidSect="0069736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8AF" w:rsidRDefault="00E738AF">
      <w:r>
        <w:separator/>
      </w:r>
    </w:p>
  </w:endnote>
  <w:endnote w:type="continuationSeparator" w:id="1">
    <w:p w:rsidR="00E738AF" w:rsidRDefault="00E73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8AF" w:rsidRDefault="00E738AF">
      <w:r>
        <w:separator/>
      </w:r>
    </w:p>
  </w:footnote>
  <w:footnote w:type="continuationSeparator" w:id="1">
    <w:p w:rsidR="00E738AF" w:rsidRDefault="00E73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0AE"/>
    </w:tblPr>
    <w:tblGrid>
      <w:gridCol w:w="4788"/>
      <w:gridCol w:w="4788"/>
    </w:tblGrid>
    <w:tr w:rsidR="00067739">
      <w:tc>
        <w:tcPr>
          <w:tcW w:w="4788" w:type="dxa"/>
        </w:tcPr>
        <w:p w:rsidR="00067739" w:rsidRDefault="00067739" w:rsidP="003021EA">
          <w:pPr>
            <w:pStyle w:val="Header"/>
          </w:pPr>
          <w:r>
            <w:t>Management &amp; Strategy 431</w:t>
          </w:r>
        </w:p>
      </w:tc>
      <w:tc>
        <w:tcPr>
          <w:tcW w:w="4788" w:type="dxa"/>
        </w:tcPr>
        <w:p w:rsidR="00067739" w:rsidRDefault="00067739" w:rsidP="003021EA">
          <w:pPr>
            <w:pStyle w:val="Header"/>
            <w:jc w:val="right"/>
          </w:pPr>
          <w:r>
            <w:t>Fall 200</w:t>
          </w:r>
          <w:r w:rsidR="008F6F40">
            <w:t>8</w:t>
          </w:r>
          <w:r>
            <w:t xml:space="preserve"> – Sections 62, 63 &amp; 64</w:t>
          </w:r>
        </w:p>
      </w:tc>
    </w:tr>
    <w:tr w:rsidR="00067739">
      <w:tc>
        <w:tcPr>
          <w:tcW w:w="4788" w:type="dxa"/>
        </w:tcPr>
        <w:p w:rsidR="00067739" w:rsidRDefault="00067739" w:rsidP="003021EA">
          <w:pPr>
            <w:pStyle w:val="Header"/>
          </w:pPr>
          <w:r>
            <w:t>Professor Mazzeo</w:t>
          </w:r>
        </w:p>
      </w:tc>
      <w:tc>
        <w:tcPr>
          <w:tcW w:w="4788" w:type="dxa"/>
        </w:tcPr>
        <w:p w:rsidR="00067739" w:rsidRDefault="00393AA4" w:rsidP="00BD494D">
          <w:pPr>
            <w:pStyle w:val="Header"/>
            <w:jc w:val="right"/>
          </w:pPr>
          <w:r>
            <w:t>Topic 2.4</w:t>
          </w:r>
          <w:r w:rsidR="00067739">
            <w:t xml:space="preserve">: </w:t>
          </w:r>
          <w:r w:rsidR="00BD494D">
            <w:t>Group</w:t>
          </w:r>
          <w:r w:rsidR="00067739">
            <w:t xml:space="preserve"> Assignment</w:t>
          </w:r>
        </w:p>
      </w:tc>
    </w:tr>
  </w:tbl>
  <w:p w:rsidR="00067739" w:rsidRDefault="000677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022A"/>
    <w:multiLevelType w:val="hybridMultilevel"/>
    <w:tmpl w:val="67B89AA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5684A34"/>
    <w:multiLevelType w:val="hybridMultilevel"/>
    <w:tmpl w:val="E78C7A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8C71A7"/>
    <w:multiLevelType w:val="hybridMultilevel"/>
    <w:tmpl w:val="E878047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86678A5"/>
    <w:multiLevelType w:val="hybridMultilevel"/>
    <w:tmpl w:val="34C86916"/>
    <w:lvl w:ilvl="0" w:tplc="E2D6D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64B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ECC8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06E4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680F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40E3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2DA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082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5C2A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556EF"/>
    <w:multiLevelType w:val="hybridMultilevel"/>
    <w:tmpl w:val="C75E1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754438"/>
    <w:multiLevelType w:val="hybridMultilevel"/>
    <w:tmpl w:val="D794F7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2426CE"/>
    <w:multiLevelType w:val="hybridMultilevel"/>
    <w:tmpl w:val="BF687274"/>
    <w:lvl w:ilvl="0" w:tplc="67D6FB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0A4C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62B8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C8A5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1A72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9422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E6E5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FE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9AB3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67187D"/>
    <w:multiLevelType w:val="hybridMultilevel"/>
    <w:tmpl w:val="5316F20E"/>
    <w:lvl w:ilvl="0" w:tplc="ADDE9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CAF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0EE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CCD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88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60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A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AE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B565F0"/>
    <w:multiLevelType w:val="hybridMultilevel"/>
    <w:tmpl w:val="E6C49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A72CF5"/>
    <w:multiLevelType w:val="hybridMultilevel"/>
    <w:tmpl w:val="00C87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AF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0EE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CCD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88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60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A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AE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stylePaneFormatFilter w:val="3F01"/>
  <w:doNotTrackMoves/>
  <w:defaultTabStop w:val="72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B29"/>
    <w:rsid w:val="00042004"/>
    <w:rsid w:val="00067739"/>
    <w:rsid w:val="000720FB"/>
    <w:rsid w:val="00087CAB"/>
    <w:rsid w:val="000A3FDA"/>
    <w:rsid w:val="000E08B0"/>
    <w:rsid w:val="000E19DB"/>
    <w:rsid w:val="000E3FFB"/>
    <w:rsid w:val="000F3A89"/>
    <w:rsid w:val="0011459D"/>
    <w:rsid w:val="00154C87"/>
    <w:rsid w:val="001578FF"/>
    <w:rsid w:val="00162763"/>
    <w:rsid w:val="00173E7A"/>
    <w:rsid w:val="001751B5"/>
    <w:rsid w:val="001806DD"/>
    <w:rsid w:val="0018584B"/>
    <w:rsid w:val="001C37ED"/>
    <w:rsid w:val="001D19DE"/>
    <w:rsid w:val="001D243A"/>
    <w:rsid w:val="001E459D"/>
    <w:rsid w:val="00233178"/>
    <w:rsid w:val="002868EF"/>
    <w:rsid w:val="002A0CA5"/>
    <w:rsid w:val="002B5830"/>
    <w:rsid w:val="002C17DD"/>
    <w:rsid w:val="002C232A"/>
    <w:rsid w:val="002D77D6"/>
    <w:rsid w:val="002E5FD8"/>
    <w:rsid w:val="003021EA"/>
    <w:rsid w:val="00304A92"/>
    <w:rsid w:val="00304F30"/>
    <w:rsid w:val="00313D81"/>
    <w:rsid w:val="00317A0A"/>
    <w:rsid w:val="00333935"/>
    <w:rsid w:val="00382743"/>
    <w:rsid w:val="00393AA4"/>
    <w:rsid w:val="003A63BD"/>
    <w:rsid w:val="003C7C0B"/>
    <w:rsid w:val="003E4A62"/>
    <w:rsid w:val="004107E9"/>
    <w:rsid w:val="0041643E"/>
    <w:rsid w:val="00426E0F"/>
    <w:rsid w:val="00442E0E"/>
    <w:rsid w:val="004531A3"/>
    <w:rsid w:val="004629AF"/>
    <w:rsid w:val="00472D85"/>
    <w:rsid w:val="0047690A"/>
    <w:rsid w:val="004837E4"/>
    <w:rsid w:val="0048600C"/>
    <w:rsid w:val="004B3CBA"/>
    <w:rsid w:val="004F58E5"/>
    <w:rsid w:val="005038AD"/>
    <w:rsid w:val="00525B27"/>
    <w:rsid w:val="00542DB4"/>
    <w:rsid w:val="0055466B"/>
    <w:rsid w:val="00575EBB"/>
    <w:rsid w:val="005A06B8"/>
    <w:rsid w:val="005B1983"/>
    <w:rsid w:val="005B7026"/>
    <w:rsid w:val="005F10F6"/>
    <w:rsid w:val="0060257B"/>
    <w:rsid w:val="006100EB"/>
    <w:rsid w:val="006355E8"/>
    <w:rsid w:val="006414C6"/>
    <w:rsid w:val="00690052"/>
    <w:rsid w:val="00697362"/>
    <w:rsid w:val="006B6B63"/>
    <w:rsid w:val="006C6F0D"/>
    <w:rsid w:val="006E253E"/>
    <w:rsid w:val="006F0C95"/>
    <w:rsid w:val="006F2CCC"/>
    <w:rsid w:val="006F4E06"/>
    <w:rsid w:val="007310A2"/>
    <w:rsid w:val="007334E7"/>
    <w:rsid w:val="00734D43"/>
    <w:rsid w:val="00746D3A"/>
    <w:rsid w:val="00754ECC"/>
    <w:rsid w:val="007716CA"/>
    <w:rsid w:val="00773BF9"/>
    <w:rsid w:val="00784BAD"/>
    <w:rsid w:val="007869B9"/>
    <w:rsid w:val="007D2CA8"/>
    <w:rsid w:val="007D443F"/>
    <w:rsid w:val="007D7686"/>
    <w:rsid w:val="00805502"/>
    <w:rsid w:val="00822D0A"/>
    <w:rsid w:val="0086528D"/>
    <w:rsid w:val="00880F9F"/>
    <w:rsid w:val="00890C4D"/>
    <w:rsid w:val="008D6FB3"/>
    <w:rsid w:val="008D7A3B"/>
    <w:rsid w:val="008F6F40"/>
    <w:rsid w:val="00903591"/>
    <w:rsid w:val="00924B29"/>
    <w:rsid w:val="00941AFE"/>
    <w:rsid w:val="0096145F"/>
    <w:rsid w:val="009657C5"/>
    <w:rsid w:val="00976F39"/>
    <w:rsid w:val="00977AA7"/>
    <w:rsid w:val="009B48D5"/>
    <w:rsid w:val="009D2D3C"/>
    <w:rsid w:val="009D31F7"/>
    <w:rsid w:val="00A062F5"/>
    <w:rsid w:val="00A13D55"/>
    <w:rsid w:val="00A255FA"/>
    <w:rsid w:val="00A25FC2"/>
    <w:rsid w:val="00A4698D"/>
    <w:rsid w:val="00A75267"/>
    <w:rsid w:val="00AC752C"/>
    <w:rsid w:val="00B35C0A"/>
    <w:rsid w:val="00B54155"/>
    <w:rsid w:val="00B8052B"/>
    <w:rsid w:val="00B8600C"/>
    <w:rsid w:val="00BB70D4"/>
    <w:rsid w:val="00BC24D0"/>
    <w:rsid w:val="00BC72C0"/>
    <w:rsid w:val="00BD494D"/>
    <w:rsid w:val="00BE1A64"/>
    <w:rsid w:val="00BE37CD"/>
    <w:rsid w:val="00BE6726"/>
    <w:rsid w:val="00BE7F3F"/>
    <w:rsid w:val="00C123F9"/>
    <w:rsid w:val="00C143E7"/>
    <w:rsid w:val="00C242AB"/>
    <w:rsid w:val="00C44553"/>
    <w:rsid w:val="00C67E92"/>
    <w:rsid w:val="00C75AFF"/>
    <w:rsid w:val="00C95178"/>
    <w:rsid w:val="00CA2749"/>
    <w:rsid w:val="00D0133E"/>
    <w:rsid w:val="00D0619A"/>
    <w:rsid w:val="00D25A19"/>
    <w:rsid w:val="00D45427"/>
    <w:rsid w:val="00D57708"/>
    <w:rsid w:val="00D70A4E"/>
    <w:rsid w:val="00D975B2"/>
    <w:rsid w:val="00DE29E3"/>
    <w:rsid w:val="00DF1DDA"/>
    <w:rsid w:val="00DF66F5"/>
    <w:rsid w:val="00E650B9"/>
    <w:rsid w:val="00E738AF"/>
    <w:rsid w:val="00E7453E"/>
    <w:rsid w:val="00E901F1"/>
    <w:rsid w:val="00E92296"/>
    <w:rsid w:val="00EB3FC3"/>
    <w:rsid w:val="00EB52F4"/>
    <w:rsid w:val="00ED48C6"/>
    <w:rsid w:val="00ED6360"/>
    <w:rsid w:val="00EF5AA2"/>
    <w:rsid w:val="00F04E69"/>
    <w:rsid w:val="00F2034E"/>
    <w:rsid w:val="00F323B9"/>
    <w:rsid w:val="00F32F59"/>
    <w:rsid w:val="00F5339C"/>
    <w:rsid w:val="00FA0365"/>
    <w:rsid w:val="00FA0F11"/>
    <w:rsid w:val="00FA3992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7362"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22D0A"/>
    <w:pPr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rsid w:val="00F203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034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E253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EF"/>
    <w:rPr>
      <w:color w:val="0000FF"/>
      <w:u w:val="single"/>
    </w:rPr>
  </w:style>
  <w:style w:type="paragraph" w:styleId="PlainText">
    <w:name w:val="Plain Text"/>
    <w:basedOn w:val="Normal"/>
    <w:link w:val="PlainTextChar"/>
    <w:rsid w:val="00393AA4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93AA4"/>
    <w:rPr>
      <w:rFonts w:ascii="Consolas" w:eastAsia="Calibri" w:hAnsi="Consolas"/>
      <w:sz w:val="21"/>
      <w:szCs w:val="21"/>
      <w:lang w:eastAsia="ko-KR"/>
    </w:rPr>
  </w:style>
  <w:style w:type="paragraph" w:styleId="ListParagraph">
    <w:name w:val="List Paragraph"/>
    <w:basedOn w:val="Normal"/>
    <w:uiPriority w:val="34"/>
    <w:qFormat/>
    <w:rsid w:val="000E3FF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Outline of Case Discussions for MMBA – Strategy</vt:lpstr>
    </vt:vector>
  </TitlesOfParts>
  <Company>Kellogg School of Management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Outline of Case Discussions for MMBA – Strategy</dc:title>
  <dc:subject/>
  <dc:creator>mma317</dc:creator>
  <cp:keywords/>
  <dc:description/>
  <cp:lastModifiedBy>mma317</cp:lastModifiedBy>
  <cp:revision>3</cp:revision>
  <cp:lastPrinted>2008-11-11T15:16:00Z</cp:lastPrinted>
  <dcterms:created xsi:type="dcterms:W3CDTF">2008-11-11T15:04:00Z</dcterms:created>
  <dcterms:modified xsi:type="dcterms:W3CDTF">2008-11-11T15:22:00Z</dcterms:modified>
</cp:coreProperties>
</file>