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690A" w:rsidRDefault="00F04E69" w:rsidP="00F2034E">
      <w:r>
        <w:t xml:space="preserve">Topic </w:t>
      </w:r>
      <w:r w:rsidR="000720FB">
        <w:t>2.</w:t>
      </w:r>
      <w:r w:rsidR="004506BD">
        <w:t>3</w:t>
      </w:r>
      <w:r w:rsidR="00F2034E">
        <w:t xml:space="preserve">:  </w:t>
      </w:r>
      <w:r w:rsidR="004506BD">
        <w:t>Disney</w:t>
      </w:r>
    </w:p>
    <w:p w:rsidR="002E5FD8" w:rsidRDefault="002E5FD8" w:rsidP="0047690A"/>
    <w:p w:rsidR="00DE29E3" w:rsidRDefault="00F2034E" w:rsidP="0047690A">
      <w:r>
        <w:t>Assignment Details</w:t>
      </w:r>
      <w:r w:rsidR="0047690A">
        <w:t xml:space="preserve">: </w:t>
      </w:r>
    </w:p>
    <w:p w:rsidR="00F2034E" w:rsidRDefault="0047690A" w:rsidP="0047690A">
      <w:r>
        <w:t xml:space="preserve"> </w:t>
      </w:r>
      <w:r>
        <w:tab/>
      </w:r>
    </w:p>
    <w:p w:rsidR="00F2034E" w:rsidRDefault="00F2034E" w:rsidP="00F2034E">
      <w:pPr>
        <w:numPr>
          <w:ilvl w:val="0"/>
          <w:numId w:val="2"/>
        </w:numPr>
      </w:pPr>
      <w:r>
        <w:t xml:space="preserve">Due </w:t>
      </w:r>
      <w:r w:rsidR="00F04E69" w:rsidRPr="00F04E69">
        <w:t xml:space="preserve">before </w:t>
      </w:r>
      <w:r>
        <w:t>Class Session #</w:t>
      </w:r>
      <w:r w:rsidR="00067739">
        <w:t>1</w:t>
      </w:r>
      <w:r w:rsidR="004506BD">
        <w:t>5</w:t>
      </w:r>
      <w:r>
        <w:t xml:space="preserve"> (</w:t>
      </w:r>
      <w:r w:rsidR="00067739">
        <w:t>11/</w:t>
      </w:r>
      <w:r w:rsidR="004506BD">
        <w:t>10</w:t>
      </w:r>
      <w:r>
        <w:t>)</w:t>
      </w:r>
    </w:p>
    <w:p w:rsidR="0047690A" w:rsidRDefault="006B6B63" w:rsidP="00F2034E">
      <w:pPr>
        <w:numPr>
          <w:ilvl w:val="0"/>
          <w:numId w:val="2"/>
        </w:numPr>
      </w:pPr>
      <w:r>
        <w:t xml:space="preserve">Submit </w:t>
      </w:r>
      <w:r w:rsidR="00A062F5">
        <w:t>through Blackboard site</w:t>
      </w:r>
    </w:p>
    <w:p w:rsidR="002E5FD8" w:rsidRDefault="002E5FD8" w:rsidP="0047690A"/>
    <w:p w:rsidR="004506BD" w:rsidRPr="004506BD" w:rsidRDefault="00CA2749" w:rsidP="004506BD">
      <w:pPr>
        <w:pStyle w:val="MeghanBody"/>
        <w:ind w:firstLine="0"/>
        <w:jc w:val="both"/>
        <w:rPr>
          <w:rFonts w:ascii="Times New Roman" w:hAnsi="Times New Roman"/>
        </w:rPr>
      </w:pPr>
      <w:r w:rsidRPr="004506BD">
        <w:rPr>
          <w:rFonts w:ascii="Times New Roman" w:hAnsi="Times New Roman"/>
          <w:u w:val="single"/>
        </w:rPr>
        <w:t>Synopsis</w:t>
      </w:r>
      <w:r w:rsidRPr="004506BD">
        <w:rPr>
          <w:rFonts w:ascii="Times New Roman" w:hAnsi="Times New Roman"/>
        </w:rPr>
        <w:t xml:space="preserve">:  </w:t>
      </w:r>
      <w:r w:rsidR="004506BD" w:rsidRPr="004506BD">
        <w:rPr>
          <w:rFonts w:ascii="Times New Roman" w:hAnsi="Times New Roman"/>
        </w:rPr>
        <w:t>The Disney case gives us a good opportunity to think about two issues: competitive advantage (including the sustainability of competitive advantage) and synergy. As the second half of the case describes, Disney CEO Michael Eisner places a lot of emphasis on synergy as an important aspect of Disney’s strategy, and has created a number of institutional and organizational practices designed to exploit the potential for synergies among Disney’s business lines. The Disney case allows us to address these issues in three different historical contexts: the original company as created and overseen by Walt Disney himself, the early Eisner years (1984-1993), and the later Eisner years (1994 and beyond).</w:t>
      </w:r>
    </w:p>
    <w:p w:rsidR="00CA2749" w:rsidRDefault="00CA2749" w:rsidP="004506BD">
      <w:pPr>
        <w:jc w:val="both"/>
      </w:pPr>
    </w:p>
    <w:p w:rsidR="004506BD" w:rsidRPr="004506BD" w:rsidRDefault="0018584B" w:rsidP="004506BD">
      <w:pPr>
        <w:pStyle w:val="MeghanBody"/>
        <w:ind w:firstLine="0"/>
        <w:jc w:val="both"/>
        <w:rPr>
          <w:rFonts w:ascii="Times New Roman" w:hAnsi="Times New Roman"/>
        </w:rPr>
      </w:pPr>
      <w:r w:rsidRPr="004506BD">
        <w:rPr>
          <w:rFonts w:ascii="Times New Roman" w:hAnsi="Times New Roman"/>
          <w:u w:val="single"/>
        </w:rPr>
        <w:t>Individual</w:t>
      </w:r>
      <w:r w:rsidR="0047690A" w:rsidRPr="004506BD">
        <w:rPr>
          <w:rFonts w:ascii="Times New Roman" w:hAnsi="Times New Roman"/>
          <w:u w:val="single"/>
        </w:rPr>
        <w:t xml:space="preserve"> </w:t>
      </w:r>
      <w:r w:rsidR="00F2034E" w:rsidRPr="004506BD">
        <w:rPr>
          <w:rFonts w:ascii="Times New Roman" w:hAnsi="Times New Roman"/>
          <w:u w:val="single"/>
        </w:rPr>
        <w:t>Assignment</w:t>
      </w:r>
      <w:r w:rsidR="0047690A" w:rsidRPr="004506BD">
        <w:rPr>
          <w:rFonts w:ascii="Times New Roman" w:hAnsi="Times New Roman"/>
        </w:rPr>
        <w:t xml:space="preserve">:  </w:t>
      </w:r>
      <w:r w:rsidR="004506BD" w:rsidRPr="004506BD">
        <w:rPr>
          <w:rFonts w:ascii="Times New Roman" w:hAnsi="Times New Roman"/>
        </w:rPr>
        <w:t xml:space="preserve">Write a 1-2 page memo that addresses the following two questions. </w:t>
      </w:r>
    </w:p>
    <w:p w:rsidR="004506BD" w:rsidRPr="004506BD" w:rsidRDefault="004506BD" w:rsidP="004506BD">
      <w:pPr>
        <w:pStyle w:val="MeghanBody"/>
        <w:numPr>
          <w:ilvl w:val="0"/>
          <w:numId w:val="10"/>
        </w:numPr>
        <w:jc w:val="both"/>
        <w:rPr>
          <w:rFonts w:ascii="Times New Roman" w:hAnsi="Times New Roman"/>
        </w:rPr>
      </w:pPr>
      <w:r w:rsidRPr="004506BD">
        <w:rPr>
          <w:rFonts w:ascii="Times New Roman" w:hAnsi="Times New Roman"/>
        </w:rPr>
        <w:t xml:space="preserve">Evaluate Eisner’s strategic decisions during the early part of his tenure (1984-1993). What do you think were the most important decisions he made for the </w:t>
      </w:r>
      <w:r>
        <w:rPr>
          <w:rFonts w:ascii="Times New Roman" w:hAnsi="Times New Roman"/>
        </w:rPr>
        <w:t>profitability of Disney? What 1</w:t>
      </w:r>
      <w:r w:rsidRPr="004506BD">
        <w:rPr>
          <w:rFonts w:ascii="Times New Roman" w:hAnsi="Times New Roman"/>
        </w:rPr>
        <w:t xml:space="preserve"> or 2</w:t>
      </w:r>
      <w:r>
        <w:rPr>
          <w:rFonts w:ascii="Times New Roman" w:hAnsi="Times New Roman"/>
        </w:rPr>
        <w:t xml:space="preserve"> </w:t>
      </w:r>
      <w:r w:rsidRPr="004506BD">
        <w:rPr>
          <w:rFonts w:ascii="Times New Roman" w:hAnsi="Times New Roman"/>
        </w:rPr>
        <w:t>things had the biggest immediate effect on profits? Were those things also the most strategically significant long-term, or were other things? (Pay attention to the information in Exhibit 1 in answering this question. You may also find information in Exhibit 2, and 4-8 useful.)</w:t>
      </w:r>
    </w:p>
    <w:p w:rsidR="004506BD" w:rsidRPr="004506BD" w:rsidRDefault="004506BD" w:rsidP="004506BD">
      <w:pPr>
        <w:pStyle w:val="MeghanBody"/>
        <w:numPr>
          <w:ilvl w:val="0"/>
          <w:numId w:val="10"/>
        </w:numPr>
        <w:jc w:val="both"/>
        <w:rPr>
          <w:rFonts w:ascii="Times New Roman" w:hAnsi="Times New Roman"/>
        </w:rPr>
      </w:pPr>
      <w:r w:rsidRPr="004506BD">
        <w:rPr>
          <w:rFonts w:ascii="Times New Roman" w:hAnsi="Times New Roman"/>
        </w:rPr>
        <w:t>Choose an example of how the company tried to create synergies during this period. Was it successful at capturing the value of those synergies?</w:t>
      </w:r>
    </w:p>
    <w:p w:rsidR="00ED48C6" w:rsidRDefault="00ED48C6" w:rsidP="004506BD">
      <w:pPr>
        <w:spacing w:before="100" w:beforeAutospacing="1" w:after="100" w:afterAutospacing="1"/>
        <w:jc w:val="both"/>
      </w:pPr>
    </w:p>
    <w:p w:rsidR="00ED48C6" w:rsidRDefault="00ED48C6" w:rsidP="00F323B9">
      <w:pPr>
        <w:spacing w:before="100" w:beforeAutospacing="1" w:after="100" w:afterAutospacing="1"/>
        <w:jc w:val="both"/>
      </w:pPr>
    </w:p>
    <w:p w:rsidR="00F323B9" w:rsidRDefault="00F323B9" w:rsidP="00F323B9">
      <w:pPr>
        <w:spacing w:before="100" w:beforeAutospacing="1" w:after="100" w:afterAutospacing="1"/>
        <w:jc w:val="both"/>
      </w:pPr>
    </w:p>
    <w:p w:rsidR="004531A3" w:rsidRPr="004531A3" w:rsidRDefault="004531A3" w:rsidP="004837E4">
      <w:pPr>
        <w:spacing w:before="100" w:beforeAutospacing="1" w:after="100" w:afterAutospacing="1"/>
        <w:ind w:left="360"/>
        <w:jc w:val="both"/>
        <w:rPr>
          <w:rFonts w:eastAsia="Times New Roman"/>
          <w:sz w:val="20"/>
          <w:szCs w:val="20"/>
        </w:rPr>
      </w:pPr>
    </w:p>
    <w:p w:rsidR="004531A3" w:rsidRPr="004531A3" w:rsidRDefault="004531A3" w:rsidP="004531A3">
      <w:pPr>
        <w:spacing w:before="100" w:beforeAutospacing="1" w:after="100" w:afterAutospacing="1"/>
        <w:jc w:val="both"/>
      </w:pPr>
    </w:p>
    <w:sectPr w:rsidR="004531A3" w:rsidRPr="004531A3" w:rsidSect="00697362">
      <w:headerReference w:type="default" r:id="rId7"/>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1A64" w:rsidRDefault="00BE1A64">
      <w:r>
        <w:separator/>
      </w:r>
    </w:p>
  </w:endnote>
  <w:endnote w:type="continuationSeparator" w:id="1">
    <w:p w:rsidR="00BE1A64" w:rsidRDefault="00BE1A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61002A87" w:usb1="80000000" w:usb2="00000008" w:usb3="00000000" w:csb0="000101FF" w:csb1="00000000"/>
  </w:font>
  <w:font w:name="AGaramond">
    <w:charset w:val="00"/>
    <w:family w:val="auto"/>
    <w:pitch w:val="variable"/>
    <w:sig w:usb0="03000000"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1A64" w:rsidRDefault="00BE1A64">
      <w:r>
        <w:separator/>
      </w:r>
    </w:p>
  </w:footnote>
  <w:footnote w:type="continuationSeparator" w:id="1">
    <w:p w:rsidR="00BE1A64" w:rsidRDefault="00BE1A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nil"/>
        <w:left w:val="nil"/>
        <w:bottom w:val="nil"/>
        <w:right w:val="nil"/>
        <w:insideH w:val="nil"/>
        <w:insideV w:val="nil"/>
      </w:tblBorders>
      <w:tblLayout w:type="fixed"/>
      <w:tblLook w:val="00AE"/>
    </w:tblPr>
    <w:tblGrid>
      <w:gridCol w:w="4788"/>
      <w:gridCol w:w="4788"/>
    </w:tblGrid>
    <w:tr w:rsidR="00067739">
      <w:tc>
        <w:tcPr>
          <w:tcW w:w="4788" w:type="dxa"/>
        </w:tcPr>
        <w:p w:rsidR="00067739" w:rsidRDefault="00067739" w:rsidP="003021EA">
          <w:pPr>
            <w:pStyle w:val="Header"/>
          </w:pPr>
          <w:r>
            <w:t>Management &amp; Strategy 431</w:t>
          </w:r>
        </w:p>
      </w:tc>
      <w:tc>
        <w:tcPr>
          <w:tcW w:w="4788" w:type="dxa"/>
        </w:tcPr>
        <w:p w:rsidR="00067739" w:rsidRDefault="00067739" w:rsidP="003021EA">
          <w:pPr>
            <w:pStyle w:val="Header"/>
            <w:jc w:val="right"/>
          </w:pPr>
          <w:r>
            <w:t>Fall 200</w:t>
          </w:r>
          <w:r w:rsidR="008F6F40">
            <w:t>8</w:t>
          </w:r>
          <w:r>
            <w:t xml:space="preserve"> – Sections 62, 63 &amp; 64</w:t>
          </w:r>
        </w:p>
      </w:tc>
    </w:tr>
    <w:tr w:rsidR="00067739">
      <w:tc>
        <w:tcPr>
          <w:tcW w:w="4788" w:type="dxa"/>
        </w:tcPr>
        <w:p w:rsidR="00067739" w:rsidRDefault="00067739" w:rsidP="003021EA">
          <w:pPr>
            <w:pStyle w:val="Header"/>
          </w:pPr>
          <w:r>
            <w:t>Professor Mazzeo</w:t>
          </w:r>
        </w:p>
      </w:tc>
      <w:tc>
        <w:tcPr>
          <w:tcW w:w="4788" w:type="dxa"/>
        </w:tcPr>
        <w:p w:rsidR="00067739" w:rsidRDefault="004506BD" w:rsidP="003021EA">
          <w:pPr>
            <w:pStyle w:val="Header"/>
            <w:jc w:val="right"/>
          </w:pPr>
          <w:r>
            <w:t>Topic 2.3</w:t>
          </w:r>
          <w:r w:rsidR="00067739">
            <w:t>: Individual Assignment</w:t>
          </w:r>
        </w:p>
      </w:tc>
    </w:tr>
  </w:tbl>
  <w:p w:rsidR="00067739" w:rsidRDefault="0006773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6022A"/>
    <w:multiLevelType w:val="hybridMultilevel"/>
    <w:tmpl w:val="67B89AA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25684A34"/>
    <w:multiLevelType w:val="hybridMultilevel"/>
    <w:tmpl w:val="E78C7A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68C71A7"/>
    <w:multiLevelType w:val="hybridMultilevel"/>
    <w:tmpl w:val="E878047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286678A5"/>
    <w:multiLevelType w:val="hybridMultilevel"/>
    <w:tmpl w:val="34C86916"/>
    <w:lvl w:ilvl="0" w:tplc="E2D6D67E">
      <w:start w:val="1"/>
      <w:numFmt w:val="bullet"/>
      <w:lvlText w:val=""/>
      <w:lvlJc w:val="left"/>
      <w:pPr>
        <w:tabs>
          <w:tab w:val="num" w:pos="720"/>
        </w:tabs>
        <w:ind w:left="720" w:hanging="360"/>
      </w:pPr>
      <w:rPr>
        <w:rFonts w:ascii="Symbol" w:hAnsi="Symbol" w:hint="default"/>
        <w:sz w:val="20"/>
      </w:rPr>
    </w:lvl>
    <w:lvl w:ilvl="1" w:tplc="4364B4A6">
      <w:start w:val="1"/>
      <w:numFmt w:val="decimal"/>
      <w:lvlText w:val="%2."/>
      <w:lvlJc w:val="left"/>
      <w:pPr>
        <w:tabs>
          <w:tab w:val="num" w:pos="1440"/>
        </w:tabs>
        <w:ind w:left="1440" w:hanging="360"/>
      </w:pPr>
    </w:lvl>
    <w:lvl w:ilvl="2" w:tplc="E4ECC88A">
      <w:start w:val="1"/>
      <w:numFmt w:val="decimal"/>
      <w:lvlText w:val="%3."/>
      <w:lvlJc w:val="left"/>
      <w:pPr>
        <w:tabs>
          <w:tab w:val="num" w:pos="2160"/>
        </w:tabs>
        <w:ind w:left="2160" w:hanging="360"/>
      </w:pPr>
    </w:lvl>
    <w:lvl w:ilvl="3" w:tplc="E006E478">
      <w:start w:val="1"/>
      <w:numFmt w:val="decimal"/>
      <w:lvlText w:val="%4."/>
      <w:lvlJc w:val="left"/>
      <w:pPr>
        <w:tabs>
          <w:tab w:val="num" w:pos="2880"/>
        </w:tabs>
        <w:ind w:left="2880" w:hanging="360"/>
      </w:pPr>
    </w:lvl>
    <w:lvl w:ilvl="4" w:tplc="76680FDE">
      <w:start w:val="1"/>
      <w:numFmt w:val="decimal"/>
      <w:lvlText w:val="%5."/>
      <w:lvlJc w:val="left"/>
      <w:pPr>
        <w:tabs>
          <w:tab w:val="num" w:pos="3600"/>
        </w:tabs>
        <w:ind w:left="3600" w:hanging="360"/>
      </w:pPr>
    </w:lvl>
    <w:lvl w:ilvl="5" w:tplc="0B40E3D8">
      <w:start w:val="1"/>
      <w:numFmt w:val="decimal"/>
      <w:lvlText w:val="%6."/>
      <w:lvlJc w:val="left"/>
      <w:pPr>
        <w:tabs>
          <w:tab w:val="num" w:pos="4320"/>
        </w:tabs>
        <w:ind w:left="4320" w:hanging="360"/>
      </w:pPr>
    </w:lvl>
    <w:lvl w:ilvl="6" w:tplc="9992DA34">
      <w:start w:val="1"/>
      <w:numFmt w:val="decimal"/>
      <w:lvlText w:val="%7."/>
      <w:lvlJc w:val="left"/>
      <w:pPr>
        <w:tabs>
          <w:tab w:val="num" w:pos="5040"/>
        </w:tabs>
        <w:ind w:left="5040" w:hanging="360"/>
      </w:pPr>
    </w:lvl>
    <w:lvl w:ilvl="7" w:tplc="BA1082C2">
      <w:start w:val="1"/>
      <w:numFmt w:val="decimal"/>
      <w:lvlText w:val="%8."/>
      <w:lvlJc w:val="left"/>
      <w:pPr>
        <w:tabs>
          <w:tab w:val="num" w:pos="5760"/>
        </w:tabs>
        <w:ind w:left="5760" w:hanging="360"/>
      </w:pPr>
    </w:lvl>
    <w:lvl w:ilvl="8" w:tplc="B05C2AE2">
      <w:start w:val="1"/>
      <w:numFmt w:val="decimal"/>
      <w:lvlText w:val="%9."/>
      <w:lvlJc w:val="left"/>
      <w:pPr>
        <w:tabs>
          <w:tab w:val="num" w:pos="6480"/>
        </w:tabs>
        <w:ind w:left="6480" w:hanging="360"/>
      </w:pPr>
    </w:lvl>
  </w:abstractNum>
  <w:abstractNum w:abstractNumId="4">
    <w:nsid w:val="338B218A"/>
    <w:multiLevelType w:val="hybridMultilevel"/>
    <w:tmpl w:val="B51A2E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474556EF"/>
    <w:multiLevelType w:val="hybridMultilevel"/>
    <w:tmpl w:val="C75E16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9754438"/>
    <w:multiLevelType w:val="hybridMultilevel"/>
    <w:tmpl w:val="D794F7D2"/>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42426CE"/>
    <w:multiLevelType w:val="hybridMultilevel"/>
    <w:tmpl w:val="BF687274"/>
    <w:lvl w:ilvl="0" w:tplc="67D6FB40">
      <w:start w:val="1"/>
      <w:numFmt w:val="bullet"/>
      <w:lvlText w:val=""/>
      <w:lvlJc w:val="left"/>
      <w:pPr>
        <w:tabs>
          <w:tab w:val="num" w:pos="720"/>
        </w:tabs>
        <w:ind w:left="720" w:hanging="360"/>
      </w:pPr>
      <w:rPr>
        <w:rFonts w:ascii="Symbol" w:hAnsi="Symbol" w:hint="default"/>
        <w:sz w:val="20"/>
      </w:rPr>
    </w:lvl>
    <w:lvl w:ilvl="1" w:tplc="70A4C442">
      <w:start w:val="1"/>
      <w:numFmt w:val="decimal"/>
      <w:lvlText w:val="%2."/>
      <w:lvlJc w:val="left"/>
      <w:pPr>
        <w:tabs>
          <w:tab w:val="num" w:pos="1440"/>
        </w:tabs>
        <w:ind w:left="1440" w:hanging="360"/>
      </w:pPr>
    </w:lvl>
    <w:lvl w:ilvl="2" w:tplc="CA62B81A">
      <w:start w:val="1"/>
      <w:numFmt w:val="decimal"/>
      <w:lvlText w:val="%3."/>
      <w:lvlJc w:val="left"/>
      <w:pPr>
        <w:tabs>
          <w:tab w:val="num" w:pos="2160"/>
        </w:tabs>
        <w:ind w:left="2160" w:hanging="360"/>
      </w:pPr>
    </w:lvl>
    <w:lvl w:ilvl="3" w:tplc="5EC8A5C2">
      <w:start w:val="1"/>
      <w:numFmt w:val="decimal"/>
      <w:lvlText w:val="%4."/>
      <w:lvlJc w:val="left"/>
      <w:pPr>
        <w:tabs>
          <w:tab w:val="num" w:pos="2880"/>
        </w:tabs>
        <w:ind w:left="2880" w:hanging="360"/>
      </w:pPr>
    </w:lvl>
    <w:lvl w:ilvl="4" w:tplc="921A726A">
      <w:start w:val="1"/>
      <w:numFmt w:val="decimal"/>
      <w:lvlText w:val="%5."/>
      <w:lvlJc w:val="left"/>
      <w:pPr>
        <w:tabs>
          <w:tab w:val="num" w:pos="3600"/>
        </w:tabs>
        <w:ind w:left="3600" w:hanging="360"/>
      </w:pPr>
    </w:lvl>
    <w:lvl w:ilvl="5" w:tplc="BC94223C">
      <w:start w:val="1"/>
      <w:numFmt w:val="decimal"/>
      <w:lvlText w:val="%6."/>
      <w:lvlJc w:val="left"/>
      <w:pPr>
        <w:tabs>
          <w:tab w:val="num" w:pos="4320"/>
        </w:tabs>
        <w:ind w:left="4320" w:hanging="360"/>
      </w:pPr>
    </w:lvl>
    <w:lvl w:ilvl="6" w:tplc="DCE6E59E">
      <w:start w:val="1"/>
      <w:numFmt w:val="decimal"/>
      <w:lvlText w:val="%7."/>
      <w:lvlJc w:val="left"/>
      <w:pPr>
        <w:tabs>
          <w:tab w:val="num" w:pos="5040"/>
        </w:tabs>
        <w:ind w:left="5040" w:hanging="360"/>
      </w:pPr>
    </w:lvl>
    <w:lvl w:ilvl="7" w:tplc="757EFECE">
      <w:start w:val="1"/>
      <w:numFmt w:val="decimal"/>
      <w:lvlText w:val="%8."/>
      <w:lvlJc w:val="left"/>
      <w:pPr>
        <w:tabs>
          <w:tab w:val="num" w:pos="5760"/>
        </w:tabs>
        <w:ind w:left="5760" w:hanging="360"/>
      </w:pPr>
    </w:lvl>
    <w:lvl w:ilvl="8" w:tplc="C19AB32E">
      <w:start w:val="1"/>
      <w:numFmt w:val="decimal"/>
      <w:lvlText w:val="%9."/>
      <w:lvlJc w:val="left"/>
      <w:pPr>
        <w:tabs>
          <w:tab w:val="num" w:pos="6480"/>
        </w:tabs>
        <w:ind w:left="6480" w:hanging="360"/>
      </w:pPr>
    </w:lvl>
  </w:abstractNum>
  <w:abstractNum w:abstractNumId="8">
    <w:nsid w:val="5C67187D"/>
    <w:multiLevelType w:val="hybridMultilevel"/>
    <w:tmpl w:val="5316F20E"/>
    <w:lvl w:ilvl="0" w:tplc="ADDE9A28">
      <w:start w:val="1"/>
      <w:numFmt w:val="decimal"/>
      <w:lvlText w:val="%1."/>
      <w:lvlJc w:val="left"/>
      <w:pPr>
        <w:tabs>
          <w:tab w:val="num" w:pos="720"/>
        </w:tabs>
        <w:ind w:left="720" w:hanging="360"/>
      </w:pPr>
    </w:lvl>
    <w:lvl w:ilvl="1" w:tplc="6CCAF9D2">
      <w:start w:val="1"/>
      <w:numFmt w:val="decimal"/>
      <w:lvlText w:val="%2."/>
      <w:lvlJc w:val="left"/>
      <w:pPr>
        <w:tabs>
          <w:tab w:val="num" w:pos="1440"/>
        </w:tabs>
        <w:ind w:left="1440" w:hanging="360"/>
      </w:pPr>
    </w:lvl>
    <w:lvl w:ilvl="2" w:tplc="AE0EEA3C">
      <w:start w:val="1"/>
      <w:numFmt w:val="decimal"/>
      <w:lvlText w:val="%3."/>
      <w:lvlJc w:val="left"/>
      <w:pPr>
        <w:tabs>
          <w:tab w:val="num" w:pos="2160"/>
        </w:tabs>
        <w:ind w:left="2160" w:hanging="360"/>
      </w:pPr>
    </w:lvl>
    <w:lvl w:ilvl="3" w:tplc="AACCD3D4">
      <w:start w:val="1"/>
      <w:numFmt w:val="decimal"/>
      <w:lvlText w:val="%4."/>
      <w:lvlJc w:val="left"/>
      <w:pPr>
        <w:tabs>
          <w:tab w:val="num" w:pos="2880"/>
        </w:tabs>
        <w:ind w:left="2880" w:hanging="360"/>
      </w:pPr>
    </w:lvl>
    <w:lvl w:ilvl="4" w:tplc="164CB9E0">
      <w:start w:val="1"/>
      <w:numFmt w:val="decimal"/>
      <w:lvlText w:val="%5."/>
      <w:lvlJc w:val="left"/>
      <w:pPr>
        <w:tabs>
          <w:tab w:val="num" w:pos="3600"/>
        </w:tabs>
        <w:ind w:left="3600" w:hanging="360"/>
      </w:pPr>
    </w:lvl>
    <w:lvl w:ilvl="5" w:tplc="7E58855A">
      <w:start w:val="1"/>
      <w:numFmt w:val="decimal"/>
      <w:lvlText w:val="%6."/>
      <w:lvlJc w:val="left"/>
      <w:pPr>
        <w:tabs>
          <w:tab w:val="num" w:pos="4320"/>
        </w:tabs>
        <w:ind w:left="4320" w:hanging="360"/>
      </w:pPr>
    </w:lvl>
    <w:lvl w:ilvl="6" w:tplc="64660DDC">
      <w:start w:val="1"/>
      <w:numFmt w:val="decimal"/>
      <w:lvlText w:val="%7."/>
      <w:lvlJc w:val="left"/>
      <w:pPr>
        <w:tabs>
          <w:tab w:val="num" w:pos="5040"/>
        </w:tabs>
        <w:ind w:left="5040" w:hanging="360"/>
      </w:pPr>
    </w:lvl>
    <w:lvl w:ilvl="7" w:tplc="329A9D00">
      <w:start w:val="1"/>
      <w:numFmt w:val="decimal"/>
      <w:lvlText w:val="%8."/>
      <w:lvlJc w:val="left"/>
      <w:pPr>
        <w:tabs>
          <w:tab w:val="num" w:pos="5760"/>
        </w:tabs>
        <w:ind w:left="5760" w:hanging="360"/>
      </w:pPr>
    </w:lvl>
    <w:lvl w:ilvl="8" w:tplc="7B8AE686">
      <w:start w:val="1"/>
      <w:numFmt w:val="decimal"/>
      <w:lvlText w:val="%9."/>
      <w:lvlJc w:val="left"/>
      <w:pPr>
        <w:tabs>
          <w:tab w:val="num" w:pos="6480"/>
        </w:tabs>
        <w:ind w:left="6480" w:hanging="360"/>
      </w:pPr>
    </w:lvl>
  </w:abstractNum>
  <w:abstractNum w:abstractNumId="9">
    <w:nsid w:val="73A72CF5"/>
    <w:multiLevelType w:val="hybridMultilevel"/>
    <w:tmpl w:val="00C87694"/>
    <w:lvl w:ilvl="0" w:tplc="04090001">
      <w:start w:val="1"/>
      <w:numFmt w:val="bullet"/>
      <w:lvlText w:val=""/>
      <w:lvlJc w:val="left"/>
      <w:pPr>
        <w:tabs>
          <w:tab w:val="num" w:pos="720"/>
        </w:tabs>
        <w:ind w:left="720" w:hanging="360"/>
      </w:pPr>
      <w:rPr>
        <w:rFonts w:ascii="Symbol" w:hAnsi="Symbol" w:hint="default"/>
      </w:rPr>
    </w:lvl>
    <w:lvl w:ilvl="1" w:tplc="6CCAF9D2">
      <w:start w:val="1"/>
      <w:numFmt w:val="decimal"/>
      <w:lvlText w:val="%2."/>
      <w:lvlJc w:val="left"/>
      <w:pPr>
        <w:tabs>
          <w:tab w:val="num" w:pos="1440"/>
        </w:tabs>
        <w:ind w:left="1440" w:hanging="360"/>
      </w:pPr>
    </w:lvl>
    <w:lvl w:ilvl="2" w:tplc="AE0EEA3C">
      <w:start w:val="1"/>
      <w:numFmt w:val="decimal"/>
      <w:lvlText w:val="%3."/>
      <w:lvlJc w:val="left"/>
      <w:pPr>
        <w:tabs>
          <w:tab w:val="num" w:pos="2160"/>
        </w:tabs>
        <w:ind w:left="2160" w:hanging="360"/>
      </w:pPr>
    </w:lvl>
    <w:lvl w:ilvl="3" w:tplc="AACCD3D4">
      <w:start w:val="1"/>
      <w:numFmt w:val="decimal"/>
      <w:lvlText w:val="%4."/>
      <w:lvlJc w:val="left"/>
      <w:pPr>
        <w:tabs>
          <w:tab w:val="num" w:pos="2880"/>
        </w:tabs>
        <w:ind w:left="2880" w:hanging="360"/>
      </w:pPr>
    </w:lvl>
    <w:lvl w:ilvl="4" w:tplc="164CB9E0">
      <w:start w:val="1"/>
      <w:numFmt w:val="decimal"/>
      <w:lvlText w:val="%5."/>
      <w:lvlJc w:val="left"/>
      <w:pPr>
        <w:tabs>
          <w:tab w:val="num" w:pos="3600"/>
        </w:tabs>
        <w:ind w:left="3600" w:hanging="360"/>
      </w:pPr>
    </w:lvl>
    <w:lvl w:ilvl="5" w:tplc="7E58855A">
      <w:start w:val="1"/>
      <w:numFmt w:val="decimal"/>
      <w:lvlText w:val="%6."/>
      <w:lvlJc w:val="left"/>
      <w:pPr>
        <w:tabs>
          <w:tab w:val="num" w:pos="4320"/>
        </w:tabs>
        <w:ind w:left="4320" w:hanging="360"/>
      </w:pPr>
    </w:lvl>
    <w:lvl w:ilvl="6" w:tplc="64660DDC">
      <w:start w:val="1"/>
      <w:numFmt w:val="decimal"/>
      <w:lvlText w:val="%7."/>
      <w:lvlJc w:val="left"/>
      <w:pPr>
        <w:tabs>
          <w:tab w:val="num" w:pos="5040"/>
        </w:tabs>
        <w:ind w:left="5040" w:hanging="360"/>
      </w:pPr>
    </w:lvl>
    <w:lvl w:ilvl="7" w:tplc="329A9D00">
      <w:start w:val="1"/>
      <w:numFmt w:val="decimal"/>
      <w:lvlText w:val="%8."/>
      <w:lvlJc w:val="left"/>
      <w:pPr>
        <w:tabs>
          <w:tab w:val="num" w:pos="5760"/>
        </w:tabs>
        <w:ind w:left="5760" w:hanging="360"/>
      </w:pPr>
    </w:lvl>
    <w:lvl w:ilvl="8" w:tplc="7B8AE686">
      <w:start w:val="1"/>
      <w:numFmt w:val="decimal"/>
      <w:lvlText w:val="%9."/>
      <w:lvlJc w:val="left"/>
      <w:pPr>
        <w:tabs>
          <w:tab w:val="num" w:pos="6480"/>
        </w:tabs>
        <w:ind w:left="6480" w:hanging="36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5"/>
  </w:num>
  <w:num w:numId="7">
    <w:abstractNumId w:val="0"/>
  </w:num>
  <w:num w:numId="8">
    <w:abstractNumId w:val="2"/>
  </w:num>
  <w:num w:numId="9">
    <w:abstractNumId w:val="6"/>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86"/>
  <w:proofState w:spelling="clean" w:grammar="clean"/>
  <w:stylePaneFormatFilter w:val="3F01"/>
  <w:defaultTabStop w:val="720"/>
  <w:noPunctuationKerning/>
  <w:characterSpacingControl w:val="doNotCompress"/>
  <w:hdrShapeDefaults>
    <o:shapedefaults v:ext="edit" spidmax="10241"/>
  </w:hdrShapeDefaults>
  <w:footnotePr>
    <w:footnote w:id="0"/>
    <w:footnote w:id="1"/>
  </w:footnotePr>
  <w:endnotePr>
    <w:endnote w:id="0"/>
    <w:endnote w:id="1"/>
  </w:endnotePr>
  <w:compat>
    <w:useFELayout/>
  </w:compat>
  <w:rsids>
    <w:rsidRoot w:val="00924B29"/>
    <w:rsid w:val="00042004"/>
    <w:rsid w:val="00067739"/>
    <w:rsid w:val="000720FB"/>
    <w:rsid w:val="00087CAB"/>
    <w:rsid w:val="000A3FDA"/>
    <w:rsid w:val="000E08B0"/>
    <w:rsid w:val="000E19DB"/>
    <w:rsid w:val="000F3A89"/>
    <w:rsid w:val="0011459D"/>
    <w:rsid w:val="00154C87"/>
    <w:rsid w:val="001578FF"/>
    <w:rsid w:val="00162763"/>
    <w:rsid w:val="00173E7A"/>
    <w:rsid w:val="001751B5"/>
    <w:rsid w:val="001806DD"/>
    <w:rsid w:val="0018584B"/>
    <w:rsid w:val="001C37ED"/>
    <w:rsid w:val="001D19DE"/>
    <w:rsid w:val="001D243A"/>
    <w:rsid w:val="001E459D"/>
    <w:rsid w:val="00233178"/>
    <w:rsid w:val="002868EF"/>
    <w:rsid w:val="002A0CA5"/>
    <w:rsid w:val="002B5830"/>
    <w:rsid w:val="002C17DD"/>
    <w:rsid w:val="002C232A"/>
    <w:rsid w:val="002D77D6"/>
    <w:rsid w:val="002E5FD8"/>
    <w:rsid w:val="003021EA"/>
    <w:rsid w:val="00304A92"/>
    <w:rsid w:val="00304F30"/>
    <w:rsid w:val="00313D81"/>
    <w:rsid w:val="00317A0A"/>
    <w:rsid w:val="00333935"/>
    <w:rsid w:val="00364CCF"/>
    <w:rsid w:val="00382743"/>
    <w:rsid w:val="003A63BD"/>
    <w:rsid w:val="003C7C0B"/>
    <w:rsid w:val="003E4A62"/>
    <w:rsid w:val="004107E9"/>
    <w:rsid w:val="0041643E"/>
    <w:rsid w:val="00442E0E"/>
    <w:rsid w:val="004506BD"/>
    <w:rsid w:val="004531A3"/>
    <w:rsid w:val="004629AF"/>
    <w:rsid w:val="00472D85"/>
    <w:rsid w:val="0047690A"/>
    <w:rsid w:val="004837E4"/>
    <w:rsid w:val="0048600C"/>
    <w:rsid w:val="004B3CBA"/>
    <w:rsid w:val="004F58E5"/>
    <w:rsid w:val="005038AD"/>
    <w:rsid w:val="005212F1"/>
    <w:rsid w:val="00525B27"/>
    <w:rsid w:val="00542DB4"/>
    <w:rsid w:val="0055466B"/>
    <w:rsid w:val="00575EBB"/>
    <w:rsid w:val="00590854"/>
    <w:rsid w:val="005A06B8"/>
    <w:rsid w:val="005B1983"/>
    <w:rsid w:val="005B7026"/>
    <w:rsid w:val="005F10F6"/>
    <w:rsid w:val="0060257B"/>
    <w:rsid w:val="006100EB"/>
    <w:rsid w:val="006355E8"/>
    <w:rsid w:val="006414C6"/>
    <w:rsid w:val="00690052"/>
    <w:rsid w:val="00697362"/>
    <w:rsid w:val="006B6B63"/>
    <w:rsid w:val="006C6F0D"/>
    <w:rsid w:val="006E253E"/>
    <w:rsid w:val="006F0C95"/>
    <w:rsid w:val="006F2CCC"/>
    <w:rsid w:val="006F4E06"/>
    <w:rsid w:val="007310A2"/>
    <w:rsid w:val="007334E7"/>
    <w:rsid w:val="00734D43"/>
    <w:rsid w:val="00746D3A"/>
    <w:rsid w:val="00754ECC"/>
    <w:rsid w:val="007716CA"/>
    <w:rsid w:val="00773BF9"/>
    <w:rsid w:val="00784BAD"/>
    <w:rsid w:val="007D2CA8"/>
    <w:rsid w:val="007D443F"/>
    <w:rsid w:val="007D7686"/>
    <w:rsid w:val="00805502"/>
    <w:rsid w:val="00822D0A"/>
    <w:rsid w:val="0086528D"/>
    <w:rsid w:val="00880F9F"/>
    <w:rsid w:val="00890C4D"/>
    <w:rsid w:val="008D6FB3"/>
    <w:rsid w:val="008D7A3B"/>
    <w:rsid w:val="008F6F40"/>
    <w:rsid w:val="00903591"/>
    <w:rsid w:val="00924B29"/>
    <w:rsid w:val="00941AFE"/>
    <w:rsid w:val="0096145F"/>
    <w:rsid w:val="009657C5"/>
    <w:rsid w:val="00976F39"/>
    <w:rsid w:val="00977AA7"/>
    <w:rsid w:val="009B48D5"/>
    <w:rsid w:val="009D2D3C"/>
    <w:rsid w:val="009D31F7"/>
    <w:rsid w:val="00A062F5"/>
    <w:rsid w:val="00A13D55"/>
    <w:rsid w:val="00A255FA"/>
    <w:rsid w:val="00A25FC2"/>
    <w:rsid w:val="00A4698D"/>
    <w:rsid w:val="00A75267"/>
    <w:rsid w:val="00AC752C"/>
    <w:rsid w:val="00B35C0A"/>
    <w:rsid w:val="00B54155"/>
    <w:rsid w:val="00B6618D"/>
    <w:rsid w:val="00B8052B"/>
    <w:rsid w:val="00B8600C"/>
    <w:rsid w:val="00BC24D0"/>
    <w:rsid w:val="00BC72C0"/>
    <w:rsid w:val="00BE1A64"/>
    <w:rsid w:val="00BE37CD"/>
    <w:rsid w:val="00BE6726"/>
    <w:rsid w:val="00BE7F3F"/>
    <w:rsid w:val="00C123F9"/>
    <w:rsid w:val="00C143E7"/>
    <w:rsid w:val="00C242AB"/>
    <w:rsid w:val="00C44553"/>
    <w:rsid w:val="00C67E92"/>
    <w:rsid w:val="00C75AFF"/>
    <w:rsid w:val="00C95178"/>
    <w:rsid w:val="00CA2749"/>
    <w:rsid w:val="00D0133E"/>
    <w:rsid w:val="00D0619A"/>
    <w:rsid w:val="00D25A19"/>
    <w:rsid w:val="00D45427"/>
    <w:rsid w:val="00D57708"/>
    <w:rsid w:val="00D70A4E"/>
    <w:rsid w:val="00D975B2"/>
    <w:rsid w:val="00DE29E3"/>
    <w:rsid w:val="00DF1DDA"/>
    <w:rsid w:val="00DF66F5"/>
    <w:rsid w:val="00E650B9"/>
    <w:rsid w:val="00E7453E"/>
    <w:rsid w:val="00E901F1"/>
    <w:rsid w:val="00E92296"/>
    <w:rsid w:val="00EB3FC3"/>
    <w:rsid w:val="00EB52F4"/>
    <w:rsid w:val="00ED48C6"/>
    <w:rsid w:val="00ED6360"/>
    <w:rsid w:val="00EF5AA2"/>
    <w:rsid w:val="00F04E69"/>
    <w:rsid w:val="00F2034E"/>
    <w:rsid w:val="00F323B9"/>
    <w:rsid w:val="00F32F59"/>
    <w:rsid w:val="00F5339C"/>
    <w:rsid w:val="00FA0365"/>
    <w:rsid w:val="00FA0F11"/>
    <w:rsid w:val="00FA3992"/>
    <w:rsid w:val="00FF30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97362"/>
    <w:rPr>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822D0A"/>
    <w:pPr>
      <w:spacing w:before="100" w:beforeAutospacing="1" w:after="100" w:afterAutospacing="1"/>
    </w:pPr>
    <w:rPr>
      <w:rFonts w:eastAsia="Times New Roman"/>
    </w:rPr>
  </w:style>
  <w:style w:type="paragraph" w:styleId="Header">
    <w:name w:val="header"/>
    <w:basedOn w:val="Normal"/>
    <w:rsid w:val="00F2034E"/>
    <w:pPr>
      <w:tabs>
        <w:tab w:val="center" w:pos="4320"/>
        <w:tab w:val="right" w:pos="8640"/>
      </w:tabs>
    </w:pPr>
  </w:style>
  <w:style w:type="paragraph" w:styleId="Footer">
    <w:name w:val="footer"/>
    <w:basedOn w:val="Normal"/>
    <w:rsid w:val="00F2034E"/>
    <w:pPr>
      <w:tabs>
        <w:tab w:val="center" w:pos="4320"/>
        <w:tab w:val="right" w:pos="8640"/>
      </w:tabs>
    </w:pPr>
  </w:style>
  <w:style w:type="paragraph" w:styleId="BalloonText">
    <w:name w:val="Balloon Text"/>
    <w:basedOn w:val="Normal"/>
    <w:semiHidden/>
    <w:rsid w:val="006E253E"/>
    <w:rPr>
      <w:rFonts w:ascii="Tahoma" w:hAnsi="Tahoma" w:cs="Tahoma"/>
      <w:sz w:val="16"/>
      <w:szCs w:val="16"/>
    </w:rPr>
  </w:style>
  <w:style w:type="character" w:styleId="Hyperlink">
    <w:name w:val="Hyperlink"/>
    <w:basedOn w:val="DefaultParagraphFont"/>
    <w:rsid w:val="002868EF"/>
    <w:rPr>
      <w:color w:val="0000FF"/>
      <w:u w:val="single"/>
    </w:rPr>
  </w:style>
  <w:style w:type="paragraph" w:customStyle="1" w:styleId="MeghanBody">
    <w:name w:val="Meghan Body"/>
    <w:basedOn w:val="Normal"/>
    <w:qFormat/>
    <w:rsid w:val="004506BD"/>
    <w:pPr>
      <w:spacing w:before="120" w:after="120"/>
      <w:ind w:firstLine="360"/>
    </w:pPr>
    <w:rPr>
      <w:rFonts w:ascii="AGaramond" w:eastAsia="Times New Roman" w:hAnsi="AGaramond"/>
      <w:szCs w:val="2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241</Words>
  <Characters>1297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Outline of Case Discussions for MMBA – Strategy</vt:lpstr>
    </vt:vector>
  </TitlesOfParts>
  <Company>Kellogg School of Management</Company>
  <LinksUpToDate>false</LinksUpToDate>
  <CharactersWithSpaces>1535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Outline of Case Discussions for MMBA – Strategy</dc:title>
  <dc:subject/>
  <dc:creator>mma317</dc:creator>
  <cp:keywords/>
  <dc:description/>
  <cp:lastModifiedBy>Mike Mazzeo</cp:lastModifiedBy>
  <cp:revision>2</cp:revision>
  <cp:lastPrinted>2006-10-04T21:24:00Z</cp:lastPrinted>
  <dcterms:created xsi:type="dcterms:W3CDTF">2008-11-11T21:07:00Z</dcterms:created>
  <dcterms:modified xsi:type="dcterms:W3CDTF">2008-11-11T21:07:00Z</dcterms:modified>
</cp:coreProperties>
</file>