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77BA" w:rsidRDefault="00645B3B" w:rsidP="008777BA">
      <w:pPr>
        <w:spacing w:line="480" w:lineRule="auto"/>
        <w:jc w:val="center"/>
        <w:rPr>
          <w:b/>
          <w:sz w:val="28"/>
        </w:rPr>
      </w:pPr>
      <w:r w:rsidRPr="00645B3B">
        <w:rPr>
          <w:b/>
          <w:sz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pt;height:126.75pt" fillcolor="window">
            <v:imagedata r:id="rId7" o:title="Windowlogo"/>
          </v:shape>
        </w:pict>
      </w:r>
    </w:p>
    <w:p w:rsidR="008777BA" w:rsidRDefault="008777BA" w:rsidP="008777BA">
      <w:pPr>
        <w:tabs>
          <w:tab w:val="center" w:pos="4680"/>
        </w:tabs>
        <w:rPr>
          <w:rFonts w:ascii="Garamond" w:hAnsi="Garamond"/>
          <w:b/>
          <w:sz w:val="48"/>
        </w:rPr>
      </w:pPr>
      <w:r>
        <w:rPr>
          <w:sz w:val="28"/>
        </w:rPr>
        <w:tab/>
      </w:r>
      <w:r w:rsidR="00230770">
        <w:rPr>
          <w:rFonts w:ascii="Garamond" w:hAnsi="Garamond"/>
          <w:b/>
          <w:sz w:val="48"/>
        </w:rPr>
        <w:t>MGMT</w:t>
      </w:r>
      <w:r>
        <w:rPr>
          <w:rFonts w:ascii="Garamond" w:hAnsi="Garamond"/>
          <w:b/>
          <w:sz w:val="48"/>
        </w:rPr>
        <w:t xml:space="preserve"> 431: Business Strategy</w:t>
      </w:r>
    </w:p>
    <w:p w:rsidR="008777BA" w:rsidRPr="00256B48" w:rsidRDefault="002424E0" w:rsidP="008777BA">
      <w:pPr>
        <w:pStyle w:val="Heading2"/>
        <w:jc w:val="center"/>
        <w:rPr>
          <w:rFonts w:ascii="Garamond" w:hAnsi="Garamond"/>
          <w:sz w:val="48"/>
        </w:rPr>
      </w:pPr>
      <w:r>
        <w:rPr>
          <w:rFonts w:ascii="Garamond" w:hAnsi="Garamond"/>
          <w:sz w:val="48"/>
        </w:rPr>
        <w:t>Fall Quarter 2008</w:t>
      </w:r>
      <w:r w:rsidR="008777BA" w:rsidRPr="00256B48">
        <w:rPr>
          <w:rFonts w:ascii="Garamond" w:hAnsi="Garamond"/>
          <w:sz w:val="48"/>
        </w:rPr>
        <w:t xml:space="preserve"> Syllabus</w:t>
      </w:r>
    </w:p>
    <w:p w:rsidR="008777BA" w:rsidRPr="00256B48" w:rsidRDefault="008777BA" w:rsidP="008777BA"/>
    <w:p w:rsidR="008777BA" w:rsidRPr="00256B48" w:rsidRDefault="008777BA" w:rsidP="008777BA">
      <w:pPr>
        <w:tabs>
          <w:tab w:val="center" w:pos="4680"/>
        </w:tabs>
        <w:rPr>
          <w:rFonts w:ascii="Garamond" w:hAnsi="Garamond"/>
          <w:sz w:val="28"/>
        </w:rPr>
      </w:pPr>
      <w:r w:rsidRPr="00256B48">
        <w:rPr>
          <w:rFonts w:ascii="Garamond" w:hAnsi="Garamond"/>
          <w:sz w:val="28"/>
        </w:rPr>
        <w:tab/>
      </w:r>
    </w:p>
    <w:p w:rsidR="008777BA" w:rsidRPr="00256B48" w:rsidRDefault="008777BA" w:rsidP="008777BA">
      <w:pPr>
        <w:pStyle w:val="Heading4"/>
      </w:pPr>
    </w:p>
    <w:tbl>
      <w:tblPr>
        <w:tblW w:w="10197" w:type="dxa"/>
        <w:jc w:val="center"/>
        <w:tblInd w:w="-621" w:type="dxa"/>
        <w:tblBorders>
          <w:top w:val="nil"/>
          <w:left w:val="nil"/>
          <w:bottom w:val="nil"/>
          <w:right w:val="nil"/>
          <w:insideH w:val="nil"/>
          <w:insideV w:val="nil"/>
        </w:tblBorders>
        <w:tblLook w:val="00BE"/>
      </w:tblPr>
      <w:tblGrid>
        <w:gridCol w:w="3485"/>
        <w:gridCol w:w="3303"/>
        <w:gridCol w:w="3409"/>
      </w:tblGrid>
      <w:tr w:rsidR="008777BA">
        <w:trPr>
          <w:jc w:val="center"/>
        </w:trPr>
        <w:tc>
          <w:tcPr>
            <w:tcW w:w="3485" w:type="dxa"/>
          </w:tcPr>
          <w:p w:rsidR="008777BA" w:rsidRDefault="008777BA" w:rsidP="006D74F4">
            <w:pPr>
              <w:pStyle w:val="Heading4"/>
              <w:jc w:val="center"/>
              <w:rPr>
                <w:b w:val="0"/>
              </w:rPr>
            </w:pPr>
            <w:r>
              <w:rPr>
                <w:b w:val="0"/>
              </w:rPr>
              <w:t>Section 62</w:t>
            </w:r>
          </w:p>
          <w:p w:rsidR="008777BA" w:rsidRDefault="008777BA" w:rsidP="006D74F4">
            <w:pPr>
              <w:tabs>
                <w:tab w:val="center" w:pos="4680"/>
              </w:tabs>
              <w:jc w:val="center"/>
              <w:rPr>
                <w:rFonts w:ascii="Garamond" w:hAnsi="Garamond"/>
                <w:sz w:val="32"/>
              </w:rPr>
            </w:pPr>
            <w:r>
              <w:rPr>
                <w:rFonts w:ascii="Garamond" w:hAnsi="Garamond"/>
                <w:sz w:val="32"/>
              </w:rPr>
              <w:t>Monday and Thursday</w:t>
            </w:r>
          </w:p>
          <w:p w:rsidR="008777BA" w:rsidRDefault="002424E0" w:rsidP="002424E0">
            <w:pPr>
              <w:pStyle w:val="Heading4"/>
              <w:jc w:val="center"/>
              <w:rPr>
                <w:b w:val="0"/>
              </w:rPr>
            </w:pPr>
            <w:r>
              <w:rPr>
                <w:rFonts w:ascii="Garamond" w:hAnsi="Garamond"/>
                <w:b w:val="0"/>
                <w:sz w:val="32"/>
              </w:rPr>
              <w:t>8</w:t>
            </w:r>
            <w:r w:rsidR="008777BA">
              <w:rPr>
                <w:rFonts w:ascii="Garamond" w:hAnsi="Garamond"/>
                <w:b w:val="0"/>
                <w:sz w:val="32"/>
              </w:rPr>
              <w:t xml:space="preserve">:30 – </w:t>
            </w:r>
            <w:r>
              <w:rPr>
                <w:rFonts w:ascii="Garamond" w:hAnsi="Garamond"/>
                <w:b w:val="0"/>
                <w:sz w:val="32"/>
              </w:rPr>
              <w:t>10:00 AM</w:t>
            </w:r>
          </w:p>
        </w:tc>
        <w:tc>
          <w:tcPr>
            <w:tcW w:w="3303" w:type="dxa"/>
          </w:tcPr>
          <w:p w:rsidR="008777BA" w:rsidRDefault="008777BA" w:rsidP="006D74F4">
            <w:pPr>
              <w:pStyle w:val="Heading4"/>
              <w:jc w:val="center"/>
              <w:rPr>
                <w:b w:val="0"/>
              </w:rPr>
            </w:pPr>
            <w:r>
              <w:rPr>
                <w:b w:val="0"/>
              </w:rPr>
              <w:t>Section 63</w:t>
            </w:r>
          </w:p>
          <w:p w:rsidR="008777BA" w:rsidRDefault="000B6D7A" w:rsidP="006D74F4">
            <w:pPr>
              <w:tabs>
                <w:tab w:val="center" w:pos="4680"/>
              </w:tabs>
              <w:jc w:val="center"/>
              <w:rPr>
                <w:rFonts w:ascii="Garamond" w:hAnsi="Garamond"/>
                <w:sz w:val="32"/>
              </w:rPr>
            </w:pPr>
            <w:r>
              <w:rPr>
                <w:rFonts w:ascii="Garamond" w:hAnsi="Garamond"/>
                <w:sz w:val="32"/>
              </w:rPr>
              <w:t>Monday and Thursday</w:t>
            </w:r>
          </w:p>
          <w:p w:rsidR="008777BA" w:rsidRDefault="002424E0" w:rsidP="006D74F4">
            <w:pPr>
              <w:pStyle w:val="Heading4"/>
              <w:jc w:val="center"/>
              <w:rPr>
                <w:b w:val="0"/>
              </w:rPr>
            </w:pPr>
            <w:r>
              <w:rPr>
                <w:rFonts w:ascii="Garamond" w:hAnsi="Garamond"/>
                <w:b w:val="0"/>
                <w:sz w:val="32"/>
              </w:rPr>
              <w:t>3:30 – 5</w:t>
            </w:r>
            <w:r w:rsidR="000B6D7A">
              <w:rPr>
                <w:rFonts w:ascii="Garamond" w:hAnsi="Garamond"/>
                <w:b w:val="0"/>
                <w:sz w:val="32"/>
              </w:rPr>
              <w:t>:00 P</w:t>
            </w:r>
            <w:r w:rsidR="008777BA">
              <w:rPr>
                <w:rFonts w:ascii="Garamond" w:hAnsi="Garamond"/>
                <w:b w:val="0"/>
                <w:sz w:val="32"/>
              </w:rPr>
              <w:t>M</w:t>
            </w:r>
          </w:p>
        </w:tc>
        <w:tc>
          <w:tcPr>
            <w:tcW w:w="3409" w:type="dxa"/>
          </w:tcPr>
          <w:p w:rsidR="008777BA" w:rsidRDefault="008777BA" w:rsidP="006D74F4">
            <w:pPr>
              <w:pStyle w:val="Heading4"/>
              <w:jc w:val="center"/>
              <w:rPr>
                <w:b w:val="0"/>
              </w:rPr>
            </w:pPr>
            <w:r>
              <w:rPr>
                <w:b w:val="0"/>
              </w:rPr>
              <w:t>Section 64</w:t>
            </w:r>
          </w:p>
          <w:p w:rsidR="008777BA" w:rsidRDefault="008777BA" w:rsidP="006D74F4">
            <w:pPr>
              <w:tabs>
                <w:tab w:val="center" w:pos="4680"/>
              </w:tabs>
              <w:jc w:val="center"/>
              <w:rPr>
                <w:rFonts w:ascii="Garamond" w:hAnsi="Garamond"/>
                <w:sz w:val="32"/>
              </w:rPr>
            </w:pPr>
            <w:r>
              <w:rPr>
                <w:rFonts w:ascii="Garamond" w:hAnsi="Garamond"/>
                <w:sz w:val="32"/>
              </w:rPr>
              <w:t>Monday and Thursday</w:t>
            </w:r>
          </w:p>
          <w:p w:rsidR="008777BA" w:rsidRDefault="002424E0" w:rsidP="006D74F4">
            <w:pPr>
              <w:pStyle w:val="Heading4"/>
              <w:jc w:val="center"/>
              <w:rPr>
                <w:b w:val="0"/>
              </w:rPr>
            </w:pPr>
            <w:r>
              <w:rPr>
                <w:rFonts w:ascii="Garamond" w:hAnsi="Garamond"/>
                <w:b w:val="0"/>
                <w:sz w:val="32"/>
              </w:rPr>
              <w:t>1:30 – 3</w:t>
            </w:r>
            <w:r w:rsidR="008777BA">
              <w:rPr>
                <w:rFonts w:ascii="Garamond" w:hAnsi="Garamond"/>
                <w:b w:val="0"/>
                <w:sz w:val="32"/>
              </w:rPr>
              <w:t>:00 PM</w:t>
            </w:r>
          </w:p>
        </w:tc>
      </w:tr>
    </w:tbl>
    <w:p w:rsidR="008777BA" w:rsidRDefault="008777BA" w:rsidP="008777BA">
      <w:pPr>
        <w:tabs>
          <w:tab w:val="center" w:pos="4680"/>
        </w:tabs>
        <w:jc w:val="center"/>
        <w:rPr>
          <w:rFonts w:ascii="Garamond" w:hAnsi="Garamond"/>
          <w:sz w:val="28"/>
        </w:rPr>
      </w:pPr>
    </w:p>
    <w:p w:rsidR="008777BA" w:rsidRDefault="008777BA" w:rsidP="008777BA">
      <w:pPr>
        <w:tabs>
          <w:tab w:val="center" w:pos="4680"/>
        </w:tabs>
        <w:jc w:val="center"/>
        <w:rPr>
          <w:rFonts w:ascii="Garamond" w:hAnsi="Garamond"/>
          <w:sz w:val="28"/>
        </w:rPr>
      </w:pPr>
    </w:p>
    <w:p w:rsidR="008777BA" w:rsidRDefault="008777BA" w:rsidP="008777BA">
      <w:pPr>
        <w:tabs>
          <w:tab w:val="center" w:pos="4680"/>
        </w:tabs>
        <w:jc w:val="center"/>
        <w:rPr>
          <w:rFonts w:ascii="Garamond" w:hAnsi="Garamond"/>
          <w:sz w:val="28"/>
        </w:rPr>
      </w:pPr>
    </w:p>
    <w:p w:rsidR="008777BA" w:rsidRDefault="008777BA" w:rsidP="008777BA">
      <w:pPr>
        <w:pStyle w:val="Heading4"/>
        <w:jc w:val="center"/>
      </w:pPr>
      <w:r>
        <w:t>Professor Mike Mazzeo</w:t>
      </w:r>
    </w:p>
    <w:p w:rsidR="008777BA" w:rsidRDefault="00814BB1" w:rsidP="008777BA">
      <w:pPr>
        <w:tabs>
          <w:tab w:val="center" w:pos="4680"/>
        </w:tabs>
        <w:rPr>
          <w:rFonts w:ascii="Garamond" w:hAnsi="Garamond"/>
          <w:sz w:val="32"/>
        </w:rPr>
      </w:pPr>
      <w:r>
        <w:rPr>
          <w:rFonts w:ascii="Garamond" w:hAnsi="Garamond"/>
          <w:sz w:val="32"/>
        </w:rPr>
        <w:tab/>
        <w:t>635</w:t>
      </w:r>
      <w:r w:rsidR="008777BA">
        <w:rPr>
          <w:rFonts w:ascii="Garamond" w:hAnsi="Garamond"/>
          <w:sz w:val="32"/>
        </w:rPr>
        <w:t xml:space="preserve"> Leverone Hall</w:t>
      </w:r>
    </w:p>
    <w:p w:rsidR="008777BA" w:rsidRDefault="008777BA" w:rsidP="008777BA">
      <w:pPr>
        <w:tabs>
          <w:tab w:val="center" w:pos="4680"/>
        </w:tabs>
        <w:rPr>
          <w:rFonts w:ascii="Garamond" w:hAnsi="Garamond"/>
          <w:sz w:val="32"/>
        </w:rPr>
      </w:pPr>
      <w:r>
        <w:rPr>
          <w:rFonts w:ascii="Garamond" w:hAnsi="Garamond"/>
          <w:sz w:val="32"/>
        </w:rPr>
        <w:tab/>
      </w:r>
      <w:smartTag w:uri="urn:schemas-microsoft-com:office:smarttags" w:element="place">
        <w:smartTag w:uri="urn:schemas-microsoft-com:office:smarttags" w:element="City">
          <w:r>
            <w:rPr>
              <w:rFonts w:ascii="Garamond" w:hAnsi="Garamond"/>
              <w:sz w:val="32"/>
            </w:rPr>
            <w:t>Evanston</w:t>
          </w:r>
        </w:smartTag>
      </w:smartTag>
      <w:r>
        <w:rPr>
          <w:rFonts w:ascii="Garamond" w:hAnsi="Garamond"/>
          <w:sz w:val="32"/>
        </w:rPr>
        <w:t xml:space="preserve"> Campus</w:t>
      </w:r>
    </w:p>
    <w:p w:rsidR="008777BA" w:rsidRDefault="008777BA" w:rsidP="008777BA">
      <w:pPr>
        <w:tabs>
          <w:tab w:val="center" w:pos="4680"/>
        </w:tabs>
        <w:rPr>
          <w:rFonts w:ascii="Garamond" w:hAnsi="Garamond"/>
          <w:sz w:val="32"/>
        </w:rPr>
      </w:pPr>
      <w:r>
        <w:rPr>
          <w:rFonts w:ascii="Garamond" w:hAnsi="Garamond"/>
          <w:sz w:val="32"/>
        </w:rPr>
        <w:tab/>
      </w:r>
      <w:r w:rsidRPr="00256B48">
        <w:rPr>
          <w:rFonts w:ascii="Garamond" w:hAnsi="Garamond"/>
          <w:sz w:val="32"/>
        </w:rPr>
        <w:t>(847) 467-7551</w:t>
      </w:r>
    </w:p>
    <w:p w:rsidR="0085468E" w:rsidRPr="00256B48" w:rsidRDefault="0085468E" w:rsidP="008777BA">
      <w:pPr>
        <w:tabs>
          <w:tab w:val="center" w:pos="4680"/>
        </w:tabs>
        <w:rPr>
          <w:rFonts w:ascii="Garamond" w:hAnsi="Garamond"/>
          <w:sz w:val="32"/>
        </w:rPr>
      </w:pPr>
    </w:p>
    <w:p w:rsidR="00C4483F" w:rsidRDefault="00C4483F" w:rsidP="0085468E">
      <w:pPr>
        <w:tabs>
          <w:tab w:val="center" w:pos="4680"/>
        </w:tabs>
        <w:rPr>
          <w:rFonts w:ascii="Garamond" w:hAnsi="Garamond"/>
          <w:sz w:val="28"/>
        </w:rPr>
      </w:pPr>
    </w:p>
    <w:p w:rsidR="0085468E" w:rsidRPr="00C4483F" w:rsidRDefault="008777BA" w:rsidP="0085468E">
      <w:pPr>
        <w:tabs>
          <w:tab w:val="center" w:pos="4680"/>
        </w:tabs>
        <w:rPr>
          <w:sz w:val="28"/>
          <w:szCs w:val="28"/>
          <w:lang w:val="de-DE"/>
        </w:rPr>
      </w:pPr>
      <w:r w:rsidRPr="00256B48">
        <w:rPr>
          <w:rFonts w:ascii="Garamond" w:hAnsi="Garamond"/>
          <w:sz w:val="28"/>
        </w:rPr>
        <w:tab/>
      </w:r>
    </w:p>
    <w:p w:rsidR="008777BA" w:rsidRPr="00C4483F" w:rsidRDefault="00C4483F" w:rsidP="00C4483F">
      <w:pPr>
        <w:tabs>
          <w:tab w:val="center" w:pos="4680"/>
        </w:tabs>
        <w:jc w:val="center"/>
        <w:rPr>
          <w:sz w:val="28"/>
          <w:szCs w:val="28"/>
          <w:lang w:val="de-DE"/>
        </w:rPr>
      </w:pPr>
      <w:r w:rsidRPr="00C4483F">
        <w:rPr>
          <w:rFonts w:ascii="Garamond" w:hAnsi="Garamond"/>
          <w:sz w:val="28"/>
          <w:szCs w:val="28"/>
          <w:lang w:val="de-DE"/>
        </w:rPr>
        <w:t xml:space="preserve">e-mail: </w:t>
      </w:r>
      <w:hyperlink r:id="rId8" w:history="1">
        <w:r w:rsidRPr="00C4483F">
          <w:rPr>
            <w:rStyle w:val="Hyperlink"/>
            <w:rFonts w:ascii="Garamond" w:hAnsi="Garamond"/>
            <w:sz w:val="28"/>
            <w:szCs w:val="28"/>
            <w:lang w:val="de-DE"/>
          </w:rPr>
          <w:t>mazzeo@kellogg.northwestern.edu</w:t>
        </w:r>
      </w:hyperlink>
    </w:p>
    <w:p w:rsidR="00814BB1" w:rsidRDefault="008777BA" w:rsidP="00ED01B4">
      <w:pPr>
        <w:tabs>
          <w:tab w:val="center" w:pos="4680"/>
        </w:tabs>
        <w:rPr>
          <w:noProof/>
          <w:sz w:val="28"/>
        </w:rPr>
      </w:pPr>
      <w:r w:rsidRPr="00C4483F">
        <w:rPr>
          <w:sz w:val="28"/>
          <w:szCs w:val="28"/>
          <w:lang w:val="de-DE"/>
        </w:rPr>
        <w:tab/>
      </w:r>
      <w:r w:rsidRPr="00C4483F">
        <w:rPr>
          <w:rFonts w:ascii="Garamond" w:hAnsi="Garamond"/>
          <w:sz w:val="28"/>
          <w:szCs w:val="28"/>
        </w:rPr>
        <w:t>Office Hours</w:t>
      </w:r>
      <w:r w:rsidR="00C4483F">
        <w:rPr>
          <w:rFonts w:ascii="Garamond" w:hAnsi="Garamond"/>
          <w:sz w:val="28"/>
          <w:szCs w:val="28"/>
        </w:rPr>
        <w:t>:</w:t>
      </w:r>
      <w:r w:rsidR="006D6B5A" w:rsidRPr="00C4483F">
        <w:rPr>
          <w:rFonts w:ascii="Garamond" w:hAnsi="Garamond"/>
          <w:sz w:val="28"/>
          <w:szCs w:val="28"/>
        </w:rPr>
        <w:t xml:space="preserve"> by A</w:t>
      </w:r>
      <w:r w:rsidRPr="00C4483F">
        <w:rPr>
          <w:rFonts w:ascii="Garamond" w:hAnsi="Garamond"/>
          <w:sz w:val="28"/>
          <w:szCs w:val="28"/>
        </w:rPr>
        <w:t>ppointment</w:t>
      </w:r>
    </w:p>
    <w:p w:rsidR="00814BB1" w:rsidRDefault="00814BB1" w:rsidP="008777BA">
      <w:pPr>
        <w:pStyle w:val="Header"/>
        <w:tabs>
          <w:tab w:val="clear" w:pos="4320"/>
          <w:tab w:val="clear" w:pos="8640"/>
        </w:tabs>
        <w:spacing w:line="480" w:lineRule="auto"/>
        <w:rPr>
          <w:noProof/>
          <w:sz w:val="28"/>
        </w:rPr>
      </w:pPr>
    </w:p>
    <w:p w:rsidR="002424E0" w:rsidRDefault="002424E0" w:rsidP="008777BA">
      <w:pPr>
        <w:pStyle w:val="Header"/>
        <w:tabs>
          <w:tab w:val="clear" w:pos="4320"/>
          <w:tab w:val="clear" w:pos="8640"/>
        </w:tabs>
        <w:spacing w:line="480" w:lineRule="auto"/>
        <w:rPr>
          <w:noProof/>
          <w:sz w:val="28"/>
        </w:rPr>
      </w:pPr>
    </w:p>
    <w:p w:rsidR="00814BB1" w:rsidRDefault="00814BB1" w:rsidP="00814BB1">
      <w:pPr>
        <w:pStyle w:val="Header"/>
        <w:tabs>
          <w:tab w:val="clear" w:pos="4320"/>
          <w:tab w:val="clear" w:pos="8640"/>
        </w:tabs>
        <w:jc w:val="center"/>
        <w:rPr>
          <w:noProof/>
          <w:sz w:val="28"/>
        </w:rPr>
      </w:pPr>
      <w:r>
        <w:rPr>
          <w:noProof/>
          <w:sz w:val="28"/>
        </w:rPr>
        <w:t>TA:  Ryan McDevitt (</w:t>
      </w:r>
      <w:r w:rsidR="00A52713" w:rsidRPr="00A52713">
        <w:rPr>
          <w:noProof/>
          <w:sz w:val="28"/>
        </w:rPr>
        <w:t>r-</w:t>
      </w:r>
      <w:r w:rsidR="00A52713">
        <w:rPr>
          <w:noProof/>
          <w:sz w:val="28"/>
        </w:rPr>
        <w:t>mcdevitt@northwestern.edu</w:t>
      </w:r>
      <w:r>
        <w:rPr>
          <w:noProof/>
          <w:sz w:val="28"/>
        </w:rPr>
        <w:t>)</w:t>
      </w:r>
    </w:p>
    <w:p w:rsidR="00814BB1" w:rsidRDefault="00814BB1" w:rsidP="00814BB1">
      <w:pPr>
        <w:pStyle w:val="Header"/>
        <w:tabs>
          <w:tab w:val="clear" w:pos="4320"/>
          <w:tab w:val="clear" w:pos="8640"/>
        </w:tabs>
        <w:jc w:val="center"/>
        <w:rPr>
          <w:noProof/>
          <w:sz w:val="28"/>
        </w:rPr>
      </w:pPr>
      <w:r>
        <w:rPr>
          <w:noProof/>
          <w:sz w:val="28"/>
        </w:rPr>
        <w:t xml:space="preserve">Review Sessions:  </w:t>
      </w:r>
      <w:r w:rsidR="00A52713">
        <w:rPr>
          <w:noProof/>
          <w:sz w:val="28"/>
        </w:rPr>
        <w:t>Wednesdays, 8:55</w:t>
      </w:r>
      <w:r w:rsidR="00560C20">
        <w:rPr>
          <w:noProof/>
          <w:sz w:val="28"/>
        </w:rPr>
        <w:t>-10</w:t>
      </w:r>
      <w:r w:rsidR="00A52713">
        <w:rPr>
          <w:noProof/>
          <w:sz w:val="28"/>
        </w:rPr>
        <w:t>:25</w:t>
      </w:r>
      <w:r w:rsidR="00560C20">
        <w:rPr>
          <w:noProof/>
          <w:sz w:val="28"/>
        </w:rPr>
        <w:t>am &amp; 3:30-5pm, Room 1246</w:t>
      </w:r>
    </w:p>
    <w:p w:rsidR="008777BA" w:rsidRDefault="008777BA" w:rsidP="008777BA">
      <w:pPr>
        <w:pStyle w:val="Heading1"/>
        <w:jc w:val="center"/>
      </w:pPr>
      <w:r>
        <w:rPr>
          <w:noProof/>
        </w:rPr>
        <w:br w:type="page"/>
      </w:r>
    </w:p>
    <w:p w:rsidR="005270A2" w:rsidRDefault="005270A2" w:rsidP="00951B98">
      <w:pPr>
        <w:pStyle w:val="Heading1"/>
        <w:jc w:val="center"/>
      </w:pPr>
    </w:p>
    <w:p w:rsidR="005270A2" w:rsidRDefault="005270A2">
      <w:pPr>
        <w:pStyle w:val="Heading2"/>
        <w:numPr>
          <w:ilvl w:val="0"/>
          <w:numId w:val="13"/>
        </w:numPr>
        <w:jc w:val="both"/>
      </w:pPr>
      <w:r>
        <w:t>Course Description</w:t>
      </w:r>
    </w:p>
    <w:p w:rsidR="005270A2" w:rsidRDefault="005270A2"/>
    <w:p w:rsidR="005270A2" w:rsidRDefault="005270A2">
      <w:pPr>
        <w:numPr>
          <w:ilvl w:val="0"/>
          <w:numId w:val="12"/>
        </w:numPr>
        <w:jc w:val="both"/>
        <w:rPr>
          <w:sz w:val="24"/>
        </w:rPr>
      </w:pPr>
      <w:r>
        <w:rPr>
          <w:sz w:val="24"/>
          <w:u w:val="single"/>
        </w:rPr>
        <w:t>Course Overview and Objectives</w:t>
      </w:r>
      <w:r>
        <w:rPr>
          <w:sz w:val="24"/>
        </w:rPr>
        <w:t>:</w:t>
      </w:r>
    </w:p>
    <w:p w:rsidR="00B12F0E" w:rsidRDefault="00B12F0E" w:rsidP="00B12F0E">
      <w:pPr>
        <w:jc w:val="both"/>
        <w:rPr>
          <w:sz w:val="24"/>
        </w:rPr>
      </w:pPr>
    </w:p>
    <w:p w:rsidR="005270A2" w:rsidRDefault="00FC01DA">
      <w:pPr>
        <w:jc w:val="both"/>
        <w:rPr>
          <w:sz w:val="24"/>
        </w:rPr>
      </w:pPr>
      <w:r>
        <w:rPr>
          <w:sz w:val="24"/>
        </w:rPr>
        <w:t>For the purposes of this course, we will define b</w:t>
      </w:r>
      <w:r w:rsidR="005270A2">
        <w:rPr>
          <w:sz w:val="24"/>
        </w:rPr>
        <w:t>usiness</w:t>
      </w:r>
      <w:r>
        <w:rPr>
          <w:sz w:val="24"/>
        </w:rPr>
        <w:t xml:space="preserve"> strategy a</w:t>
      </w:r>
      <w:r w:rsidR="005270A2">
        <w:rPr>
          <w:sz w:val="24"/>
        </w:rPr>
        <w:t xml:space="preserve">s the set of objectives and policies that collectively determine how a firm generates wealth for its owners. </w:t>
      </w:r>
      <w:r>
        <w:rPr>
          <w:sz w:val="24"/>
        </w:rPr>
        <w:t>Over the quarter, you</w:t>
      </w:r>
      <w:r w:rsidR="005270A2">
        <w:rPr>
          <w:sz w:val="24"/>
        </w:rPr>
        <w:t xml:space="preserve"> will </w:t>
      </w:r>
      <w:r>
        <w:rPr>
          <w:sz w:val="24"/>
        </w:rPr>
        <w:t xml:space="preserve">be introduced </w:t>
      </w:r>
      <w:r w:rsidR="005270A2">
        <w:rPr>
          <w:sz w:val="24"/>
        </w:rPr>
        <w:t xml:space="preserve">to concepts and frameworks </w:t>
      </w:r>
      <w:r w:rsidR="005E425D">
        <w:rPr>
          <w:sz w:val="24"/>
        </w:rPr>
        <w:t xml:space="preserve">– grounded in microeconomic reasoning – that can be </w:t>
      </w:r>
      <w:r w:rsidR="005270A2">
        <w:rPr>
          <w:sz w:val="24"/>
        </w:rPr>
        <w:t xml:space="preserve">used to analyze and formulate business strategies. You will learn practical analytical techniques for diagnosing a firm’s competitive position, identifying managerial issues, evaluating alternative plans of action, and anticipating the consequences of specific decision options. </w:t>
      </w:r>
    </w:p>
    <w:p w:rsidR="005270A2" w:rsidRDefault="005270A2">
      <w:pPr>
        <w:jc w:val="both"/>
        <w:rPr>
          <w:sz w:val="24"/>
        </w:rPr>
      </w:pPr>
    </w:p>
    <w:p w:rsidR="005270A2" w:rsidRDefault="005270A2">
      <w:pPr>
        <w:jc w:val="both"/>
        <w:rPr>
          <w:sz w:val="24"/>
        </w:rPr>
      </w:pPr>
      <w:r>
        <w:rPr>
          <w:sz w:val="24"/>
        </w:rPr>
        <w:t>The course will focus on two main questions:</w:t>
      </w:r>
    </w:p>
    <w:p w:rsidR="005270A2" w:rsidRDefault="005270A2">
      <w:pPr>
        <w:jc w:val="both"/>
        <w:rPr>
          <w:sz w:val="24"/>
        </w:rPr>
      </w:pPr>
    </w:p>
    <w:p w:rsidR="005270A2" w:rsidRDefault="005270A2">
      <w:pPr>
        <w:numPr>
          <w:ilvl w:val="0"/>
          <w:numId w:val="16"/>
        </w:numPr>
        <w:jc w:val="both"/>
        <w:rPr>
          <w:sz w:val="24"/>
        </w:rPr>
      </w:pPr>
      <w:r>
        <w:rPr>
          <w:sz w:val="24"/>
        </w:rPr>
        <w:t>What allows certain firms in certain industries to succeed — that is, earn positive economic profits — while other firms fail?</w:t>
      </w:r>
    </w:p>
    <w:p w:rsidR="005270A2" w:rsidRDefault="005270A2">
      <w:pPr>
        <w:jc w:val="both"/>
        <w:rPr>
          <w:sz w:val="24"/>
        </w:rPr>
      </w:pPr>
    </w:p>
    <w:p w:rsidR="005270A2" w:rsidRDefault="005270A2">
      <w:pPr>
        <w:numPr>
          <w:ilvl w:val="0"/>
          <w:numId w:val="16"/>
        </w:numPr>
        <w:jc w:val="both"/>
        <w:rPr>
          <w:sz w:val="24"/>
        </w:rPr>
      </w:pPr>
      <w:r>
        <w:rPr>
          <w:sz w:val="24"/>
        </w:rPr>
        <w:t>Why can certain firms sustain their economic profits over long periods of time, while for other firms these profits quickly disappear?</w:t>
      </w:r>
    </w:p>
    <w:p w:rsidR="005270A2" w:rsidRDefault="005270A2">
      <w:pPr>
        <w:jc w:val="both"/>
        <w:rPr>
          <w:sz w:val="24"/>
        </w:rPr>
      </w:pPr>
    </w:p>
    <w:p w:rsidR="005270A2" w:rsidRDefault="005270A2">
      <w:pPr>
        <w:jc w:val="both"/>
        <w:rPr>
          <w:sz w:val="24"/>
        </w:rPr>
      </w:pPr>
      <w:r>
        <w:rPr>
          <w:sz w:val="24"/>
        </w:rPr>
        <w:t xml:space="preserve">The concepts, skills, and analytical tools that you will learn in the course rest upon a foundation of economic principles. </w:t>
      </w:r>
      <w:r w:rsidR="005E425D">
        <w:rPr>
          <w:sz w:val="24"/>
        </w:rPr>
        <w:t>These principles derive from underlying organizational objectives; in particular</w:t>
      </w:r>
      <w:r>
        <w:rPr>
          <w:sz w:val="24"/>
        </w:rPr>
        <w:t xml:space="preserve"> that a business exist</w:t>
      </w:r>
      <w:r w:rsidR="005E425D">
        <w:rPr>
          <w:sz w:val="24"/>
        </w:rPr>
        <w:t>s to create and capture wealth (</w:t>
      </w:r>
      <w:r>
        <w:rPr>
          <w:sz w:val="24"/>
        </w:rPr>
        <w:t xml:space="preserve">above </w:t>
      </w:r>
      <w:r w:rsidR="005E425D">
        <w:rPr>
          <w:sz w:val="24"/>
        </w:rPr>
        <w:t xml:space="preserve">and beyond the cost of capital) </w:t>
      </w:r>
      <w:r>
        <w:rPr>
          <w:sz w:val="24"/>
        </w:rPr>
        <w:t>for its owners. The ability of a particular firm to do this rests on the overall profitability of its industry, the specific resources the firm</w:t>
      </w:r>
      <w:r w:rsidR="009B5F34">
        <w:rPr>
          <w:sz w:val="24"/>
        </w:rPr>
        <w:t xml:space="preserve"> has at its disposal</w:t>
      </w:r>
      <w:r>
        <w:rPr>
          <w:sz w:val="24"/>
        </w:rPr>
        <w:t xml:space="preserve">, and the positioning of the firm in a sector of the industry where its resources </w:t>
      </w:r>
      <w:r w:rsidR="009B5F34">
        <w:rPr>
          <w:sz w:val="24"/>
        </w:rPr>
        <w:t>enable</w:t>
      </w:r>
      <w:r>
        <w:rPr>
          <w:sz w:val="24"/>
        </w:rPr>
        <w:t xml:space="preserve"> it to compete successfully.  </w:t>
      </w:r>
      <w:r w:rsidR="005E425D">
        <w:rPr>
          <w:sz w:val="24"/>
        </w:rPr>
        <w:t>S</w:t>
      </w:r>
      <w:r>
        <w:rPr>
          <w:sz w:val="24"/>
        </w:rPr>
        <w:t>ustain</w:t>
      </w:r>
      <w:r w:rsidR="005E425D">
        <w:rPr>
          <w:sz w:val="24"/>
        </w:rPr>
        <w:t>ing</w:t>
      </w:r>
      <w:r>
        <w:rPr>
          <w:sz w:val="24"/>
        </w:rPr>
        <w:t xml:space="preserve"> success depends on whether other firms can successfully emulate its strategies and whether the firm can adapt to changing environmental conditions through time.  </w:t>
      </w:r>
    </w:p>
    <w:p w:rsidR="005270A2" w:rsidRDefault="005270A2">
      <w:pPr>
        <w:jc w:val="both"/>
        <w:rPr>
          <w:sz w:val="24"/>
        </w:rPr>
      </w:pPr>
    </w:p>
    <w:p w:rsidR="005270A2" w:rsidRDefault="005270A2">
      <w:pPr>
        <w:jc w:val="both"/>
        <w:rPr>
          <w:sz w:val="24"/>
        </w:rPr>
      </w:pPr>
      <w:r>
        <w:rPr>
          <w:sz w:val="24"/>
        </w:rPr>
        <w:t>Th</w:t>
      </w:r>
      <w:r w:rsidR="009477A1">
        <w:rPr>
          <w:sz w:val="24"/>
        </w:rPr>
        <w:t>e course is organized into two</w:t>
      </w:r>
      <w:r>
        <w:rPr>
          <w:sz w:val="24"/>
        </w:rPr>
        <w:t xml:space="preserve"> sections:</w:t>
      </w:r>
    </w:p>
    <w:p w:rsidR="005270A2" w:rsidRDefault="005270A2">
      <w:pPr>
        <w:jc w:val="both"/>
        <w:rPr>
          <w:sz w:val="24"/>
        </w:rPr>
      </w:pPr>
    </w:p>
    <w:p w:rsidR="005270A2" w:rsidRDefault="005270A2">
      <w:pPr>
        <w:jc w:val="both"/>
        <w:rPr>
          <w:sz w:val="24"/>
        </w:rPr>
      </w:pPr>
      <w:r>
        <w:rPr>
          <w:sz w:val="24"/>
        </w:rPr>
        <w:t>1.  Strategy</w:t>
      </w:r>
      <w:r w:rsidR="009B5F34">
        <w:rPr>
          <w:sz w:val="24"/>
        </w:rPr>
        <w:t xml:space="preserve"> </w:t>
      </w:r>
      <w:r w:rsidR="0086222C">
        <w:rPr>
          <w:sz w:val="24"/>
        </w:rPr>
        <w:t>and Profitability</w:t>
      </w:r>
      <w:r>
        <w:rPr>
          <w:sz w:val="24"/>
        </w:rPr>
        <w:t>:</w:t>
      </w:r>
      <w:r w:rsidR="009B5F34">
        <w:rPr>
          <w:sz w:val="24"/>
        </w:rPr>
        <w:t xml:space="preserve">  Analytical Frameworks and Diagnostic Tools</w:t>
      </w:r>
    </w:p>
    <w:p w:rsidR="005270A2" w:rsidRDefault="005270A2">
      <w:pPr>
        <w:jc w:val="both"/>
        <w:rPr>
          <w:sz w:val="24"/>
        </w:rPr>
      </w:pPr>
    </w:p>
    <w:p w:rsidR="005270A2" w:rsidRDefault="0086222C">
      <w:pPr>
        <w:numPr>
          <w:ilvl w:val="0"/>
          <w:numId w:val="17"/>
        </w:numPr>
        <w:rPr>
          <w:sz w:val="24"/>
        </w:rPr>
      </w:pPr>
      <w:r>
        <w:rPr>
          <w:sz w:val="24"/>
        </w:rPr>
        <w:t xml:space="preserve">Value Creation and </w:t>
      </w:r>
      <w:r w:rsidR="005270A2">
        <w:rPr>
          <w:sz w:val="24"/>
        </w:rPr>
        <w:t xml:space="preserve">Capture </w:t>
      </w:r>
      <w:r w:rsidR="009B5F34">
        <w:rPr>
          <w:sz w:val="24"/>
        </w:rPr>
        <w:t>–</w:t>
      </w:r>
      <w:r w:rsidR="005270A2">
        <w:rPr>
          <w:sz w:val="24"/>
        </w:rPr>
        <w:t xml:space="preserve"> </w:t>
      </w:r>
      <w:r>
        <w:rPr>
          <w:sz w:val="24"/>
        </w:rPr>
        <w:t>What is value creation and how can a firm’s strategy enable it to capture a larger share of value created?</w:t>
      </w:r>
    </w:p>
    <w:p w:rsidR="005270A2" w:rsidRDefault="005270A2">
      <w:pPr>
        <w:tabs>
          <w:tab w:val="left" w:pos="360"/>
        </w:tabs>
        <w:ind w:left="360" w:hanging="360"/>
        <w:jc w:val="both"/>
        <w:rPr>
          <w:sz w:val="24"/>
        </w:rPr>
      </w:pPr>
      <w:r>
        <w:rPr>
          <w:sz w:val="24"/>
        </w:rPr>
        <w:sym w:font="Symbol" w:char="F0B7"/>
      </w:r>
      <w:r w:rsidR="009B5F34">
        <w:rPr>
          <w:sz w:val="24"/>
        </w:rPr>
        <w:tab/>
      </w:r>
      <w:r w:rsidR="005E425D">
        <w:rPr>
          <w:sz w:val="24"/>
        </w:rPr>
        <w:t>Industry</w:t>
      </w:r>
      <w:r w:rsidR="009B5F34">
        <w:rPr>
          <w:sz w:val="24"/>
        </w:rPr>
        <w:t xml:space="preserve"> </w:t>
      </w:r>
      <w:r w:rsidR="00FA4430">
        <w:rPr>
          <w:sz w:val="24"/>
        </w:rPr>
        <w:t>Profitability</w:t>
      </w:r>
      <w:r w:rsidR="009B5F34">
        <w:rPr>
          <w:sz w:val="24"/>
        </w:rPr>
        <w:t xml:space="preserve"> – </w:t>
      </w:r>
      <w:r w:rsidR="0086222C">
        <w:rPr>
          <w:sz w:val="24"/>
        </w:rPr>
        <w:t>Why are firms in some industries more profitable than others?</w:t>
      </w:r>
    </w:p>
    <w:p w:rsidR="005270A2" w:rsidRDefault="005270A2">
      <w:pPr>
        <w:tabs>
          <w:tab w:val="left" w:pos="360"/>
        </w:tabs>
        <w:ind w:left="360" w:hanging="360"/>
        <w:jc w:val="both"/>
        <w:rPr>
          <w:sz w:val="24"/>
        </w:rPr>
      </w:pPr>
      <w:r>
        <w:rPr>
          <w:sz w:val="24"/>
        </w:rPr>
        <w:sym w:font="Symbol" w:char="F0B7"/>
      </w:r>
      <w:r w:rsidR="00B841E0">
        <w:rPr>
          <w:sz w:val="24"/>
        </w:rPr>
        <w:tab/>
      </w:r>
      <w:r w:rsidR="002424E0">
        <w:rPr>
          <w:sz w:val="24"/>
        </w:rPr>
        <w:t>Competitive Advantage</w:t>
      </w:r>
      <w:r w:rsidR="00B12F0E">
        <w:rPr>
          <w:sz w:val="24"/>
        </w:rPr>
        <w:t xml:space="preserve"> – </w:t>
      </w:r>
      <w:r w:rsidR="0086222C">
        <w:rPr>
          <w:sz w:val="24"/>
        </w:rPr>
        <w:t>What explains why some firms in an industry are more profitable than others in the same industry?</w:t>
      </w:r>
    </w:p>
    <w:p w:rsidR="009477A1" w:rsidRDefault="007B2B71" w:rsidP="009477A1">
      <w:pPr>
        <w:numPr>
          <w:ilvl w:val="0"/>
          <w:numId w:val="17"/>
        </w:numPr>
        <w:jc w:val="both"/>
        <w:rPr>
          <w:sz w:val="24"/>
        </w:rPr>
      </w:pPr>
      <w:r>
        <w:rPr>
          <w:sz w:val="24"/>
        </w:rPr>
        <w:t xml:space="preserve">Sustainability – </w:t>
      </w:r>
      <w:r w:rsidR="0086222C">
        <w:rPr>
          <w:sz w:val="24"/>
        </w:rPr>
        <w:t>What enables sources of competitive advantage to provide for lasting profitability</w:t>
      </w:r>
      <w:r w:rsidR="00FA4430">
        <w:rPr>
          <w:sz w:val="24"/>
        </w:rPr>
        <w:t xml:space="preserve"> in a competitive business environment. </w:t>
      </w:r>
    </w:p>
    <w:p w:rsidR="009477A1" w:rsidRDefault="009477A1">
      <w:pPr>
        <w:pStyle w:val="BodyTextIndent"/>
        <w:rPr>
          <w:sz w:val="24"/>
        </w:rPr>
      </w:pPr>
    </w:p>
    <w:p w:rsidR="005270A2" w:rsidRDefault="006D6B5A">
      <w:pPr>
        <w:tabs>
          <w:tab w:val="left" w:pos="360"/>
        </w:tabs>
        <w:ind w:left="360" w:hanging="360"/>
        <w:jc w:val="both"/>
        <w:rPr>
          <w:sz w:val="24"/>
        </w:rPr>
      </w:pPr>
      <w:r>
        <w:rPr>
          <w:sz w:val="24"/>
        </w:rPr>
        <w:br w:type="page"/>
      </w:r>
      <w:r w:rsidR="009477A1">
        <w:rPr>
          <w:sz w:val="24"/>
        </w:rPr>
        <w:lastRenderedPageBreak/>
        <w:t>2</w:t>
      </w:r>
      <w:r w:rsidR="005270A2">
        <w:rPr>
          <w:sz w:val="24"/>
        </w:rPr>
        <w:t xml:space="preserve">. </w:t>
      </w:r>
      <w:r w:rsidR="009477A1">
        <w:rPr>
          <w:sz w:val="24"/>
        </w:rPr>
        <w:t xml:space="preserve"> </w:t>
      </w:r>
      <w:r w:rsidR="009B5F34">
        <w:rPr>
          <w:sz w:val="24"/>
        </w:rPr>
        <w:t>Strategy Formulation</w:t>
      </w:r>
      <w:r w:rsidR="005270A2">
        <w:rPr>
          <w:sz w:val="24"/>
        </w:rPr>
        <w:t>:</w:t>
      </w:r>
      <w:r w:rsidR="009B5F34">
        <w:rPr>
          <w:sz w:val="24"/>
        </w:rPr>
        <w:t xml:space="preserve"> </w:t>
      </w:r>
      <w:r w:rsidR="00170921">
        <w:rPr>
          <w:sz w:val="24"/>
        </w:rPr>
        <w:t>Economic Fundamentals</w:t>
      </w:r>
      <w:r w:rsidR="009B5F34">
        <w:rPr>
          <w:sz w:val="24"/>
        </w:rPr>
        <w:t xml:space="preserve"> for Successful Initiatives</w:t>
      </w:r>
    </w:p>
    <w:p w:rsidR="005270A2" w:rsidRDefault="005270A2">
      <w:pPr>
        <w:tabs>
          <w:tab w:val="left" w:pos="360"/>
        </w:tabs>
        <w:ind w:left="360" w:hanging="360"/>
        <w:jc w:val="both"/>
        <w:rPr>
          <w:b/>
          <w:bCs/>
          <w:sz w:val="24"/>
        </w:rPr>
      </w:pPr>
    </w:p>
    <w:p w:rsidR="007B2B71" w:rsidRDefault="005270A2" w:rsidP="00FC01DA">
      <w:pPr>
        <w:tabs>
          <w:tab w:val="left" w:pos="360"/>
        </w:tabs>
        <w:ind w:left="360" w:hanging="360"/>
        <w:jc w:val="both"/>
        <w:rPr>
          <w:sz w:val="24"/>
        </w:rPr>
      </w:pPr>
      <w:r>
        <w:rPr>
          <w:sz w:val="24"/>
        </w:rPr>
        <w:sym w:font="Symbol" w:char="F0B7"/>
      </w:r>
      <w:r w:rsidR="007B2B71">
        <w:rPr>
          <w:sz w:val="24"/>
        </w:rPr>
        <w:t xml:space="preserve">   How should firms factor the behavior and incentives of rivals into the strategy formulation process?</w:t>
      </w:r>
    </w:p>
    <w:p w:rsidR="00465041" w:rsidRDefault="00465041" w:rsidP="00465041">
      <w:pPr>
        <w:numPr>
          <w:ilvl w:val="0"/>
          <w:numId w:val="17"/>
        </w:numPr>
        <w:jc w:val="both"/>
        <w:rPr>
          <w:sz w:val="24"/>
        </w:rPr>
      </w:pPr>
      <w:r>
        <w:rPr>
          <w:sz w:val="24"/>
        </w:rPr>
        <w:t xml:space="preserve">How does a firm's competitive environment influence the types of products it </w:t>
      </w:r>
      <w:r w:rsidR="009B5F34">
        <w:rPr>
          <w:sz w:val="24"/>
        </w:rPr>
        <w:t>should offer</w:t>
      </w:r>
      <w:r>
        <w:rPr>
          <w:sz w:val="24"/>
        </w:rPr>
        <w:t>?</w:t>
      </w:r>
    </w:p>
    <w:p w:rsidR="007B2B71" w:rsidRDefault="007B2B71" w:rsidP="007B2B71">
      <w:pPr>
        <w:numPr>
          <w:ilvl w:val="0"/>
          <w:numId w:val="17"/>
        </w:numPr>
        <w:jc w:val="both"/>
        <w:rPr>
          <w:sz w:val="24"/>
        </w:rPr>
      </w:pPr>
      <w:r>
        <w:rPr>
          <w:sz w:val="24"/>
        </w:rPr>
        <w:t>Which business opportunities and stages of production should firms be involved in and which should they leave for others to undertake?</w:t>
      </w:r>
    </w:p>
    <w:p w:rsidR="009477A1" w:rsidRDefault="005270A2" w:rsidP="009477A1">
      <w:pPr>
        <w:tabs>
          <w:tab w:val="left" w:pos="360"/>
        </w:tabs>
        <w:ind w:left="360" w:hanging="360"/>
        <w:jc w:val="both"/>
        <w:rPr>
          <w:sz w:val="22"/>
        </w:rPr>
      </w:pPr>
      <w:r>
        <w:rPr>
          <w:sz w:val="24"/>
        </w:rPr>
        <w:sym w:font="Symbol" w:char="F0B7"/>
      </w:r>
      <w:r>
        <w:rPr>
          <w:sz w:val="24"/>
        </w:rPr>
        <w:tab/>
      </w:r>
      <w:r w:rsidR="009477A1">
        <w:rPr>
          <w:sz w:val="24"/>
        </w:rPr>
        <w:t xml:space="preserve">How should firms </w:t>
      </w:r>
      <w:r w:rsidR="00FA4430">
        <w:rPr>
          <w:sz w:val="24"/>
        </w:rPr>
        <w:t xml:space="preserve">adjust their strategies to </w:t>
      </w:r>
      <w:r w:rsidR="00FD6EE4">
        <w:rPr>
          <w:sz w:val="24"/>
        </w:rPr>
        <w:t>optimally react to change</w:t>
      </w:r>
      <w:r w:rsidR="009477A1">
        <w:rPr>
          <w:sz w:val="24"/>
        </w:rPr>
        <w:t>, particularly when market conditions are highly uncertain?</w:t>
      </w:r>
    </w:p>
    <w:p w:rsidR="005270A2" w:rsidRDefault="005270A2">
      <w:pPr>
        <w:jc w:val="both"/>
        <w:rPr>
          <w:sz w:val="24"/>
        </w:rPr>
      </w:pPr>
    </w:p>
    <w:p w:rsidR="005270A2" w:rsidRDefault="005270A2">
      <w:pPr>
        <w:jc w:val="both"/>
        <w:rPr>
          <w:sz w:val="24"/>
        </w:rPr>
      </w:pPr>
      <w:r>
        <w:rPr>
          <w:sz w:val="24"/>
        </w:rPr>
        <w:t xml:space="preserve">This overall structure is designed to help organize what you learn into an overall framework for evaluating business strategy.  </w:t>
      </w:r>
      <w:r>
        <w:rPr>
          <w:b/>
          <w:bCs/>
          <w:sz w:val="24"/>
        </w:rPr>
        <w:t xml:space="preserve">However, it is important to recognize upfront that this class can not be as perfectly organized as </w:t>
      </w:r>
      <w:r w:rsidR="009447B5">
        <w:rPr>
          <w:b/>
          <w:bCs/>
          <w:sz w:val="24"/>
        </w:rPr>
        <w:t>a simple</w:t>
      </w:r>
      <w:r>
        <w:rPr>
          <w:b/>
          <w:bCs/>
          <w:sz w:val="24"/>
        </w:rPr>
        <w:t xml:space="preserve"> outline </w:t>
      </w:r>
      <w:r w:rsidR="009447B5">
        <w:rPr>
          <w:b/>
          <w:bCs/>
          <w:sz w:val="24"/>
        </w:rPr>
        <w:t>would suggest</w:t>
      </w:r>
      <w:r>
        <w:rPr>
          <w:b/>
          <w:bCs/>
          <w:sz w:val="24"/>
        </w:rPr>
        <w:t>.</w:t>
      </w:r>
      <w:r>
        <w:rPr>
          <w:sz w:val="24"/>
        </w:rPr>
        <w:t xml:space="preserve">  This is not accounting or statistics, which begin with core, universally accepted principles, and then build to harder problems and applications.  Instead, strategy is complicated throughout, and we will be learning new tools to answer new questions that arise throughout the class.  This can be initially frustrating to students, but hang in there!! By the end nearly all students find the class coming together and feel more prepared to approach the inherently complex issues of strategy they</w:t>
      </w:r>
      <w:r w:rsidR="00000182">
        <w:rPr>
          <w:sz w:val="24"/>
        </w:rPr>
        <w:t xml:space="preserve"> wi</w:t>
      </w:r>
      <w:r>
        <w:rPr>
          <w:sz w:val="24"/>
        </w:rPr>
        <w:t>ll face in the “real world.”</w:t>
      </w:r>
    </w:p>
    <w:p w:rsidR="005270A2" w:rsidRDefault="005270A2">
      <w:pPr>
        <w:jc w:val="both"/>
        <w:rPr>
          <w:sz w:val="24"/>
        </w:rPr>
      </w:pPr>
      <w:r>
        <w:rPr>
          <w:sz w:val="24"/>
        </w:rPr>
        <w:t xml:space="preserve">    </w:t>
      </w:r>
    </w:p>
    <w:p w:rsidR="00475A56" w:rsidRDefault="00475A56">
      <w:pPr>
        <w:jc w:val="both"/>
        <w:rPr>
          <w:sz w:val="24"/>
        </w:rPr>
      </w:pPr>
    </w:p>
    <w:p w:rsidR="005270A2" w:rsidRDefault="005270A2">
      <w:pPr>
        <w:numPr>
          <w:ilvl w:val="0"/>
          <w:numId w:val="12"/>
        </w:numPr>
        <w:jc w:val="both"/>
        <w:rPr>
          <w:sz w:val="24"/>
        </w:rPr>
      </w:pPr>
      <w:r>
        <w:rPr>
          <w:sz w:val="24"/>
          <w:u w:val="single"/>
        </w:rPr>
        <w:t>Teaching Approach</w:t>
      </w:r>
      <w:r>
        <w:rPr>
          <w:sz w:val="24"/>
        </w:rPr>
        <w:t>:</w:t>
      </w:r>
    </w:p>
    <w:p w:rsidR="00B12F0E" w:rsidRDefault="00B12F0E" w:rsidP="00B12F0E">
      <w:pPr>
        <w:jc w:val="both"/>
        <w:rPr>
          <w:sz w:val="24"/>
        </w:rPr>
      </w:pPr>
    </w:p>
    <w:p w:rsidR="005270A2" w:rsidRDefault="005270A2">
      <w:pPr>
        <w:jc w:val="both"/>
        <w:rPr>
          <w:sz w:val="24"/>
        </w:rPr>
      </w:pPr>
      <w:r>
        <w:rPr>
          <w:sz w:val="24"/>
        </w:rPr>
        <w:t xml:space="preserve">The approach toward teaching </w:t>
      </w:r>
      <w:r w:rsidR="008777BA">
        <w:rPr>
          <w:sz w:val="24"/>
        </w:rPr>
        <w:t>and learning strategy in M</w:t>
      </w:r>
      <w:r w:rsidR="0086222C">
        <w:rPr>
          <w:sz w:val="24"/>
        </w:rPr>
        <w:t>GMT</w:t>
      </w:r>
      <w:r w:rsidR="008777BA">
        <w:rPr>
          <w:sz w:val="24"/>
        </w:rPr>
        <w:t xml:space="preserve"> 431</w:t>
      </w:r>
      <w:r>
        <w:rPr>
          <w:sz w:val="24"/>
        </w:rPr>
        <w:t xml:space="preserve"> is primarily </w:t>
      </w:r>
      <w:r>
        <w:rPr>
          <w:b/>
          <w:sz w:val="24"/>
        </w:rPr>
        <w:t>inductive</w:t>
      </w:r>
      <w:r>
        <w:rPr>
          <w:sz w:val="24"/>
        </w:rPr>
        <w:t>.  Students will come to understand the concepts and principles outlined above largely through examples — this is the essence of the case study method.  The goal is to carefully study specific business situations and decisions to develop broader principles about business strategy.  This broader understanding can then be applied in a wide variety of managerial contexts.</w:t>
      </w:r>
    </w:p>
    <w:p w:rsidR="005270A2" w:rsidRDefault="005270A2">
      <w:pPr>
        <w:jc w:val="both"/>
        <w:rPr>
          <w:sz w:val="24"/>
        </w:rPr>
      </w:pPr>
    </w:p>
    <w:p w:rsidR="005270A2" w:rsidRDefault="005270A2">
      <w:pPr>
        <w:jc w:val="both"/>
        <w:rPr>
          <w:sz w:val="24"/>
        </w:rPr>
      </w:pPr>
      <w:r>
        <w:rPr>
          <w:sz w:val="24"/>
        </w:rPr>
        <w:t xml:space="preserve">Good cases are necessarily complex and ambiguous.  In preparing for case discussions, you may find the complexity and ambiguity frustrating. The problem presented in the case may not have one "correct" answer; however, there may be a set of insights and solutions that is better than others. The assigned readings and lectures will complement the cases by providing useful background information and further explanation of the important concepts. As we discuss the cases, we will apply the concepts and principles introduced in the readings and lectures to identify those solutions that have the best probability for success. </w:t>
      </w:r>
    </w:p>
    <w:p w:rsidR="005270A2" w:rsidRDefault="005270A2">
      <w:pPr>
        <w:jc w:val="both"/>
        <w:rPr>
          <w:sz w:val="24"/>
        </w:rPr>
      </w:pPr>
    </w:p>
    <w:p w:rsidR="005270A2" w:rsidRDefault="005270A2">
      <w:pPr>
        <w:jc w:val="both"/>
        <w:rPr>
          <w:sz w:val="24"/>
        </w:rPr>
      </w:pPr>
      <w:r>
        <w:rPr>
          <w:sz w:val="24"/>
        </w:rPr>
        <w:t xml:space="preserve">For a case discussion to be a valuable learning experience, it is essential that all students come prepared to discuss the cases and readings assigned for that class.    </w:t>
      </w:r>
      <w:r w:rsidR="006D6B5A">
        <w:rPr>
          <w:sz w:val="24"/>
        </w:rPr>
        <w:t>Group and individual work will be assigned</w:t>
      </w:r>
      <w:r w:rsidR="00265904">
        <w:rPr>
          <w:sz w:val="24"/>
        </w:rPr>
        <w:t xml:space="preserve"> to facilitate your preparation for each case – these questions will ultimately serve as the focus of classroom discussion.</w:t>
      </w:r>
      <w:r w:rsidR="006D6B5A">
        <w:rPr>
          <w:sz w:val="24"/>
        </w:rPr>
        <w:t xml:space="preserve">  </w:t>
      </w:r>
      <w:r>
        <w:rPr>
          <w:sz w:val="24"/>
        </w:rPr>
        <w:t xml:space="preserve">I ask that you deal with the cases as you find them: </w:t>
      </w:r>
      <w:r w:rsidR="006D6B5A">
        <w:rPr>
          <w:sz w:val="24"/>
        </w:rPr>
        <w:t xml:space="preserve">unless specifically directed, </w:t>
      </w:r>
      <w:r>
        <w:rPr>
          <w:sz w:val="24"/>
        </w:rPr>
        <w:t xml:space="preserve">do not do additional research to find outside or post-case data on the firm or industry. To the extent that you already have post-case or inside information, </w:t>
      </w:r>
      <w:r w:rsidR="005E425D">
        <w:rPr>
          <w:sz w:val="24"/>
        </w:rPr>
        <w:t xml:space="preserve">let me know and </w:t>
      </w:r>
      <w:r>
        <w:rPr>
          <w:sz w:val="24"/>
        </w:rPr>
        <w:t>I will give you the opportunity to share it with the class at an appropriate point in the discussion.</w:t>
      </w:r>
    </w:p>
    <w:p w:rsidR="005270A2" w:rsidRDefault="005270A2">
      <w:pPr>
        <w:jc w:val="both"/>
        <w:rPr>
          <w:sz w:val="24"/>
        </w:rPr>
      </w:pPr>
    </w:p>
    <w:p w:rsidR="005270A2" w:rsidRDefault="006D6B5A">
      <w:pPr>
        <w:numPr>
          <w:ilvl w:val="0"/>
          <w:numId w:val="12"/>
        </w:numPr>
        <w:jc w:val="both"/>
        <w:rPr>
          <w:sz w:val="24"/>
        </w:rPr>
      </w:pPr>
      <w:r>
        <w:rPr>
          <w:sz w:val="24"/>
          <w:u w:val="single"/>
        </w:rPr>
        <w:t>Assignments and Assessment</w:t>
      </w:r>
      <w:r w:rsidR="005270A2">
        <w:rPr>
          <w:sz w:val="24"/>
        </w:rPr>
        <w:t>:</w:t>
      </w:r>
    </w:p>
    <w:p w:rsidR="005270A2" w:rsidRDefault="005270A2">
      <w:pPr>
        <w:jc w:val="both"/>
        <w:rPr>
          <w:sz w:val="24"/>
        </w:rPr>
      </w:pPr>
    </w:p>
    <w:p w:rsidR="006D6B5A" w:rsidRPr="006D6B5A" w:rsidRDefault="0077565E">
      <w:pPr>
        <w:jc w:val="both"/>
        <w:rPr>
          <w:sz w:val="24"/>
        </w:rPr>
      </w:pPr>
      <w:r>
        <w:rPr>
          <w:sz w:val="24"/>
        </w:rPr>
        <w:t>At the start</w:t>
      </w:r>
      <w:r w:rsidR="00475A56">
        <w:rPr>
          <w:sz w:val="24"/>
        </w:rPr>
        <w:t xml:space="preserve"> of the quarter, </w:t>
      </w:r>
      <w:r>
        <w:rPr>
          <w:sz w:val="24"/>
        </w:rPr>
        <w:t>each student</w:t>
      </w:r>
      <w:r w:rsidR="00475A56">
        <w:rPr>
          <w:sz w:val="24"/>
        </w:rPr>
        <w:t xml:space="preserve"> will be assigned to a study group.  The groups will turn in the </w:t>
      </w:r>
      <w:r w:rsidR="009B5F34">
        <w:rPr>
          <w:sz w:val="24"/>
        </w:rPr>
        <w:t xml:space="preserve">group case </w:t>
      </w:r>
      <w:r w:rsidR="00475A56">
        <w:rPr>
          <w:sz w:val="24"/>
        </w:rPr>
        <w:t>assignments that will be due during the term as described below.  In addition, I encourage the groups to meet in advance of class discussions of cases to talk about the case</w:t>
      </w:r>
      <w:r w:rsidR="00813892">
        <w:rPr>
          <w:sz w:val="24"/>
        </w:rPr>
        <w:t>s and the case discussion assignments.</w:t>
      </w:r>
      <w:r w:rsidR="00475A56">
        <w:rPr>
          <w:sz w:val="24"/>
        </w:rPr>
        <w:t xml:space="preserve"> </w:t>
      </w:r>
      <w:r w:rsidR="006D6B5A">
        <w:rPr>
          <w:sz w:val="24"/>
        </w:rPr>
        <w:t>The following summari</w:t>
      </w:r>
      <w:r w:rsidR="00163754">
        <w:rPr>
          <w:sz w:val="24"/>
        </w:rPr>
        <w:t>z</w:t>
      </w:r>
      <w:r w:rsidR="006D6B5A">
        <w:rPr>
          <w:sz w:val="24"/>
        </w:rPr>
        <w:t>es the student responsibilities for the quarter and their contribution to the course grade:</w:t>
      </w:r>
    </w:p>
    <w:p w:rsidR="006D6B5A" w:rsidRDefault="006D6B5A">
      <w:pPr>
        <w:jc w:val="both"/>
        <w:rPr>
          <w:sz w:val="24"/>
          <w:u w:val="single"/>
        </w:rPr>
      </w:pPr>
    </w:p>
    <w:p w:rsidR="006D6B5A" w:rsidRDefault="006D6B5A" w:rsidP="006D6B5A">
      <w:pPr>
        <w:jc w:val="both"/>
        <w:rPr>
          <w:sz w:val="24"/>
        </w:rPr>
      </w:pPr>
      <w:r>
        <w:rPr>
          <w:sz w:val="24"/>
          <w:u w:val="single"/>
        </w:rPr>
        <w:t>Written Assignments:</w:t>
      </w:r>
      <w:r>
        <w:rPr>
          <w:sz w:val="24"/>
        </w:rPr>
        <w:t xml:space="preserve">   There are three categories of written assignments, corresponding to the</w:t>
      </w:r>
      <w:r w:rsidR="00510A75">
        <w:rPr>
          <w:sz w:val="24"/>
        </w:rPr>
        <w:t xml:space="preserve"> cases we will discuss in </w:t>
      </w:r>
      <w:r w:rsidR="00A16E07">
        <w:rPr>
          <w:sz w:val="24"/>
        </w:rPr>
        <w:t>class, which</w:t>
      </w:r>
      <w:r>
        <w:rPr>
          <w:sz w:val="24"/>
        </w:rPr>
        <w:t xml:space="preserve"> will be required during the quarter.  </w:t>
      </w:r>
      <w:r w:rsidR="00510A75">
        <w:rPr>
          <w:sz w:val="24"/>
        </w:rPr>
        <w:t xml:space="preserve">Specific details on all assignments </w:t>
      </w:r>
      <w:r w:rsidR="00EA5C7C">
        <w:rPr>
          <w:sz w:val="24"/>
        </w:rPr>
        <w:t xml:space="preserve">(including when and how they are to be submitted) </w:t>
      </w:r>
      <w:r w:rsidR="00510A75">
        <w:rPr>
          <w:sz w:val="24"/>
        </w:rPr>
        <w:t xml:space="preserve">will be provided in advance of their due date on the course website.  </w:t>
      </w:r>
      <w:r>
        <w:rPr>
          <w:sz w:val="24"/>
        </w:rPr>
        <w:t xml:space="preserve">Each </w:t>
      </w:r>
      <w:r w:rsidR="00510A75">
        <w:rPr>
          <w:sz w:val="24"/>
        </w:rPr>
        <w:t>category is describ</w:t>
      </w:r>
      <w:r>
        <w:rPr>
          <w:sz w:val="24"/>
        </w:rPr>
        <w:t>ed below:</w:t>
      </w:r>
    </w:p>
    <w:p w:rsidR="006D6B5A" w:rsidRDefault="006D6B5A" w:rsidP="006D6B5A">
      <w:pPr>
        <w:jc w:val="both"/>
        <w:rPr>
          <w:sz w:val="24"/>
        </w:rPr>
      </w:pPr>
    </w:p>
    <w:p w:rsidR="006D6B5A" w:rsidRDefault="006D6B5A" w:rsidP="006D6B5A">
      <w:pPr>
        <w:numPr>
          <w:ilvl w:val="0"/>
          <w:numId w:val="19"/>
        </w:numPr>
        <w:jc w:val="both"/>
        <w:rPr>
          <w:sz w:val="24"/>
        </w:rPr>
      </w:pPr>
      <w:r w:rsidRPr="00475A56">
        <w:rPr>
          <w:sz w:val="24"/>
          <w:u w:val="single"/>
        </w:rPr>
        <w:t>Group Case Assignments</w:t>
      </w:r>
      <w:r>
        <w:rPr>
          <w:sz w:val="24"/>
        </w:rPr>
        <w:t>:</w:t>
      </w:r>
    </w:p>
    <w:p w:rsidR="006D6B5A" w:rsidRDefault="006D6B5A" w:rsidP="006D6B5A">
      <w:pPr>
        <w:ind w:left="360"/>
        <w:jc w:val="both"/>
        <w:rPr>
          <w:sz w:val="24"/>
        </w:rPr>
      </w:pPr>
      <w:r>
        <w:rPr>
          <w:sz w:val="24"/>
        </w:rPr>
        <w:t xml:space="preserve">Each group will be responsible for completing </w:t>
      </w:r>
      <w:r w:rsidR="00FD6EE4">
        <w:rPr>
          <w:sz w:val="24"/>
        </w:rPr>
        <w:t>one</w:t>
      </w:r>
      <w:r>
        <w:rPr>
          <w:sz w:val="24"/>
        </w:rPr>
        <w:t xml:space="preserve"> in-depth case assignments during the quarter.  These assignments will be distributed among the groups so that each case is covered by </w:t>
      </w:r>
      <w:r w:rsidR="00FD6EE4">
        <w:rPr>
          <w:sz w:val="24"/>
        </w:rPr>
        <w:t xml:space="preserve">(roughly) </w:t>
      </w:r>
      <w:r>
        <w:rPr>
          <w:sz w:val="24"/>
        </w:rPr>
        <w:t xml:space="preserve">an equal number of groups.  </w:t>
      </w:r>
      <w:r w:rsidR="009B5F34">
        <w:rPr>
          <w:sz w:val="24"/>
        </w:rPr>
        <w:t>Groups will be assigned to cases randomly –</w:t>
      </w:r>
      <w:r w:rsidR="00FD6EE4">
        <w:rPr>
          <w:sz w:val="24"/>
        </w:rPr>
        <w:t xml:space="preserve"> I will let you know which case</w:t>
      </w:r>
      <w:r w:rsidR="009B5F34">
        <w:rPr>
          <w:sz w:val="24"/>
        </w:rPr>
        <w:t xml:space="preserve"> each group is responsible for in the first class session</w:t>
      </w:r>
      <w:r w:rsidR="00FD6EE4">
        <w:rPr>
          <w:sz w:val="24"/>
        </w:rPr>
        <w:t>.  The group case assignment</w:t>
      </w:r>
      <w:r>
        <w:rPr>
          <w:sz w:val="24"/>
        </w:rPr>
        <w:t xml:space="preserve"> will comprise </w:t>
      </w:r>
      <w:r w:rsidR="00FD6EE4">
        <w:rPr>
          <w:sz w:val="24"/>
        </w:rPr>
        <w:t>5</w:t>
      </w:r>
      <w:r>
        <w:rPr>
          <w:sz w:val="24"/>
        </w:rPr>
        <w:t>% of the course grade.</w:t>
      </w:r>
    </w:p>
    <w:p w:rsidR="006D6B5A" w:rsidRDefault="006D6B5A" w:rsidP="006D6B5A">
      <w:pPr>
        <w:ind w:left="360"/>
        <w:jc w:val="both"/>
        <w:rPr>
          <w:sz w:val="24"/>
        </w:rPr>
      </w:pPr>
    </w:p>
    <w:p w:rsidR="006D6B5A" w:rsidRDefault="006D6B5A" w:rsidP="006D6B5A">
      <w:pPr>
        <w:numPr>
          <w:ilvl w:val="0"/>
          <w:numId w:val="19"/>
        </w:numPr>
        <w:jc w:val="both"/>
        <w:rPr>
          <w:sz w:val="24"/>
        </w:rPr>
      </w:pPr>
      <w:r w:rsidRPr="00475A56">
        <w:rPr>
          <w:sz w:val="24"/>
          <w:u w:val="single"/>
        </w:rPr>
        <w:t>Individual Case Assignments</w:t>
      </w:r>
      <w:r>
        <w:rPr>
          <w:sz w:val="24"/>
        </w:rPr>
        <w:t>:</w:t>
      </w:r>
    </w:p>
    <w:p w:rsidR="006D6B5A" w:rsidRDefault="006D6B5A" w:rsidP="006D6B5A">
      <w:pPr>
        <w:ind w:left="360"/>
        <w:jc w:val="both"/>
        <w:rPr>
          <w:sz w:val="24"/>
        </w:rPr>
      </w:pPr>
      <w:r>
        <w:rPr>
          <w:sz w:val="24"/>
        </w:rPr>
        <w:t>These will be one-page case write-ups due for each of the cases</w:t>
      </w:r>
      <w:r w:rsidR="00510A75">
        <w:rPr>
          <w:sz w:val="24"/>
        </w:rPr>
        <w:t xml:space="preserve"> for which there is no group assignment to turn in.  These will be collected and reviewed </w:t>
      </w:r>
      <w:r w:rsidR="00616390">
        <w:rPr>
          <w:sz w:val="24"/>
        </w:rPr>
        <w:t>(</w:t>
      </w:r>
      <w:r w:rsidR="00510A75">
        <w:rPr>
          <w:sz w:val="24"/>
        </w:rPr>
        <w:t xml:space="preserve">but </w:t>
      </w:r>
      <w:r w:rsidR="00616390">
        <w:rPr>
          <w:sz w:val="24"/>
        </w:rPr>
        <w:t xml:space="preserve">feedback on these assignments will be </w:t>
      </w:r>
      <w:r w:rsidR="005E425D">
        <w:rPr>
          <w:sz w:val="24"/>
        </w:rPr>
        <w:t>minimal compared to</w:t>
      </w:r>
      <w:r w:rsidR="00616390">
        <w:rPr>
          <w:sz w:val="24"/>
        </w:rPr>
        <w:t xml:space="preserve"> the group case assignments).  </w:t>
      </w:r>
      <w:r w:rsidR="00510A75">
        <w:rPr>
          <w:sz w:val="24"/>
        </w:rPr>
        <w:t xml:space="preserve">These </w:t>
      </w:r>
      <w:r w:rsidR="00FD6EE4">
        <w:rPr>
          <w:sz w:val="24"/>
        </w:rPr>
        <w:t>seven</w:t>
      </w:r>
      <w:r w:rsidR="00510A75">
        <w:rPr>
          <w:sz w:val="24"/>
        </w:rPr>
        <w:t xml:space="preserve"> individual case assignments will collectively comprise </w:t>
      </w:r>
      <w:r w:rsidR="0086222C">
        <w:rPr>
          <w:sz w:val="24"/>
        </w:rPr>
        <w:t>10</w:t>
      </w:r>
      <w:r w:rsidR="00510A75">
        <w:rPr>
          <w:sz w:val="24"/>
        </w:rPr>
        <w:t>% of the course grade.</w:t>
      </w:r>
    </w:p>
    <w:p w:rsidR="00510A75" w:rsidRDefault="00510A75" w:rsidP="006D6B5A">
      <w:pPr>
        <w:ind w:left="360"/>
        <w:jc w:val="both"/>
        <w:rPr>
          <w:sz w:val="24"/>
        </w:rPr>
      </w:pPr>
    </w:p>
    <w:p w:rsidR="00510A75" w:rsidRDefault="00FD6EE4" w:rsidP="00510A75">
      <w:pPr>
        <w:numPr>
          <w:ilvl w:val="0"/>
          <w:numId w:val="19"/>
        </w:numPr>
        <w:jc w:val="both"/>
        <w:rPr>
          <w:sz w:val="24"/>
        </w:rPr>
      </w:pPr>
      <w:r>
        <w:rPr>
          <w:sz w:val="24"/>
          <w:u w:val="single"/>
        </w:rPr>
        <w:t>Final Case</w:t>
      </w:r>
      <w:r w:rsidR="00510A75" w:rsidRPr="00475A56">
        <w:rPr>
          <w:sz w:val="24"/>
          <w:u w:val="single"/>
        </w:rPr>
        <w:t xml:space="preserve"> Analysis</w:t>
      </w:r>
      <w:r w:rsidR="00510A75">
        <w:rPr>
          <w:sz w:val="24"/>
        </w:rPr>
        <w:t>:</w:t>
      </w:r>
    </w:p>
    <w:p w:rsidR="00510A75" w:rsidRDefault="00510A75" w:rsidP="00510A75">
      <w:pPr>
        <w:ind w:left="360"/>
        <w:jc w:val="both"/>
        <w:rPr>
          <w:sz w:val="24"/>
        </w:rPr>
      </w:pPr>
      <w:r>
        <w:rPr>
          <w:sz w:val="24"/>
        </w:rPr>
        <w:t xml:space="preserve">All groups will prepare a </w:t>
      </w:r>
      <w:r w:rsidR="00FD6EE4">
        <w:rPr>
          <w:sz w:val="24"/>
        </w:rPr>
        <w:t>detailed final case analysis</w:t>
      </w:r>
      <w:r w:rsidR="00183076">
        <w:rPr>
          <w:sz w:val="24"/>
        </w:rPr>
        <w:t>.  Additional information on the final case will be provided after exam I; however, you should expect the written portion of the analysis to be due on Monday, December 1</w:t>
      </w:r>
      <w:r w:rsidR="00183076" w:rsidRPr="00183076">
        <w:rPr>
          <w:sz w:val="24"/>
          <w:vertAlign w:val="superscript"/>
        </w:rPr>
        <w:t>st</w:t>
      </w:r>
      <w:r w:rsidR="00183076">
        <w:rPr>
          <w:sz w:val="24"/>
        </w:rPr>
        <w:t>.  In addition, all groups will be required to make a 15 minute presentation to the class – these will be scheduled during the last two class sessions</w:t>
      </w:r>
      <w:r w:rsidR="00983541">
        <w:rPr>
          <w:sz w:val="24"/>
        </w:rPr>
        <w:t xml:space="preserve">.  In total, the final case analysis </w:t>
      </w:r>
      <w:r>
        <w:rPr>
          <w:sz w:val="24"/>
        </w:rPr>
        <w:t xml:space="preserve">will comprise </w:t>
      </w:r>
      <w:r w:rsidR="0086222C">
        <w:rPr>
          <w:sz w:val="24"/>
        </w:rPr>
        <w:t>15</w:t>
      </w:r>
      <w:r>
        <w:rPr>
          <w:sz w:val="24"/>
        </w:rPr>
        <w:t>% of the course grade.</w:t>
      </w:r>
    </w:p>
    <w:p w:rsidR="006D6B5A" w:rsidRDefault="006D6B5A">
      <w:pPr>
        <w:jc w:val="both"/>
        <w:rPr>
          <w:sz w:val="24"/>
          <w:u w:val="single"/>
        </w:rPr>
      </w:pPr>
    </w:p>
    <w:p w:rsidR="005270A2" w:rsidRDefault="005270A2">
      <w:pPr>
        <w:jc w:val="both"/>
        <w:rPr>
          <w:sz w:val="24"/>
        </w:rPr>
      </w:pPr>
      <w:r>
        <w:rPr>
          <w:sz w:val="24"/>
          <w:u w:val="single"/>
        </w:rPr>
        <w:t>Exam</w:t>
      </w:r>
      <w:r w:rsidR="00510A75">
        <w:rPr>
          <w:sz w:val="24"/>
          <w:u w:val="single"/>
        </w:rPr>
        <w:t xml:space="preserve"> I</w:t>
      </w:r>
      <w:r w:rsidR="009477A1">
        <w:rPr>
          <w:sz w:val="24"/>
        </w:rPr>
        <w:t xml:space="preserve">: </w:t>
      </w:r>
      <w:r>
        <w:rPr>
          <w:sz w:val="24"/>
        </w:rPr>
        <w:t xml:space="preserve">The </w:t>
      </w:r>
      <w:r w:rsidR="00510A75">
        <w:rPr>
          <w:sz w:val="24"/>
        </w:rPr>
        <w:t xml:space="preserve">first exam for the course will be a “take-home” exam consisting of analytical questions based on material from the first half of the course.  The exam will be posted on the course website on </w:t>
      </w:r>
      <w:r w:rsidR="00475A56">
        <w:rPr>
          <w:sz w:val="24"/>
        </w:rPr>
        <w:t xml:space="preserve">Tuesday, </w:t>
      </w:r>
      <w:r w:rsidR="00510A75">
        <w:rPr>
          <w:sz w:val="24"/>
        </w:rPr>
        <w:t>October 2</w:t>
      </w:r>
      <w:r w:rsidR="00983541">
        <w:rPr>
          <w:sz w:val="24"/>
        </w:rPr>
        <w:t>1</w:t>
      </w:r>
      <w:r w:rsidR="00983541" w:rsidRPr="00983541">
        <w:rPr>
          <w:sz w:val="24"/>
          <w:vertAlign w:val="superscript"/>
        </w:rPr>
        <w:t>st</w:t>
      </w:r>
      <w:r w:rsidR="00983541">
        <w:rPr>
          <w:sz w:val="24"/>
        </w:rPr>
        <w:t xml:space="preserve"> at 6p</w:t>
      </w:r>
      <w:r w:rsidR="00510A75">
        <w:rPr>
          <w:sz w:val="24"/>
        </w:rPr>
        <w:t xml:space="preserve">m and will be due by </w:t>
      </w:r>
      <w:r w:rsidR="005E425D">
        <w:rPr>
          <w:sz w:val="24"/>
        </w:rPr>
        <w:t>Wednes</w:t>
      </w:r>
      <w:r w:rsidR="00475A56">
        <w:rPr>
          <w:sz w:val="24"/>
        </w:rPr>
        <w:t xml:space="preserve">day, </w:t>
      </w:r>
      <w:r w:rsidR="005E425D">
        <w:rPr>
          <w:sz w:val="24"/>
        </w:rPr>
        <w:t>October 2</w:t>
      </w:r>
      <w:r w:rsidR="00983541">
        <w:rPr>
          <w:sz w:val="24"/>
        </w:rPr>
        <w:t>2</w:t>
      </w:r>
      <w:r w:rsidR="00983541" w:rsidRPr="00983541">
        <w:rPr>
          <w:sz w:val="24"/>
          <w:vertAlign w:val="superscript"/>
        </w:rPr>
        <w:t>nd</w:t>
      </w:r>
      <w:r w:rsidR="00510A75">
        <w:rPr>
          <w:sz w:val="24"/>
        </w:rPr>
        <w:t xml:space="preserve"> at </w:t>
      </w:r>
      <w:r w:rsidR="0020097E">
        <w:rPr>
          <w:sz w:val="24"/>
        </w:rPr>
        <w:t>9p</w:t>
      </w:r>
      <w:r w:rsidR="00510A75">
        <w:rPr>
          <w:sz w:val="24"/>
        </w:rPr>
        <w:t xml:space="preserve">m.  </w:t>
      </w:r>
      <w:r>
        <w:rPr>
          <w:sz w:val="24"/>
        </w:rPr>
        <w:t xml:space="preserve">   I will provide detailed information about the </w:t>
      </w:r>
      <w:r w:rsidR="00510A75">
        <w:rPr>
          <w:sz w:val="24"/>
        </w:rPr>
        <w:t>content of the exam</w:t>
      </w:r>
      <w:r>
        <w:rPr>
          <w:sz w:val="24"/>
        </w:rPr>
        <w:t xml:space="preserve"> as its date approaches.</w:t>
      </w:r>
      <w:r w:rsidR="00510A75">
        <w:rPr>
          <w:sz w:val="24"/>
        </w:rPr>
        <w:t xml:space="preserve">  Exam I will be worth 30% of the course grade.</w:t>
      </w:r>
    </w:p>
    <w:p w:rsidR="005270A2" w:rsidRDefault="005270A2">
      <w:pPr>
        <w:jc w:val="both"/>
        <w:rPr>
          <w:sz w:val="24"/>
        </w:rPr>
      </w:pPr>
    </w:p>
    <w:p w:rsidR="005270A2" w:rsidRDefault="005270A2">
      <w:pPr>
        <w:jc w:val="both"/>
        <w:rPr>
          <w:sz w:val="24"/>
        </w:rPr>
      </w:pPr>
      <w:r>
        <w:rPr>
          <w:sz w:val="24"/>
          <w:u w:val="single"/>
        </w:rPr>
        <w:t>Exam</w:t>
      </w:r>
      <w:r w:rsidR="00510A75">
        <w:rPr>
          <w:sz w:val="24"/>
          <w:u w:val="single"/>
        </w:rPr>
        <w:t xml:space="preserve"> II</w:t>
      </w:r>
      <w:r w:rsidR="004452BE">
        <w:rPr>
          <w:sz w:val="24"/>
        </w:rPr>
        <w:t xml:space="preserve">: </w:t>
      </w:r>
      <w:r w:rsidR="00510A75">
        <w:rPr>
          <w:sz w:val="24"/>
        </w:rPr>
        <w:t xml:space="preserve"> All students will sit for the second exam of the quarter during the Kellogg-specified exam period for </w:t>
      </w:r>
      <w:r w:rsidR="0020097E">
        <w:rPr>
          <w:sz w:val="24"/>
        </w:rPr>
        <w:t>t</w:t>
      </w:r>
      <w:r w:rsidR="00983541">
        <w:rPr>
          <w:sz w:val="24"/>
        </w:rPr>
        <w:t>his course:  Tuesday, December 9</w:t>
      </w:r>
      <w:r w:rsidR="00510A75" w:rsidRPr="00510A75">
        <w:rPr>
          <w:sz w:val="24"/>
          <w:vertAlign w:val="superscript"/>
        </w:rPr>
        <w:t>th</w:t>
      </w:r>
      <w:r w:rsidR="00510A75">
        <w:rPr>
          <w:sz w:val="24"/>
        </w:rPr>
        <w:t xml:space="preserve"> from noon until 2pm.  The exam will consist of short answer questions and problems based largely on material from the second half of the course.  Sample exam questions </w:t>
      </w:r>
      <w:r w:rsidR="00475A56">
        <w:rPr>
          <w:sz w:val="24"/>
        </w:rPr>
        <w:t>will be provided in advance of the exam.  Exam II will be worth 30% of the course grade.</w:t>
      </w:r>
    </w:p>
    <w:p w:rsidR="005270A2" w:rsidRDefault="005270A2">
      <w:pPr>
        <w:jc w:val="both"/>
        <w:rPr>
          <w:sz w:val="24"/>
        </w:rPr>
      </w:pPr>
    </w:p>
    <w:p w:rsidR="005270A2" w:rsidRDefault="005270A2">
      <w:pPr>
        <w:jc w:val="both"/>
        <w:rPr>
          <w:sz w:val="24"/>
        </w:rPr>
      </w:pPr>
      <w:r>
        <w:rPr>
          <w:sz w:val="24"/>
          <w:u w:val="single"/>
        </w:rPr>
        <w:t>Class Participation</w:t>
      </w:r>
      <w:r w:rsidR="0070002D">
        <w:rPr>
          <w:sz w:val="24"/>
        </w:rPr>
        <w:t xml:space="preserve">: </w:t>
      </w:r>
      <w:r>
        <w:rPr>
          <w:b/>
          <w:sz w:val="24"/>
        </w:rPr>
        <w:t>Attendance, preparation, and participation</w:t>
      </w:r>
      <w:r>
        <w:rPr>
          <w:sz w:val="24"/>
        </w:rPr>
        <w:t xml:space="preserve"> are essential in this class, as in any class based on the case method.  Obviously, you cannot participate if you are not present, so </w:t>
      </w:r>
      <w:r w:rsidR="00000182">
        <w:rPr>
          <w:sz w:val="24"/>
        </w:rPr>
        <w:t xml:space="preserve">frequent </w:t>
      </w:r>
      <w:r>
        <w:rPr>
          <w:sz w:val="24"/>
        </w:rPr>
        <w:t xml:space="preserve">absences will lead to a reduced participation grade.  Learning opportunities are maximized when all students are actively engaged in class discussion.  Active engagement means that you are </w:t>
      </w:r>
      <w:r>
        <w:rPr>
          <w:b/>
          <w:bCs/>
          <w:sz w:val="24"/>
        </w:rPr>
        <w:t>listening carefully</w:t>
      </w:r>
      <w:r>
        <w:rPr>
          <w:sz w:val="24"/>
        </w:rPr>
        <w:t xml:space="preserve"> to the comments of other students and seeking opportunities to make comments that move the class discussion forward.    </w:t>
      </w:r>
    </w:p>
    <w:p w:rsidR="005270A2" w:rsidRDefault="005270A2">
      <w:pPr>
        <w:jc w:val="both"/>
        <w:rPr>
          <w:sz w:val="24"/>
        </w:rPr>
      </w:pPr>
    </w:p>
    <w:p w:rsidR="005270A2" w:rsidRDefault="005270A2">
      <w:pPr>
        <w:jc w:val="both"/>
        <w:rPr>
          <w:sz w:val="24"/>
        </w:rPr>
      </w:pPr>
      <w:r>
        <w:rPr>
          <w:sz w:val="24"/>
        </w:rPr>
        <w:t xml:space="preserve">Case discussion constitutes over half the class time, so there will be ample opportunity for everyone to participate. Do not be discouraged if, after the first few classes, you have yet to speak up much. To increase opportunities for effective participation, </w:t>
      </w:r>
      <w:r>
        <w:rPr>
          <w:b/>
          <w:sz w:val="24"/>
        </w:rPr>
        <w:t>I will occasionally cold call students</w:t>
      </w:r>
      <w:r>
        <w:rPr>
          <w:sz w:val="24"/>
        </w:rPr>
        <w:t xml:space="preserve"> during the course of a discussion. </w:t>
      </w:r>
      <w:r w:rsidR="00475A56">
        <w:rPr>
          <w:sz w:val="24"/>
        </w:rPr>
        <w:t xml:space="preserve">Students in groups that are preparing the in-depth assignment for a particular case should be especially prepared to be called on during that case discussion.  </w:t>
      </w:r>
      <w:r>
        <w:rPr>
          <w:sz w:val="24"/>
        </w:rPr>
        <w:t>If you feel that you are preparing well but that I am not calling on you often enough, please let me know so that I can address the problem.  Chances are very good that if you have invested quality time to prepare the case, you will have something valuable to say during the course of the class discussion.</w:t>
      </w:r>
    </w:p>
    <w:p w:rsidR="005270A2" w:rsidRDefault="005270A2">
      <w:pPr>
        <w:jc w:val="both"/>
        <w:rPr>
          <w:sz w:val="24"/>
        </w:rPr>
      </w:pPr>
      <w:r>
        <w:rPr>
          <w:sz w:val="24"/>
        </w:rPr>
        <w:t xml:space="preserve">  </w:t>
      </w:r>
    </w:p>
    <w:p w:rsidR="00EA5C7C" w:rsidRDefault="00475A56" w:rsidP="00EA5C7C">
      <w:pPr>
        <w:jc w:val="both"/>
        <w:rPr>
          <w:sz w:val="24"/>
        </w:rPr>
      </w:pPr>
      <w:r>
        <w:rPr>
          <w:sz w:val="24"/>
        </w:rPr>
        <w:t>Class participation</w:t>
      </w:r>
      <w:r w:rsidR="00FD6EE4">
        <w:rPr>
          <w:sz w:val="24"/>
        </w:rPr>
        <w:t xml:space="preserve"> will comprise the remaining 10</w:t>
      </w:r>
      <w:r>
        <w:rPr>
          <w:sz w:val="24"/>
        </w:rPr>
        <w:t>% of the course grade.</w:t>
      </w:r>
      <w:r w:rsidR="00EA5C7C">
        <w:rPr>
          <w:sz w:val="24"/>
        </w:rPr>
        <w:t xml:space="preserve">  Your participation </w:t>
      </w:r>
      <w:r w:rsidR="00B84E6D">
        <w:rPr>
          <w:sz w:val="24"/>
        </w:rPr>
        <w:t>grade</w:t>
      </w:r>
      <w:r w:rsidR="00EA5C7C">
        <w:rPr>
          <w:sz w:val="24"/>
        </w:rPr>
        <w:t xml:space="preserve"> will be assigned at the end of the term based on my assessment of your contributions throughout the quarter (I will make notes to facilitate my recollection.)  Class participation will be evaluated primarily on effort early in the course, shifting toward evaluation of content as the course goes on.  The evaluation of content will be based on the following:</w:t>
      </w:r>
    </w:p>
    <w:p w:rsidR="00EA5C7C" w:rsidRDefault="00EA5C7C" w:rsidP="00EA5C7C">
      <w:pPr>
        <w:jc w:val="both"/>
        <w:rPr>
          <w:sz w:val="24"/>
        </w:rPr>
      </w:pPr>
    </w:p>
    <w:p w:rsidR="00EA5C7C" w:rsidRDefault="00EA5C7C" w:rsidP="00EA5C7C">
      <w:pPr>
        <w:ind w:left="360" w:hanging="180"/>
        <w:jc w:val="both"/>
        <w:rPr>
          <w:sz w:val="24"/>
        </w:rPr>
      </w:pPr>
      <w:r>
        <w:rPr>
          <w:sz w:val="24"/>
        </w:rPr>
        <w:sym w:font="Symbol" w:char="F0B7"/>
      </w:r>
      <w:r>
        <w:rPr>
          <w:sz w:val="24"/>
        </w:rPr>
        <w:t xml:space="preserve">  Relevance: Are your comments clearly related to the case and to the comments of others?</w:t>
      </w:r>
    </w:p>
    <w:p w:rsidR="00EA5C7C" w:rsidRDefault="00EA5C7C" w:rsidP="00EA5C7C">
      <w:pPr>
        <w:ind w:left="360" w:hanging="180"/>
        <w:jc w:val="both"/>
        <w:rPr>
          <w:sz w:val="24"/>
        </w:rPr>
      </w:pPr>
      <w:r>
        <w:rPr>
          <w:sz w:val="24"/>
        </w:rPr>
        <w:sym w:font="Symbol" w:char="F0B7"/>
      </w:r>
      <w:r>
        <w:rPr>
          <w:sz w:val="24"/>
        </w:rPr>
        <w:t xml:space="preserve"> Advancement: Does your comment move the class discussion forward?  Does it take the discussion farther or deeper than the previous comments?</w:t>
      </w:r>
    </w:p>
    <w:p w:rsidR="00EA5C7C" w:rsidRDefault="00EA5C7C" w:rsidP="00EA5C7C">
      <w:pPr>
        <w:ind w:left="360" w:hanging="180"/>
        <w:jc w:val="both"/>
        <w:rPr>
          <w:sz w:val="24"/>
        </w:rPr>
      </w:pPr>
      <w:r>
        <w:rPr>
          <w:sz w:val="24"/>
        </w:rPr>
        <w:sym w:font="Symbol" w:char="F0B7"/>
      </w:r>
      <w:r>
        <w:rPr>
          <w:sz w:val="24"/>
        </w:rPr>
        <w:t xml:space="preserve"> Support:  Have you used specific data from the case, from readings, or from personal experience to back up the assertions that you are making?</w:t>
      </w:r>
    </w:p>
    <w:p w:rsidR="00EA5C7C" w:rsidRDefault="00EA5C7C" w:rsidP="00EA5C7C">
      <w:pPr>
        <w:ind w:left="360" w:hanging="180"/>
        <w:jc w:val="both"/>
        <w:rPr>
          <w:sz w:val="24"/>
        </w:rPr>
      </w:pPr>
      <w:r>
        <w:rPr>
          <w:sz w:val="24"/>
        </w:rPr>
        <w:sym w:font="Symbol" w:char="F0B7"/>
      </w:r>
      <w:r>
        <w:rPr>
          <w:sz w:val="24"/>
        </w:rPr>
        <w:t xml:space="preserve">  Logic:  Is your reasoning consistent and logical?  Do you use economic concepts correctly?</w:t>
      </w:r>
    </w:p>
    <w:p w:rsidR="00EA5C7C" w:rsidRDefault="00EA5C7C" w:rsidP="00EA5C7C">
      <w:pPr>
        <w:jc w:val="both"/>
        <w:rPr>
          <w:sz w:val="24"/>
        </w:rPr>
      </w:pPr>
    </w:p>
    <w:p w:rsidR="00EA5C7C" w:rsidRDefault="00EA5C7C" w:rsidP="00EA5C7C">
      <w:pPr>
        <w:jc w:val="both"/>
        <w:rPr>
          <w:sz w:val="24"/>
        </w:rPr>
      </w:pPr>
      <w:r>
        <w:rPr>
          <w:sz w:val="24"/>
        </w:rPr>
        <w:t>The purpose of the above list is not to discourage you from participating!!  Rather, the points are intended to push you to present full and complete thoughts rather than sound bites.  Also, do not feel compelled to speak incessantly, filibuster, etc.  This will only serve to annoy your fellow students (and the professor).</w:t>
      </w:r>
    </w:p>
    <w:p w:rsidR="00475A56" w:rsidRDefault="00475A56">
      <w:pPr>
        <w:jc w:val="both"/>
        <w:rPr>
          <w:sz w:val="24"/>
        </w:rPr>
      </w:pPr>
    </w:p>
    <w:p w:rsidR="00475A56" w:rsidRDefault="00475A56">
      <w:pPr>
        <w:jc w:val="both"/>
        <w:rPr>
          <w:sz w:val="24"/>
        </w:rPr>
      </w:pPr>
    </w:p>
    <w:p w:rsidR="005270A2" w:rsidRDefault="005270A2">
      <w:pPr>
        <w:jc w:val="both"/>
        <w:rPr>
          <w:sz w:val="24"/>
        </w:rPr>
      </w:pPr>
      <w:r>
        <w:rPr>
          <w:sz w:val="24"/>
        </w:rPr>
        <w:t xml:space="preserve">D.  </w:t>
      </w:r>
      <w:smartTag w:uri="urn:schemas-microsoft-com:office:smarttags" w:element="place">
        <w:smartTag w:uri="urn:schemas-microsoft-com:office:smarttags" w:element="City">
          <w:r>
            <w:rPr>
              <w:sz w:val="24"/>
              <w:u w:val="single"/>
            </w:rPr>
            <w:t>Readings</w:t>
          </w:r>
        </w:smartTag>
      </w:smartTag>
      <w:r>
        <w:rPr>
          <w:sz w:val="24"/>
          <w:u w:val="single"/>
        </w:rPr>
        <w:t>:</w:t>
      </w:r>
      <w:r>
        <w:rPr>
          <w:sz w:val="24"/>
        </w:rPr>
        <w:t xml:space="preserve">  </w:t>
      </w:r>
    </w:p>
    <w:p w:rsidR="005270A2" w:rsidRDefault="005270A2">
      <w:pPr>
        <w:jc w:val="both"/>
        <w:rPr>
          <w:sz w:val="24"/>
        </w:rPr>
      </w:pPr>
    </w:p>
    <w:p w:rsidR="005270A2" w:rsidRDefault="005270A2">
      <w:pPr>
        <w:jc w:val="both"/>
        <w:rPr>
          <w:sz w:val="24"/>
        </w:rPr>
      </w:pPr>
      <w:r>
        <w:rPr>
          <w:sz w:val="24"/>
        </w:rPr>
        <w:t xml:space="preserve">The textbook is </w:t>
      </w:r>
      <w:r>
        <w:rPr>
          <w:sz w:val="24"/>
          <w:u w:val="single"/>
        </w:rPr>
        <w:t>The Economics of Strategy</w:t>
      </w:r>
      <w:r>
        <w:rPr>
          <w:sz w:val="24"/>
        </w:rPr>
        <w:t xml:space="preserve"> by David Besanko, David Dranove, and Mark Shanley</w:t>
      </w:r>
      <w:r w:rsidR="0070002D">
        <w:rPr>
          <w:sz w:val="24"/>
        </w:rPr>
        <w:t xml:space="preserve"> and </w:t>
      </w:r>
      <w:r w:rsidR="005F07CE">
        <w:rPr>
          <w:sz w:val="24"/>
        </w:rPr>
        <w:t xml:space="preserve">Scott </w:t>
      </w:r>
      <w:r w:rsidR="0070002D">
        <w:rPr>
          <w:sz w:val="24"/>
        </w:rPr>
        <w:t>Schaefer</w:t>
      </w:r>
      <w:r>
        <w:rPr>
          <w:sz w:val="24"/>
        </w:rPr>
        <w:t xml:space="preserve">, </w:t>
      </w:r>
      <w:r w:rsidR="00475A56">
        <w:rPr>
          <w:sz w:val="24"/>
        </w:rPr>
        <w:t>Fourth</w:t>
      </w:r>
      <w:r>
        <w:rPr>
          <w:sz w:val="24"/>
        </w:rPr>
        <w:t xml:space="preserve"> Edition (BDS</w:t>
      </w:r>
      <w:r w:rsidR="0070002D">
        <w:rPr>
          <w:sz w:val="24"/>
        </w:rPr>
        <w:t>S</w:t>
      </w:r>
      <w:r>
        <w:rPr>
          <w:sz w:val="24"/>
        </w:rPr>
        <w:t xml:space="preserve"> on the reading list).  </w:t>
      </w:r>
      <w:r w:rsidR="00EA5C7C">
        <w:rPr>
          <w:sz w:val="24"/>
        </w:rPr>
        <w:t>Page references are provided below for students with a copy of the 3</w:t>
      </w:r>
      <w:r w:rsidR="00EA5C7C" w:rsidRPr="00EA5C7C">
        <w:rPr>
          <w:sz w:val="24"/>
          <w:vertAlign w:val="superscript"/>
        </w:rPr>
        <w:t>rd</w:t>
      </w:r>
      <w:r w:rsidR="00EA5C7C">
        <w:rPr>
          <w:sz w:val="24"/>
        </w:rPr>
        <w:t xml:space="preserve"> edition of BDSS.  </w:t>
      </w:r>
      <w:r>
        <w:rPr>
          <w:sz w:val="24"/>
        </w:rPr>
        <w:t>A course packet, which includes the cases and additional articles on the syllabus, is also required.</w:t>
      </w:r>
    </w:p>
    <w:p w:rsidR="005270A2" w:rsidRDefault="005270A2">
      <w:pPr>
        <w:jc w:val="both"/>
        <w:rPr>
          <w:sz w:val="24"/>
        </w:rPr>
      </w:pPr>
    </w:p>
    <w:p w:rsidR="005270A2" w:rsidRDefault="00475A56">
      <w:pPr>
        <w:jc w:val="both"/>
        <w:rPr>
          <w:sz w:val="24"/>
        </w:rPr>
      </w:pPr>
      <w:r>
        <w:rPr>
          <w:sz w:val="24"/>
        </w:rPr>
        <w:br w:type="page"/>
      </w:r>
      <w:r w:rsidR="005270A2">
        <w:rPr>
          <w:sz w:val="24"/>
        </w:rPr>
        <w:lastRenderedPageBreak/>
        <w:t xml:space="preserve">E.  </w:t>
      </w:r>
      <w:r w:rsidR="005270A2">
        <w:rPr>
          <w:sz w:val="24"/>
          <w:u w:val="single"/>
        </w:rPr>
        <w:t>Additional Course Materials</w:t>
      </w:r>
      <w:r w:rsidR="005270A2">
        <w:rPr>
          <w:sz w:val="24"/>
        </w:rPr>
        <w:t xml:space="preserve">:  </w:t>
      </w:r>
    </w:p>
    <w:p w:rsidR="005270A2" w:rsidRDefault="005270A2">
      <w:pPr>
        <w:jc w:val="both"/>
        <w:rPr>
          <w:sz w:val="24"/>
        </w:rPr>
      </w:pPr>
    </w:p>
    <w:p w:rsidR="005270A2" w:rsidRDefault="005270A2">
      <w:pPr>
        <w:jc w:val="both"/>
        <w:rPr>
          <w:sz w:val="24"/>
        </w:rPr>
      </w:pPr>
      <w:r>
        <w:rPr>
          <w:sz w:val="24"/>
        </w:rPr>
        <w:t xml:space="preserve">Students are responsible for checking the </w:t>
      </w:r>
      <w:r w:rsidR="00475A56">
        <w:rPr>
          <w:sz w:val="24"/>
        </w:rPr>
        <w:t xml:space="preserve">course </w:t>
      </w:r>
      <w:r>
        <w:rPr>
          <w:sz w:val="24"/>
        </w:rPr>
        <w:t xml:space="preserve">website to download the slides, notes, and additional articles they wish to use for further review.  I will post </w:t>
      </w:r>
      <w:r w:rsidR="00087FFB">
        <w:rPr>
          <w:sz w:val="24"/>
        </w:rPr>
        <w:t xml:space="preserve">new </w:t>
      </w:r>
      <w:r>
        <w:rPr>
          <w:sz w:val="24"/>
        </w:rPr>
        <w:t xml:space="preserve">materials each </w:t>
      </w:r>
      <w:r w:rsidR="0077565E">
        <w:rPr>
          <w:sz w:val="24"/>
        </w:rPr>
        <w:t>Tues</w:t>
      </w:r>
      <w:r w:rsidR="007E44E3">
        <w:rPr>
          <w:sz w:val="24"/>
        </w:rPr>
        <w:t xml:space="preserve">day and </w:t>
      </w:r>
      <w:r w:rsidR="0077565E">
        <w:rPr>
          <w:sz w:val="24"/>
        </w:rPr>
        <w:t>Fri</w:t>
      </w:r>
      <w:r>
        <w:rPr>
          <w:sz w:val="24"/>
        </w:rPr>
        <w:t xml:space="preserve">day by </w:t>
      </w:r>
      <w:r w:rsidR="0020097E">
        <w:rPr>
          <w:sz w:val="24"/>
        </w:rPr>
        <w:t>noon</w:t>
      </w:r>
      <w:r>
        <w:rPr>
          <w:sz w:val="24"/>
        </w:rPr>
        <w:t>. Since these materials will be available on</w:t>
      </w:r>
      <w:r w:rsidR="00087FFB">
        <w:rPr>
          <w:sz w:val="24"/>
        </w:rPr>
        <w:t xml:space="preserve"> my website</w:t>
      </w:r>
      <w:r>
        <w:rPr>
          <w:sz w:val="24"/>
        </w:rPr>
        <w:t>, I will not regularly pass them out in class.</w:t>
      </w:r>
    </w:p>
    <w:p w:rsidR="005270A2" w:rsidRDefault="005270A2">
      <w:pPr>
        <w:ind w:left="270" w:hanging="270"/>
        <w:jc w:val="both"/>
        <w:rPr>
          <w:sz w:val="24"/>
        </w:rPr>
      </w:pPr>
    </w:p>
    <w:p w:rsidR="005270A2" w:rsidRDefault="005270A2">
      <w:pPr>
        <w:pStyle w:val="BodyTextIndent2"/>
        <w:numPr>
          <w:ilvl w:val="0"/>
          <w:numId w:val="18"/>
        </w:numPr>
        <w:rPr>
          <w:sz w:val="24"/>
        </w:rPr>
      </w:pPr>
      <w:r>
        <w:rPr>
          <w:sz w:val="24"/>
        </w:rPr>
        <w:t xml:space="preserve">Lecture Slides:  </w:t>
      </w:r>
      <w:r w:rsidR="0077565E">
        <w:rPr>
          <w:sz w:val="24"/>
        </w:rPr>
        <w:t xml:space="preserve">An outline version of each lecture’s </w:t>
      </w:r>
      <w:r>
        <w:rPr>
          <w:sz w:val="24"/>
        </w:rPr>
        <w:t xml:space="preserve">slides will be posted </w:t>
      </w:r>
      <w:r w:rsidR="0077565E">
        <w:rPr>
          <w:sz w:val="24"/>
        </w:rPr>
        <w:t>prior to</w:t>
      </w:r>
      <w:r>
        <w:rPr>
          <w:sz w:val="24"/>
        </w:rPr>
        <w:t xml:space="preserve"> class.  </w:t>
      </w:r>
      <w:r w:rsidR="0077565E">
        <w:rPr>
          <w:sz w:val="24"/>
        </w:rPr>
        <w:t>The posted outline version will omit some details that will be introduced during the lecture; still y</w:t>
      </w:r>
      <w:r>
        <w:rPr>
          <w:sz w:val="24"/>
        </w:rPr>
        <w:t>ou may want to print a hard copy and bring it with you to class to follow along.</w:t>
      </w:r>
      <w:r w:rsidR="0077565E">
        <w:rPr>
          <w:sz w:val="24"/>
        </w:rPr>
        <w:t xml:space="preserve">  The complete version of each lecture will be posted after it is covered in all sections.</w:t>
      </w:r>
    </w:p>
    <w:p w:rsidR="005270A2" w:rsidRDefault="005270A2">
      <w:pPr>
        <w:pStyle w:val="BodyTextIndent2"/>
        <w:ind w:left="0" w:firstLine="0"/>
        <w:rPr>
          <w:sz w:val="24"/>
        </w:rPr>
      </w:pPr>
    </w:p>
    <w:p w:rsidR="005270A2" w:rsidRDefault="005270A2">
      <w:pPr>
        <w:pStyle w:val="BodyTextIndent2"/>
        <w:numPr>
          <w:ilvl w:val="0"/>
          <w:numId w:val="18"/>
        </w:numPr>
        <w:rPr>
          <w:sz w:val="24"/>
        </w:rPr>
      </w:pPr>
      <w:r>
        <w:rPr>
          <w:sz w:val="24"/>
        </w:rPr>
        <w:t xml:space="preserve">Case Discussion </w:t>
      </w:r>
      <w:r w:rsidR="00813892">
        <w:rPr>
          <w:sz w:val="24"/>
        </w:rPr>
        <w:t>Assignments (Group/Individual)</w:t>
      </w:r>
      <w:r>
        <w:rPr>
          <w:sz w:val="24"/>
        </w:rPr>
        <w:t xml:space="preserve">:  These will be posted in </w:t>
      </w:r>
      <w:r w:rsidR="00813892">
        <w:rPr>
          <w:sz w:val="24"/>
        </w:rPr>
        <w:t xml:space="preserve">advance of the case discussion.  Groups are encouraged to meet prior to every case, </w:t>
      </w:r>
      <w:r>
        <w:rPr>
          <w:sz w:val="24"/>
        </w:rPr>
        <w:t>to help students organize their thinking about the issues relevant for the firm and its industry.</w:t>
      </w:r>
    </w:p>
    <w:p w:rsidR="005270A2" w:rsidRDefault="005270A2">
      <w:pPr>
        <w:pStyle w:val="BodyTextIndent2"/>
        <w:ind w:left="0" w:firstLine="0"/>
        <w:rPr>
          <w:sz w:val="24"/>
        </w:rPr>
      </w:pPr>
    </w:p>
    <w:p w:rsidR="0020097E" w:rsidRDefault="005270A2" w:rsidP="00087FFB">
      <w:pPr>
        <w:numPr>
          <w:ilvl w:val="0"/>
          <w:numId w:val="18"/>
        </w:numPr>
        <w:jc w:val="both"/>
        <w:rPr>
          <w:sz w:val="24"/>
        </w:rPr>
      </w:pPr>
      <w:r>
        <w:rPr>
          <w:sz w:val="24"/>
        </w:rPr>
        <w:t xml:space="preserve">Lecture Notes/Case Summaries:  I will prepare a detailed </w:t>
      </w:r>
      <w:r w:rsidR="0077565E">
        <w:rPr>
          <w:sz w:val="24"/>
        </w:rPr>
        <w:t>breakdown</w:t>
      </w:r>
      <w:r>
        <w:rPr>
          <w:sz w:val="24"/>
        </w:rPr>
        <w:t xml:space="preserve"> of each lecture and a summary of each case that we discuss.  These materials will be provided so that students can </w:t>
      </w:r>
      <w:r>
        <w:rPr>
          <w:b/>
          <w:sz w:val="24"/>
        </w:rPr>
        <w:t xml:space="preserve">listen </w:t>
      </w:r>
      <w:r>
        <w:rPr>
          <w:sz w:val="24"/>
        </w:rPr>
        <w:t xml:space="preserve">and </w:t>
      </w:r>
      <w:r>
        <w:rPr>
          <w:b/>
          <w:sz w:val="24"/>
        </w:rPr>
        <w:t>participate</w:t>
      </w:r>
      <w:r>
        <w:rPr>
          <w:sz w:val="24"/>
        </w:rPr>
        <w:t xml:space="preserve"> in class, rather than take notes!!  The lecture notes and case summaries will be available to download</w:t>
      </w:r>
      <w:r w:rsidR="0077565E">
        <w:rPr>
          <w:sz w:val="24"/>
        </w:rPr>
        <w:t xml:space="preserve"> after they are covered in all sections</w:t>
      </w:r>
      <w:r>
        <w:rPr>
          <w:sz w:val="24"/>
        </w:rPr>
        <w:t>.</w:t>
      </w:r>
    </w:p>
    <w:p w:rsidR="0020097E" w:rsidRDefault="0020097E" w:rsidP="0020097E">
      <w:pPr>
        <w:jc w:val="both"/>
        <w:rPr>
          <w:sz w:val="24"/>
        </w:rPr>
      </w:pPr>
    </w:p>
    <w:p w:rsidR="005270A2" w:rsidRDefault="0020097E" w:rsidP="00087FFB">
      <w:pPr>
        <w:numPr>
          <w:ilvl w:val="0"/>
          <w:numId w:val="18"/>
        </w:numPr>
        <w:jc w:val="both"/>
        <w:rPr>
          <w:sz w:val="24"/>
        </w:rPr>
      </w:pPr>
      <w:r>
        <w:rPr>
          <w:sz w:val="24"/>
        </w:rPr>
        <w:t>Strategy Blog:  Commentary and questions on class material, as well as strategy-related “current events,” will be aggregated on an internet blog</w:t>
      </w:r>
      <w:r w:rsidR="00814BB1">
        <w:rPr>
          <w:sz w:val="24"/>
        </w:rPr>
        <w:t>/discussion board</w:t>
      </w:r>
      <w:r>
        <w:rPr>
          <w:sz w:val="24"/>
        </w:rPr>
        <w:t xml:space="preserve"> maintained specifically for this course.  Students are encouraged to post, and the site will be monitored by the TA and professor to facilitate the web-enabled interaction.  We will also </w:t>
      </w:r>
      <w:r w:rsidR="005270A2">
        <w:rPr>
          <w:sz w:val="24"/>
        </w:rPr>
        <w:t xml:space="preserve">provide links to additional articles and websites that may be relevant or just interesting.  </w:t>
      </w:r>
    </w:p>
    <w:p w:rsidR="005270A2" w:rsidRDefault="005270A2">
      <w:pPr>
        <w:jc w:val="both"/>
        <w:rPr>
          <w:sz w:val="24"/>
        </w:rPr>
      </w:pPr>
    </w:p>
    <w:p w:rsidR="00E21583" w:rsidRDefault="00E21583">
      <w:pPr>
        <w:jc w:val="both"/>
        <w:rPr>
          <w:sz w:val="24"/>
        </w:rPr>
      </w:pPr>
    </w:p>
    <w:p w:rsidR="00E21583" w:rsidRDefault="00E21583" w:rsidP="00E21583">
      <w:pPr>
        <w:numPr>
          <w:ilvl w:val="0"/>
          <w:numId w:val="20"/>
        </w:numPr>
        <w:jc w:val="both"/>
        <w:rPr>
          <w:sz w:val="24"/>
          <w:u w:val="single"/>
          <w:lang w:val="fr-FR"/>
        </w:rPr>
      </w:pPr>
      <w:r w:rsidRPr="00E21583">
        <w:rPr>
          <w:sz w:val="24"/>
          <w:u w:val="single"/>
          <w:lang w:val="fr-FR"/>
        </w:rPr>
        <w:t>Classroom Etiquette, Honor Code, etc.</w:t>
      </w:r>
    </w:p>
    <w:p w:rsidR="00E21583" w:rsidRDefault="00E21583" w:rsidP="00E21583">
      <w:pPr>
        <w:jc w:val="both"/>
        <w:rPr>
          <w:sz w:val="24"/>
          <w:u w:val="single"/>
          <w:lang w:val="fr-FR"/>
        </w:rPr>
      </w:pPr>
    </w:p>
    <w:p w:rsidR="00E21583" w:rsidRDefault="00E21583" w:rsidP="00E21583">
      <w:pPr>
        <w:jc w:val="both"/>
        <w:rPr>
          <w:sz w:val="24"/>
        </w:rPr>
      </w:pPr>
      <w:r w:rsidRPr="00E21583">
        <w:rPr>
          <w:sz w:val="24"/>
        </w:rPr>
        <w:t>Due to the nature of this course, there will be n</w:t>
      </w:r>
      <w:r>
        <w:rPr>
          <w:sz w:val="24"/>
        </w:rPr>
        <w:t xml:space="preserve">o need for students to have electronic devices in operation during class time.  Students requesting exceptions should contact the professor prior to the first class.  </w:t>
      </w:r>
    </w:p>
    <w:p w:rsidR="00E21583" w:rsidRDefault="00E21583" w:rsidP="00E21583">
      <w:pPr>
        <w:jc w:val="both"/>
        <w:rPr>
          <w:sz w:val="24"/>
        </w:rPr>
      </w:pPr>
    </w:p>
    <w:p w:rsidR="00E21583" w:rsidRDefault="00E21583" w:rsidP="00E21583">
      <w:pPr>
        <w:jc w:val="both"/>
        <w:rPr>
          <w:sz w:val="24"/>
        </w:rPr>
      </w:pPr>
      <w:r>
        <w:rPr>
          <w:sz w:val="24"/>
        </w:rPr>
        <w:t>Students are expected to abide by Kellogg’s Honor Code and Code of Student Etiquette at all times.  Specific guidance on Honor Code issues will be provided during the quarter, as ne</w:t>
      </w:r>
      <w:r w:rsidR="00444E12">
        <w:rPr>
          <w:sz w:val="24"/>
        </w:rPr>
        <w:t>eded</w:t>
      </w:r>
      <w:r>
        <w:rPr>
          <w:sz w:val="24"/>
        </w:rPr>
        <w:t>.</w:t>
      </w:r>
    </w:p>
    <w:p w:rsidR="003C1153" w:rsidRDefault="003C1153" w:rsidP="00E21583">
      <w:pPr>
        <w:jc w:val="both"/>
        <w:rPr>
          <w:sz w:val="24"/>
        </w:rPr>
      </w:pPr>
    </w:p>
    <w:p w:rsidR="003C1153" w:rsidRDefault="003C1153" w:rsidP="00E21583">
      <w:pPr>
        <w:jc w:val="both"/>
        <w:rPr>
          <w:sz w:val="24"/>
        </w:rPr>
      </w:pPr>
    </w:p>
    <w:p w:rsidR="003C1153" w:rsidRPr="00E21583" w:rsidRDefault="003C1153" w:rsidP="00E21583">
      <w:pPr>
        <w:jc w:val="both"/>
        <w:rPr>
          <w:sz w:val="24"/>
        </w:rPr>
      </w:pPr>
      <w:r>
        <w:rPr>
          <w:sz w:val="24"/>
        </w:rPr>
        <w:t xml:space="preserve">G.  </w:t>
      </w:r>
      <w:r w:rsidRPr="003C1153">
        <w:rPr>
          <w:sz w:val="24"/>
          <w:u w:val="single"/>
        </w:rPr>
        <w:t>Microeconomics Tutorial</w:t>
      </w:r>
    </w:p>
    <w:p w:rsidR="005270A2" w:rsidRDefault="005270A2">
      <w:pPr>
        <w:jc w:val="both"/>
        <w:rPr>
          <w:sz w:val="24"/>
        </w:rPr>
      </w:pPr>
    </w:p>
    <w:p w:rsidR="003C1153" w:rsidRPr="00E21583" w:rsidRDefault="003C1153">
      <w:pPr>
        <w:jc w:val="both"/>
        <w:rPr>
          <w:sz w:val="24"/>
        </w:rPr>
      </w:pPr>
      <w:r>
        <w:rPr>
          <w:sz w:val="24"/>
        </w:rPr>
        <w:t>While Microeonomics is not a prerequisite for M</w:t>
      </w:r>
      <w:r w:rsidR="00B84E6D">
        <w:rPr>
          <w:sz w:val="24"/>
        </w:rPr>
        <w:t>GMT</w:t>
      </w:r>
      <w:r>
        <w:rPr>
          <w:sz w:val="24"/>
        </w:rPr>
        <w:t xml:space="preserve"> 431, we will employ basic economics throughout the course.  I will introduce the most important relevant economic concepts briefly in the first </w:t>
      </w:r>
      <w:r w:rsidR="00B84E6D">
        <w:rPr>
          <w:sz w:val="24"/>
        </w:rPr>
        <w:t>week of class</w:t>
      </w:r>
      <w:r>
        <w:rPr>
          <w:sz w:val="24"/>
        </w:rPr>
        <w:t xml:space="preserve">.  Students who need additional economics review should start with the material in the BDSS textbook (p. </w:t>
      </w:r>
      <w:r w:rsidR="006D6045">
        <w:rPr>
          <w:sz w:val="24"/>
        </w:rPr>
        <w:t>9-35) and the on-line Microeconomics Tutorial (available on the Kellogg website).  Please do not he</w:t>
      </w:r>
      <w:r w:rsidR="0077565E">
        <w:rPr>
          <w:sz w:val="24"/>
        </w:rPr>
        <w:t xml:space="preserve">sitate to contact me </w:t>
      </w:r>
      <w:r w:rsidR="006D6045">
        <w:rPr>
          <w:sz w:val="24"/>
        </w:rPr>
        <w:t>with additional questions or concerns.</w:t>
      </w:r>
    </w:p>
    <w:p w:rsidR="005270A2" w:rsidRDefault="007B2B71" w:rsidP="008777BA">
      <w:pPr>
        <w:numPr>
          <w:ilvl w:val="0"/>
          <w:numId w:val="13"/>
        </w:numPr>
        <w:jc w:val="both"/>
        <w:rPr>
          <w:sz w:val="24"/>
        </w:rPr>
      </w:pPr>
      <w:r w:rsidRPr="00E21583">
        <w:rPr>
          <w:sz w:val="24"/>
        </w:rPr>
        <w:br w:type="page"/>
      </w:r>
      <w:r w:rsidR="005270A2" w:rsidRPr="00256B48">
        <w:rPr>
          <w:sz w:val="24"/>
        </w:rPr>
        <w:lastRenderedPageBreak/>
        <w:t>Syllabus</w:t>
      </w:r>
    </w:p>
    <w:p w:rsidR="008777BA" w:rsidRPr="00256B48" w:rsidRDefault="008777BA" w:rsidP="008777BA">
      <w:pPr>
        <w:jc w:val="both"/>
        <w:rPr>
          <w:sz w:val="24"/>
        </w:rPr>
      </w:pPr>
    </w:p>
    <w:p w:rsidR="008777BA" w:rsidRDefault="008777BA" w:rsidP="008777BA">
      <w:pPr>
        <w:pBdr>
          <w:top w:val="single" w:sz="4" w:space="1" w:color="auto"/>
          <w:left w:val="single" w:sz="4" w:space="4" w:color="auto"/>
          <w:bottom w:val="single" w:sz="4" w:space="1" w:color="auto"/>
          <w:right w:val="single" w:sz="4" w:space="4" w:color="auto"/>
        </w:pBdr>
        <w:jc w:val="center"/>
        <w:rPr>
          <w:b/>
          <w:sz w:val="24"/>
        </w:rPr>
      </w:pPr>
      <w:r>
        <w:rPr>
          <w:b/>
          <w:sz w:val="24"/>
        </w:rPr>
        <w:t xml:space="preserve">Course Part 1 — </w:t>
      </w:r>
      <w:r w:rsidR="00170921">
        <w:rPr>
          <w:b/>
          <w:sz w:val="24"/>
        </w:rPr>
        <w:t>Strategy Assessment:  Analytical Frameworks and Diagnostic Tools</w:t>
      </w:r>
    </w:p>
    <w:p w:rsidR="005270A2" w:rsidRDefault="005270A2">
      <w:pPr>
        <w:rPr>
          <w:sz w:val="24"/>
        </w:rPr>
      </w:pPr>
    </w:p>
    <w:p w:rsidR="005270A2" w:rsidRPr="00256B48" w:rsidRDefault="008777BA">
      <w:pPr>
        <w:pStyle w:val="BodyText"/>
        <w:jc w:val="both"/>
        <w:rPr>
          <w:sz w:val="24"/>
        </w:rPr>
      </w:pPr>
      <w:r>
        <w:rPr>
          <w:sz w:val="24"/>
        </w:rPr>
        <w:t>Topic  1.1</w:t>
      </w:r>
      <w:r w:rsidR="005270A2" w:rsidRPr="00256B48">
        <w:rPr>
          <w:sz w:val="24"/>
        </w:rPr>
        <w:t xml:space="preserve"> — </w:t>
      </w:r>
      <w:r w:rsidR="00E21583">
        <w:rPr>
          <w:sz w:val="24"/>
        </w:rPr>
        <w:t>Economics &amp; Strategy: An Introduction</w:t>
      </w:r>
    </w:p>
    <w:p w:rsidR="005270A2" w:rsidRPr="00256B48" w:rsidRDefault="005270A2">
      <w:pPr>
        <w:pStyle w:val="BodyText"/>
        <w:jc w:val="both"/>
        <w:rPr>
          <w:sz w:val="24"/>
        </w:rPr>
      </w:pPr>
    </w:p>
    <w:p w:rsidR="005270A2" w:rsidRPr="003C1153" w:rsidRDefault="00E21583" w:rsidP="006D6045">
      <w:pPr>
        <w:numPr>
          <w:ilvl w:val="0"/>
          <w:numId w:val="21"/>
        </w:numPr>
        <w:jc w:val="both"/>
        <w:rPr>
          <w:sz w:val="24"/>
          <w:u w:val="single"/>
        </w:rPr>
      </w:pPr>
      <w:r w:rsidRPr="003C1153">
        <w:rPr>
          <w:sz w:val="24"/>
          <w:u w:val="single"/>
        </w:rPr>
        <w:t>Class Session</w:t>
      </w:r>
      <w:r w:rsidR="006148C0">
        <w:rPr>
          <w:sz w:val="24"/>
          <w:u w:val="single"/>
        </w:rPr>
        <w:t>s</w:t>
      </w:r>
      <w:r w:rsidRPr="003C1153">
        <w:rPr>
          <w:sz w:val="24"/>
          <w:u w:val="single"/>
        </w:rPr>
        <w:t xml:space="preserve"> 1 </w:t>
      </w:r>
      <w:r w:rsidR="006148C0">
        <w:rPr>
          <w:sz w:val="24"/>
          <w:u w:val="single"/>
        </w:rPr>
        <w:t xml:space="preserve">&amp; 2 </w:t>
      </w:r>
      <w:r w:rsidRPr="003C1153">
        <w:rPr>
          <w:sz w:val="24"/>
          <w:u w:val="single"/>
        </w:rPr>
        <w:t>– September 2</w:t>
      </w:r>
      <w:r w:rsidR="006148C0">
        <w:rPr>
          <w:sz w:val="24"/>
          <w:u w:val="single"/>
        </w:rPr>
        <w:t xml:space="preserve">2 </w:t>
      </w:r>
      <w:r w:rsidR="00183076">
        <w:rPr>
          <w:sz w:val="24"/>
          <w:u w:val="single"/>
        </w:rPr>
        <w:t>&amp;</w:t>
      </w:r>
      <w:r w:rsidR="006148C0">
        <w:rPr>
          <w:sz w:val="24"/>
          <w:u w:val="single"/>
        </w:rPr>
        <w:t xml:space="preserve"> 25</w:t>
      </w:r>
    </w:p>
    <w:p w:rsidR="005270A2" w:rsidRDefault="005270A2">
      <w:pPr>
        <w:jc w:val="both"/>
        <w:rPr>
          <w:sz w:val="24"/>
        </w:rPr>
      </w:pPr>
    </w:p>
    <w:p w:rsidR="00552572" w:rsidRDefault="00552572" w:rsidP="00552572">
      <w:pPr>
        <w:ind w:left="1800" w:hanging="1440"/>
        <w:jc w:val="both"/>
        <w:rPr>
          <w:sz w:val="24"/>
        </w:rPr>
      </w:pPr>
      <w:r>
        <w:rPr>
          <w:sz w:val="24"/>
        </w:rPr>
        <w:t xml:space="preserve">M. Porter, "What is Strategy?" </w:t>
      </w:r>
      <w:r>
        <w:rPr>
          <w:i/>
          <w:sz w:val="24"/>
        </w:rPr>
        <w:t>Harvard Business Review</w:t>
      </w:r>
      <w:r>
        <w:rPr>
          <w:sz w:val="24"/>
        </w:rPr>
        <w:t>, Vol. 74, Nov/Dec 1996, p. 39-73.</w:t>
      </w:r>
    </w:p>
    <w:p w:rsidR="00552572" w:rsidRDefault="00552572" w:rsidP="003C1153">
      <w:pPr>
        <w:tabs>
          <w:tab w:val="left" w:pos="360"/>
        </w:tabs>
        <w:jc w:val="both"/>
        <w:rPr>
          <w:sz w:val="24"/>
          <w:szCs w:val="24"/>
        </w:rPr>
      </w:pPr>
    </w:p>
    <w:p w:rsidR="006148C0" w:rsidRPr="006148C0" w:rsidRDefault="006148C0" w:rsidP="006148C0">
      <w:pPr>
        <w:tabs>
          <w:tab w:val="right" w:leader="dot" w:pos="9360"/>
        </w:tabs>
        <w:ind w:left="360"/>
        <w:jc w:val="both"/>
        <w:rPr>
          <w:sz w:val="24"/>
          <w:szCs w:val="24"/>
        </w:rPr>
      </w:pPr>
      <w:r w:rsidRPr="006148C0">
        <w:rPr>
          <w:sz w:val="24"/>
          <w:szCs w:val="24"/>
        </w:rPr>
        <w:t xml:space="preserve">C. Oster, “How AIG Wagered on a Maverick in the Bail Bonds Business and Lost,” </w:t>
      </w:r>
      <w:r w:rsidRPr="006148C0">
        <w:rPr>
          <w:i/>
          <w:sz w:val="24"/>
          <w:szCs w:val="24"/>
        </w:rPr>
        <w:t xml:space="preserve">Wall </w:t>
      </w:r>
    </w:p>
    <w:p w:rsidR="006148C0" w:rsidRPr="006148C0" w:rsidRDefault="006148C0" w:rsidP="006148C0">
      <w:pPr>
        <w:ind w:left="360"/>
        <w:jc w:val="both"/>
        <w:rPr>
          <w:sz w:val="24"/>
          <w:szCs w:val="24"/>
        </w:rPr>
      </w:pPr>
      <w:r w:rsidRPr="006148C0">
        <w:rPr>
          <w:i/>
          <w:sz w:val="24"/>
          <w:szCs w:val="24"/>
        </w:rPr>
        <w:t>Street Journal</w:t>
      </w:r>
      <w:r w:rsidRPr="006148C0">
        <w:rPr>
          <w:sz w:val="24"/>
          <w:szCs w:val="24"/>
        </w:rPr>
        <w:t>, April 10, 2001</w:t>
      </w:r>
    </w:p>
    <w:p w:rsidR="006148C0" w:rsidRDefault="006148C0" w:rsidP="00552572">
      <w:pPr>
        <w:ind w:left="360"/>
        <w:jc w:val="both"/>
        <w:rPr>
          <w:sz w:val="24"/>
          <w:szCs w:val="24"/>
        </w:rPr>
      </w:pPr>
    </w:p>
    <w:p w:rsidR="00552572" w:rsidRDefault="003C1153" w:rsidP="00552572">
      <w:pPr>
        <w:ind w:left="360"/>
        <w:jc w:val="both"/>
        <w:rPr>
          <w:sz w:val="24"/>
        </w:rPr>
      </w:pPr>
      <w:r>
        <w:rPr>
          <w:sz w:val="24"/>
          <w:szCs w:val="24"/>
        </w:rPr>
        <w:t>BDSS, p. 1-8</w:t>
      </w:r>
      <w:r w:rsidR="005A6FB3">
        <w:rPr>
          <w:sz w:val="24"/>
          <w:szCs w:val="24"/>
        </w:rPr>
        <w:t xml:space="preserve"> (3e: 1-8)</w:t>
      </w:r>
      <w:r w:rsidR="00552572">
        <w:rPr>
          <w:sz w:val="24"/>
          <w:szCs w:val="24"/>
        </w:rPr>
        <w:t xml:space="preserve">;  </w:t>
      </w:r>
      <w:r w:rsidR="00552572">
        <w:rPr>
          <w:sz w:val="24"/>
        </w:rPr>
        <w:t>p. 346-358 (3e: 358-373)</w:t>
      </w:r>
    </w:p>
    <w:p w:rsidR="003C1153" w:rsidRDefault="003C1153" w:rsidP="006D6045">
      <w:pPr>
        <w:ind w:left="360"/>
        <w:jc w:val="both"/>
        <w:rPr>
          <w:sz w:val="24"/>
          <w:szCs w:val="24"/>
        </w:rPr>
      </w:pPr>
    </w:p>
    <w:p w:rsidR="00552572" w:rsidRDefault="00552572" w:rsidP="00552572">
      <w:pPr>
        <w:jc w:val="both"/>
        <w:rPr>
          <w:sz w:val="24"/>
          <w:szCs w:val="24"/>
          <w:u w:val="single"/>
        </w:rPr>
      </w:pPr>
    </w:p>
    <w:p w:rsidR="003C1153" w:rsidRPr="003C1153" w:rsidRDefault="006148C0" w:rsidP="006D6045">
      <w:pPr>
        <w:numPr>
          <w:ilvl w:val="0"/>
          <w:numId w:val="21"/>
        </w:numPr>
        <w:jc w:val="both"/>
        <w:rPr>
          <w:sz w:val="24"/>
          <w:szCs w:val="24"/>
          <w:u w:val="single"/>
        </w:rPr>
      </w:pPr>
      <w:r>
        <w:rPr>
          <w:sz w:val="24"/>
          <w:szCs w:val="24"/>
          <w:u w:val="single"/>
        </w:rPr>
        <w:t>Class Session 3 – September 29</w:t>
      </w:r>
    </w:p>
    <w:p w:rsidR="003C1153" w:rsidRDefault="003C1153">
      <w:pPr>
        <w:jc w:val="both"/>
        <w:rPr>
          <w:sz w:val="24"/>
        </w:rPr>
      </w:pPr>
    </w:p>
    <w:p w:rsidR="008777BA" w:rsidRDefault="006D6045" w:rsidP="006D6045">
      <w:pPr>
        <w:ind w:left="360"/>
        <w:jc w:val="both"/>
        <w:rPr>
          <w:sz w:val="24"/>
        </w:rPr>
      </w:pPr>
      <w:r>
        <w:rPr>
          <w:sz w:val="24"/>
        </w:rPr>
        <w:t xml:space="preserve">Case:  </w:t>
      </w:r>
      <w:r w:rsidR="008777BA">
        <w:rPr>
          <w:sz w:val="24"/>
        </w:rPr>
        <w:t>PERFORMANCE INDICATOR</w:t>
      </w:r>
      <w:r w:rsidR="00465041">
        <w:rPr>
          <w:sz w:val="24"/>
        </w:rPr>
        <w:t xml:space="preserve"> (HBS 9-702-480)</w:t>
      </w:r>
    </w:p>
    <w:p w:rsidR="005270A2" w:rsidRDefault="005270A2">
      <w:pPr>
        <w:jc w:val="both"/>
        <w:rPr>
          <w:sz w:val="24"/>
        </w:rPr>
      </w:pPr>
    </w:p>
    <w:p w:rsidR="006D6045" w:rsidRDefault="006D6045">
      <w:pPr>
        <w:jc w:val="both"/>
        <w:rPr>
          <w:sz w:val="24"/>
        </w:rPr>
      </w:pPr>
    </w:p>
    <w:p w:rsidR="005270A2" w:rsidRDefault="005270A2">
      <w:pPr>
        <w:jc w:val="both"/>
        <w:rPr>
          <w:b/>
          <w:sz w:val="24"/>
          <w:u w:val="single"/>
        </w:rPr>
      </w:pPr>
      <w:r>
        <w:rPr>
          <w:b/>
          <w:sz w:val="24"/>
          <w:u w:val="single"/>
        </w:rPr>
        <w:t>Topic</w:t>
      </w:r>
      <w:r w:rsidR="00465041">
        <w:rPr>
          <w:b/>
          <w:sz w:val="24"/>
          <w:u w:val="single"/>
        </w:rPr>
        <w:t xml:space="preserve"> 1.2 — </w:t>
      </w:r>
      <w:r w:rsidR="006D6045">
        <w:rPr>
          <w:b/>
          <w:sz w:val="24"/>
          <w:u w:val="single"/>
        </w:rPr>
        <w:t xml:space="preserve">Industry </w:t>
      </w:r>
      <w:r w:rsidR="006148C0">
        <w:rPr>
          <w:b/>
          <w:sz w:val="24"/>
          <w:u w:val="single"/>
        </w:rPr>
        <w:t>Profitability</w:t>
      </w:r>
    </w:p>
    <w:p w:rsidR="005270A2" w:rsidRDefault="005270A2">
      <w:pPr>
        <w:rPr>
          <w:b/>
          <w:sz w:val="24"/>
          <w:u w:val="single"/>
        </w:rPr>
      </w:pPr>
    </w:p>
    <w:p w:rsidR="006D6045" w:rsidRDefault="006148C0" w:rsidP="006D6045">
      <w:pPr>
        <w:numPr>
          <w:ilvl w:val="0"/>
          <w:numId w:val="21"/>
        </w:numPr>
        <w:jc w:val="both"/>
        <w:rPr>
          <w:sz w:val="24"/>
          <w:u w:val="single"/>
        </w:rPr>
      </w:pPr>
      <w:r>
        <w:rPr>
          <w:sz w:val="24"/>
          <w:u w:val="single"/>
        </w:rPr>
        <w:t>Class Session 4</w:t>
      </w:r>
      <w:r w:rsidR="00073E25">
        <w:rPr>
          <w:sz w:val="24"/>
          <w:u w:val="single"/>
        </w:rPr>
        <w:t xml:space="preserve"> – October 2</w:t>
      </w:r>
    </w:p>
    <w:p w:rsidR="006D6045" w:rsidRPr="006D6045" w:rsidRDefault="006D6045" w:rsidP="006D6045">
      <w:pPr>
        <w:jc w:val="both"/>
        <w:rPr>
          <w:sz w:val="24"/>
          <w:u w:val="single"/>
        </w:rPr>
      </w:pPr>
    </w:p>
    <w:p w:rsidR="00552572" w:rsidRDefault="006148C0" w:rsidP="006148C0">
      <w:pPr>
        <w:tabs>
          <w:tab w:val="right" w:leader="dot" w:pos="9360"/>
        </w:tabs>
        <w:ind w:left="360"/>
        <w:rPr>
          <w:sz w:val="24"/>
        </w:rPr>
      </w:pPr>
      <w:r w:rsidRPr="006148C0">
        <w:rPr>
          <w:sz w:val="24"/>
          <w:szCs w:val="24"/>
        </w:rPr>
        <w:t xml:space="preserve">M. Porter, “The Structural Analysis of Industries,” Chapter 1 in </w:t>
      </w:r>
      <w:r w:rsidRPr="006148C0">
        <w:rPr>
          <w:i/>
          <w:sz w:val="24"/>
          <w:szCs w:val="24"/>
        </w:rPr>
        <w:t>Competitive Strategy</w:t>
      </w:r>
      <w:r w:rsidRPr="006148C0">
        <w:rPr>
          <w:sz w:val="24"/>
          <w:szCs w:val="24"/>
        </w:rPr>
        <w:t>, the Free Press, 1980</w:t>
      </w:r>
    </w:p>
    <w:p w:rsidR="006148C0" w:rsidRDefault="006148C0" w:rsidP="006D6045">
      <w:pPr>
        <w:ind w:left="360"/>
        <w:jc w:val="both"/>
        <w:rPr>
          <w:sz w:val="24"/>
        </w:rPr>
      </w:pPr>
    </w:p>
    <w:p w:rsidR="00552572" w:rsidRDefault="00552572" w:rsidP="006D6045">
      <w:pPr>
        <w:ind w:left="360"/>
        <w:jc w:val="both"/>
        <w:rPr>
          <w:sz w:val="24"/>
          <w:szCs w:val="24"/>
        </w:rPr>
      </w:pPr>
      <w:r w:rsidRPr="00552572">
        <w:rPr>
          <w:sz w:val="24"/>
          <w:szCs w:val="24"/>
        </w:rPr>
        <w:t xml:space="preserve">G. Anders, “In a Tech Backwater, A Fortress Rises,” </w:t>
      </w:r>
      <w:r w:rsidRPr="00552572">
        <w:rPr>
          <w:i/>
          <w:sz w:val="24"/>
          <w:szCs w:val="24"/>
        </w:rPr>
        <w:t>Wall Street Journal</w:t>
      </w:r>
      <w:r w:rsidRPr="00552572">
        <w:rPr>
          <w:sz w:val="24"/>
          <w:szCs w:val="24"/>
        </w:rPr>
        <w:t>, July 10, 2007</w:t>
      </w:r>
    </w:p>
    <w:p w:rsidR="00552572" w:rsidRDefault="00552572" w:rsidP="006D6045">
      <w:pPr>
        <w:ind w:left="360"/>
        <w:jc w:val="both"/>
        <w:rPr>
          <w:sz w:val="24"/>
          <w:szCs w:val="24"/>
        </w:rPr>
      </w:pPr>
    </w:p>
    <w:p w:rsidR="006148C0" w:rsidRDefault="006148C0" w:rsidP="006148C0">
      <w:pPr>
        <w:ind w:left="360"/>
        <w:jc w:val="both"/>
        <w:rPr>
          <w:sz w:val="24"/>
        </w:rPr>
      </w:pPr>
      <w:r>
        <w:rPr>
          <w:sz w:val="24"/>
        </w:rPr>
        <w:t>BDSS, p., 313-318; 320-328 (3e: 328-333; 335-343)</w:t>
      </w:r>
    </w:p>
    <w:p w:rsidR="00552572" w:rsidRDefault="00552572" w:rsidP="006D6045">
      <w:pPr>
        <w:ind w:left="360"/>
        <w:jc w:val="both"/>
        <w:rPr>
          <w:sz w:val="24"/>
          <w:szCs w:val="24"/>
        </w:rPr>
      </w:pPr>
    </w:p>
    <w:p w:rsidR="00552572" w:rsidRPr="009213D6" w:rsidRDefault="006148C0" w:rsidP="00552572">
      <w:pPr>
        <w:numPr>
          <w:ilvl w:val="0"/>
          <w:numId w:val="21"/>
        </w:numPr>
        <w:jc w:val="both"/>
        <w:rPr>
          <w:sz w:val="24"/>
          <w:u w:val="single"/>
        </w:rPr>
      </w:pPr>
      <w:r>
        <w:rPr>
          <w:sz w:val="24"/>
          <w:u w:val="single"/>
        </w:rPr>
        <w:t>Class Session 5</w:t>
      </w:r>
      <w:r w:rsidR="00073E25">
        <w:rPr>
          <w:sz w:val="24"/>
          <w:u w:val="single"/>
        </w:rPr>
        <w:t xml:space="preserve"> – October 6</w:t>
      </w:r>
    </w:p>
    <w:p w:rsidR="006D6045" w:rsidRDefault="006D6045" w:rsidP="006D6045">
      <w:pPr>
        <w:ind w:left="360"/>
        <w:jc w:val="both"/>
        <w:rPr>
          <w:sz w:val="24"/>
        </w:rPr>
      </w:pPr>
    </w:p>
    <w:p w:rsidR="006D6045" w:rsidRDefault="006D6045" w:rsidP="006D6045">
      <w:pPr>
        <w:ind w:left="360"/>
        <w:jc w:val="both"/>
        <w:rPr>
          <w:sz w:val="24"/>
          <w:szCs w:val="24"/>
        </w:rPr>
      </w:pPr>
      <w:r w:rsidRPr="006D6045">
        <w:rPr>
          <w:sz w:val="24"/>
          <w:szCs w:val="24"/>
        </w:rPr>
        <w:t xml:space="preserve">D. Michaels, “Airbus and Boeing Duke it Out to Win Lucrative Iberia Deal,” </w:t>
      </w:r>
      <w:r w:rsidRPr="006D6045">
        <w:rPr>
          <w:i/>
          <w:sz w:val="24"/>
          <w:szCs w:val="24"/>
        </w:rPr>
        <w:t>Wall Street Journal</w:t>
      </w:r>
      <w:r w:rsidRPr="006D6045">
        <w:rPr>
          <w:sz w:val="24"/>
          <w:szCs w:val="24"/>
        </w:rPr>
        <w:t>, March 10, 2003</w:t>
      </w:r>
    </w:p>
    <w:p w:rsidR="00552572" w:rsidRDefault="00552572" w:rsidP="006D6045">
      <w:pPr>
        <w:ind w:left="360"/>
        <w:jc w:val="both"/>
        <w:rPr>
          <w:sz w:val="24"/>
          <w:szCs w:val="24"/>
        </w:rPr>
      </w:pPr>
    </w:p>
    <w:p w:rsidR="00552572" w:rsidRPr="00552572" w:rsidRDefault="00552572" w:rsidP="006D6045">
      <w:pPr>
        <w:ind w:left="360"/>
        <w:jc w:val="both"/>
        <w:rPr>
          <w:sz w:val="24"/>
          <w:szCs w:val="24"/>
        </w:rPr>
      </w:pPr>
      <w:r>
        <w:rPr>
          <w:sz w:val="24"/>
          <w:szCs w:val="24"/>
        </w:rPr>
        <w:t xml:space="preserve">Case:  </w:t>
      </w:r>
      <w:r w:rsidRPr="00552572">
        <w:rPr>
          <w:sz w:val="24"/>
          <w:szCs w:val="24"/>
        </w:rPr>
        <w:t>BOEING 787:  THE DREAMLINER (HBS 9-305-101)</w:t>
      </w:r>
    </w:p>
    <w:p w:rsidR="005270A2" w:rsidRDefault="006D6045" w:rsidP="006D6045">
      <w:pPr>
        <w:ind w:left="360"/>
        <w:jc w:val="both"/>
        <w:rPr>
          <w:sz w:val="24"/>
        </w:rPr>
      </w:pPr>
      <w:r>
        <w:rPr>
          <w:sz w:val="24"/>
          <w:szCs w:val="24"/>
        </w:rPr>
        <w:t xml:space="preserve"> </w:t>
      </w:r>
    </w:p>
    <w:p w:rsidR="009213D6" w:rsidRDefault="009213D6" w:rsidP="006D6045">
      <w:pPr>
        <w:ind w:left="360"/>
        <w:jc w:val="both"/>
        <w:rPr>
          <w:sz w:val="24"/>
        </w:rPr>
      </w:pPr>
    </w:p>
    <w:p w:rsidR="009213D6" w:rsidRDefault="007E5C6B" w:rsidP="006D6045">
      <w:pPr>
        <w:ind w:left="360"/>
        <w:jc w:val="both"/>
        <w:rPr>
          <w:sz w:val="24"/>
        </w:rPr>
      </w:pPr>
      <w:r>
        <w:rPr>
          <w:sz w:val="24"/>
        </w:rPr>
        <w:br w:type="page"/>
      </w:r>
    </w:p>
    <w:p w:rsidR="009B131B" w:rsidRDefault="00465041" w:rsidP="009B131B">
      <w:pPr>
        <w:jc w:val="both"/>
        <w:rPr>
          <w:b/>
          <w:sz w:val="24"/>
          <w:u w:val="single"/>
        </w:rPr>
      </w:pPr>
      <w:r>
        <w:rPr>
          <w:b/>
          <w:sz w:val="24"/>
          <w:u w:val="single"/>
        </w:rPr>
        <w:t>T</w:t>
      </w:r>
      <w:r w:rsidR="009213D6">
        <w:rPr>
          <w:b/>
          <w:sz w:val="24"/>
          <w:u w:val="single"/>
        </w:rPr>
        <w:t xml:space="preserve">opic 1.3 — </w:t>
      </w:r>
      <w:r w:rsidR="00073E25">
        <w:rPr>
          <w:b/>
          <w:sz w:val="24"/>
          <w:u w:val="single"/>
        </w:rPr>
        <w:t>Competitive Advantage</w:t>
      </w:r>
    </w:p>
    <w:p w:rsidR="009B131B" w:rsidRDefault="009B131B" w:rsidP="009B131B">
      <w:pPr>
        <w:jc w:val="both"/>
        <w:rPr>
          <w:sz w:val="24"/>
        </w:rPr>
      </w:pPr>
    </w:p>
    <w:p w:rsidR="009213D6" w:rsidRPr="009213D6" w:rsidRDefault="00073E25" w:rsidP="009213D6">
      <w:pPr>
        <w:numPr>
          <w:ilvl w:val="0"/>
          <w:numId w:val="21"/>
        </w:numPr>
        <w:jc w:val="both"/>
        <w:rPr>
          <w:sz w:val="24"/>
          <w:u w:val="single"/>
        </w:rPr>
      </w:pPr>
      <w:r>
        <w:rPr>
          <w:sz w:val="24"/>
          <w:u w:val="single"/>
        </w:rPr>
        <w:t>Class Session 6</w:t>
      </w:r>
      <w:r w:rsidR="00414A01">
        <w:rPr>
          <w:sz w:val="24"/>
          <w:u w:val="single"/>
        </w:rPr>
        <w:t xml:space="preserve"> – October </w:t>
      </w:r>
      <w:r>
        <w:rPr>
          <w:sz w:val="24"/>
          <w:u w:val="single"/>
        </w:rPr>
        <w:t>9</w:t>
      </w:r>
    </w:p>
    <w:p w:rsidR="009213D6" w:rsidRDefault="009213D6" w:rsidP="009213D6">
      <w:pPr>
        <w:jc w:val="both"/>
        <w:rPr>
          <w:sz w:val="24"/>
        </w:rPr>
      </w:pPr>
    </w:p>
    <w:p w:rsidR="009213D6" w:rsidRDefault="009213D6" w:rsidP="009213D6">
      <w:pPr>
        <w:ind w:left="360"/>
        <w:jc w:val="both"/>
        <w:rPr>
          <w:sz w:val="24"/>
        </w:rPr>
      </w:pPr>
      <w:r>
        <w:rPr>
          <w:sz w:val="24"/>
        </w:rPr>
        <w:t>BDSS, p. 358-363; 403-415</w:t>
      </w:r>
      <w:r w:rsidR="005A6FB3">
        <w:rPr>
          <w:sz w:val="24"/>
        </w:rPr>
        <w:t xml:space="preserve"> (3e: 373-380; 424-438)</w:t>
      </w:r>
    </w:p>
    <w:p w:rsidR="009213D6" w:rsidRDefault="009213D6" w:rsidP="009213D6">
      <w:pPr>
        <w:ind w:left="360"/>
        <w:jc w:val="both"/>
        <w:rPr>
          <w:sz w:val="24"/>
        </w:rPr>
      </w:pPr>
    </w:p>
    <w:p w:rsidR="009B131B" w:rsidRDefault="009213D6" w:rsidP="009213D6">
      <w:pPr>
        <w:ind w:left="360"/>
        <w:jc w:val="both"/>
        <w:rPr>
          <w:sz w:val="24"/>
        </w:rPr>
      </w:pPr>
      <w:r w:rsidRPr="009213D6">
        <w:rPr>
          <w:sz w:val="24"/>
          <w:szCs w:val="24"/>
        </w:rPr>
        <w:t xml:space="preserve">J. Whalen, “A Big Drug Maker Mover to Play Down Mass-Market Pills,” </w:t>
      </w:r>
      <w:r w:rsidRPr="009213D6">
        <w:rPr>
          <w:i/>
          <w:sz w:val="24"/>
          <w:szCs w:val="24"/>
        </w:rPr>
        <w:t>Wall Street Journal</w:t>
      </w:r>
      <w:r w:rsidRPr="009213D6">
        <w:rPr>
          <w:sz w:val="24"/>
          <w:szCs w:val="24"/>
        </w:rPr>
        <w:t xml:space="preserve">, </w:t>
      </w:r>
      <w:smartTag w:uri="urn:schemas-microsoft-com:office:smarttags" w:element="date">
        <w:smartTagPr>
          <w:attr w:name="Month" w:val="9"/>
          <w:attr w:name="Day" w:val="20"/>
          <w:attr w:name="Year" w:val="2004"/>
        </w:smartTagPr>
        <w:r w:rsidRPr="009213D6">
          <w:rPr>
            <w:sz w:val="24"/>
            <w:szCs w:val="24"/>
          </w:rPr>
          <w:t>September 20, 2004</w:t>
        </w:r>
      </w:smartTag>
      <w:r>
        <w:rPr>
          <w:sz w:val="24"/>
        </w:rPr>
        <w:t xml:space="preserve"> </w:t>
      </w:r>
    </w:p>
    <w:p w:rsidR="009B131B" w:rsidRDefault="009B131B" w:rsidP="009B131B">
      <w:pPr>
        <w:jc w:val="both"/>
        <w:rPr>
          <w:sz w:val="24"/>
        </w:rPr>
      </w:pPr>
    </w:p>
    <w:p w:rsidR="009213D6" w:rsidRDefault="00073E25" w:rsidP="009213D6">
      <w:pPr>
        <w:numPr>
          <w:ilvl w:val="0"/>
          <w:numId w:val="21"/>
        </w:numPr>
        <w:jc w:val="both"/>
        <w:rPr>
          <w:sz w:val="24"/>
        </w:rPr>
      </w:pPr>
      <w:r>
        <w:rPr>
          <w:sz w:val="24"/>
          <w:u w:val="single"/>
        </w:rPr>
        <w:t>Class Session 7</w:t>
      </w:r>
      <w:r w:rsidR="009213D6">
        <w:rPr>
          <w:sz w:val="24"/>
          <w:u w:val="single"/>
        </w:rPr>
        <w:t xml:space="preserve"> – October 1</w:t>
      </w:r>
      <w:r>
        <w:rPr>
          <w:sz w:val="24"/>
          <w:u w:val="single"/>
        </w:rPr>
        <w:t>3</w:t>
      </w:r>
    </w:p>
    <w:p w:rsidR="009213D6" w:rsidRDefault="009213D6" w:rsidP="00465041">
      <w:pPr>
        <w:jc w:val="both"/>
        <w:rPr>
          <w:sz w:val="24"/>
        </w:rPr>
      </w:pPr>
    </w:p>
    <w:p w:rsidR="009213D6" w:rsidRDefault="009B131B" w:rsidP="009213D6">
      <w:pPr>
        <w:ind w:left="360"/>
        <w:jc w:val="both"/>
        <w:rPr>
          <w:sz w:val="24"/>
        </w:rPr>
      </w:pPr>
      <w:r>
        <w:rPr>
          <w:sz w:val="24"/>
        </w:rPr>
        <w:t>Case</w:t>
      </w:r>
      <w:r w:rsidR="009213D6">
        <w:rPr>
          <w:sz w:val="24"/>
        </w:rPr>
        <w:t xml:space="preserve">:   </w:t>
      </w:r>
      <w:smartTag w:uri="urn:schemas-microsoft-com:office:smarttags" w:element="City">
        <w:smartTag w:uri="urn:schemas-microsoft-com:office:smarttags" w:element="place">
          <w:r w:rsidR="009213D6">
            <w:rPr>
              <w:sz w:val="24"/>
            </w:rPr>
            <w:t>ENTERPRISE</w:t>
          </w:r>
        </w:smartTag>
      </w:smartTag>
      <w:r w:rsidR="00970FC6">
        <w:rPr>
          <w:sz w:val="24"/>
        </w:rPr>
        <w:t xml:space="preserve"> RENT</w:t>
      </w:r>
      <w:r w:rsidR="00203C51">
        <w:rPr>
          <w:sz w:val="24"/>
        </w:rPr>
        <w:t>-</w:t>
      </w:r>
      <w:r w:rsidR="00970FC6">
        <w:rPr>
          <w:sz w:val="24"/>
        </w:rPr>
        <w:t>A</w:t>
      </w:r>
      <w:r w:rsidR="00203C51">
        <w:rPr>
          <w:sz w:val="24"/>
        </w:rPr>
        <w:t>-</w:t>
      </w:r>
      <w:r w:rsidR="00970FC6">
        <w:rPr>
          <w:sz w:val="24"/>
        </w:rPr>
        <w:t xml:space="preserve">CAR </w:t>
      </w:r>
      <w:r w:rsidR="009213D6">
        <w:rPr>
          <w:sz w:val="24"/>
        </w:rPr>
        <w:t>(based on the following articles)</w:t>
      </w:r>
    </w:p>
    <w:p w:rsidR="007779DA" w:rsidRDefault="009213D6" w:rsidP="009B131B">
      <w:pPr>
        <w:jc w:val="both"/>
        <w:rPr>
          <w:sz w:val="24"/>
        </w:rPr>
      </w:pPr>
      <w:r>
        <w:rPr>
          <w:sz w:val="24"/>
        </w:rPr>
        <w:t xml:space="preserve"> </w:t>
      </w:r>
    </w:p>
    <w:p w:rsidR="009213D6" w:rsidRPr="009213D6" w:rsidRDefault="009213D6" w:rsidP="009213D6">
      <w:pPr>
        <w:ind w:left="360"/>
        <w:jc w:val="both"/>
        <w:rPr>
          <w:sz w:val="24"/>
          <w:szCs w:val="24"/>
        </w:rPr>
      </w:pPr>
      <w:r w:rsidRPr="009213D6">
        <w:rPr>
          <w:sz w:val="24"/>
          <w:szCs w:val="24"/>
        </w:rPr>
        <w:t>G. Jacobson, “</w:t>
      </w:r>
      <w:smartTag w:uri="urn:schemas-microsoft-com:office:smarttags" w:element="place">
        <w:smartTag w:uri="urn:schemas-microsoft-com:office:smarttags" w:element="City">
          <w:r w:rsidRPr="009213D6">
            <w:rPr>
              <w:sz w:val="24"/>
              <w:szCs w:val="24"/>
            </w:rPr>
            <w:t>Enterprise</w:t>
          </w:r>
        </w:smartTag>
      </w:smartTag>
      <w:r w:rsidRPr="009213D6">
        <w:rPr>
          <w:sz w:val="24"/>
          <w:szCs w:val="24"/>
        </w:rPr>
        <w:t xml:space="preserve">’s Unconventional Path; Rental Car Giant Successfully Shuns Industry Shakeout,” </w:t>
      </w:r>
      <w:r w:rsidRPr="009213D6">
        <w:rPr>
          <w:i/>
          <w:sz w:val="24"/>
          <w:szCs w:val="24"/>
        </w:rPr>
        <w:t>The New York Times</w:t>
      </w:r>
      <w:r w:rsidRPr="009213D6">
        <w:rPr>
          <w:sz w:val="24"/>
          <w:szCs w:val="24"/>
        </w:rPr>
        <w:t xml:space="preserve">, </w:t>
      </w:r>
      <w:smartTag w:uri="urn:schemas-microsoft-com:office:smarttags" w:element="date">
        <w:smartTagPr>
          <w:attr w:name="Month" w:val="1"/>
          <w:attr w:name="Day" w:val="23"/>
          <w:attr w:name="Year" w:val="1997"/>
        </w:smartTagPr>
        <w:r w:rsidRPr="009213D6">
          <w:rPr>
            <w:sz w:val="24"/>
            <w:szCs w:val="24"/>
          </w:rPr>
          <w:t>January 23, 1997</w:t>
        </w:r>
      </w:smartTag>
      <w:r w:rsidRPr="009213D6">
        <w:rPr>
          <w:sz w:val="24"/>
          <w:szCs w:val="24"/>
        </w:rPr>
        <w:t>, p. 4-5</w:t>
      </w:r>
    </w:p>
    <w:p w:rsidR="009213D6" w:rsidRPr="009213D6" w:rsidRDefault="009213D6" w:rsidP="009213D6">
      <w:pPr>
        <w:ind w:left="360"/>
        <w:jc w:val="both"/>
        <w:rPr>
          <w:sz w:val="24"/>
          <w:szCs w:val="24"/>
        </w:rPr>
      </w:pPr>
    </w:p>
    <w:p w:rsidR="009213D6" w:rsidRPr="009213D6" w:rsidRDefault="009213D6" w:rsidP="009213D6">
      <w:pPr>
        <w:ind w:left="360"/>
        <w:jc w:val="both"/>
        <w:rPr>
          <w:sz w:val="24"/>
          <w:szCs w:val="24"/>
        </w:rPr>
      </w:pPr>
      <w:r w:rsidRPr="009213D6">
        <w:rPr>
          <w:sz w:val="24"/>
          <w:szCs w:val="24"/>
        </w:rPr>
        <w:t xml:space="preserve">B. O’Reilly, “The Rent-A-Car Jocks Who Made Enterprise #1; Forget Hertz and Avis, </w:t>
      </w:r>
      <w:smartTag w:uri="urn:schemas-microsoft-com:office:smarttags" w:element="place">
        <w:smartTag w:uri="urn:schemas-microsoft-com:office:smarttags" w:element="City">
          <w:r w:rsidRPr="009213D6">
            <w:rPr>
              <w:sz w:val="24"/>
              <w:szCs w:val="24"/>
            </w:rPr>
            <w:t>Enterprise</w:t>
          </w:r>
        </w:smartTag>
      </w:smartTag>
      <w:r w:rsidRPr="009213D6">
        <w:rPr>
          <w:sz w:val="24"/>
          <w:szCs w:val="24"/>
        </w:rPr>
        <w:t>’s Quiet Invasion of Small-Town America</w:t>
      </w:r>
      <w:r>
        <w:rPr>
          <w:sz w:val="24"/>
          <w:szCs w:val="24"/>
        </w:rPr>
        <w:t>”</w:t>
      </w:r>
    </w:p>
    <w:p w:rsidR="009213D6" w:rsidRDefault="009213D6" w:rsidP="007779DA">
      <w:pPr>
        <w:jc w:val="both"/>
        <w:rPr>
          <w:b/>
          <w:sz w:val="24"/>
          <w:u w:val="single"/>
        </w:rPr>
      </w:pPr>
    </w:p>
    <w:p w:rsidR="009213D6" w:rsidRDefault="009213D6" w:rsidP="007779DA">
      <w:pPr>
        <w:jc w:val="both"/>
        <w:rPr>
          <w:b/>
          <w:sz w:val="24"/>
          <w:u w:val="single"/>
        </w:rPr>
      </w:pPr>
    </w:p>
    <w:p w:rsidR="007779DA" w:rsidRDefault="00465041" w:rsidP="007779DA">
      <w:pPr>
        <w:jc w:val="both"/>
        <w:rPr>
          <w:sz w:val="24"/>
          <w:u w:val="single"/>
        </w:rPr>
      </w:pPr>
      <w:r>
        <w:rPr>
          <w:b/>
          <w:sz w:val="24"/>
          <w:u w:val="single"/>
        </w:rPr>
        <w:t>Topic  1.4</w:t>
      </w:r>
      <w:r w:rsidR="007779DA">
        <w:rPr>
          <w:b/>
          <w:sz w:val="24"/>
          <w:u w:val="single"/>
        </w:rPr>
        <w:t xml:space="preserve"> —</w:t>
      </w:r>
      <w:r w:rsidR="009213D6">
        <w:rPr>
          <w:b/>
          <w:sz w:val="24"/>
          <w:u w:val="single"/>
        </w:rPr>
        <w:t>Sustainability</w:t>
      </w:r>
    </w:p>
    <w:p w:rsidR="007779DA" w:rsidRDefault="007779DA" w:rsidP="007779DA">
      <w:pPr>
        <w:jc w:val="both"/>
        <w:rPr>
          <w:sz w:val="24"/>
        </w:rPr>
      </w:pPr>
    </w:p>
    <w:p w:rsidR="009213D6" w:rsidRPr="009213D6" w:rsidRDefault="009213D6" w:rsidP="009213D6">
      <w:pPr>
        <w:numPr>
          <w:ilvl w:val="0"/>
          <w:numId w:val="21"/>
        </w:numPr>
        <w:jc w:val="both"/>
        <w:rPr>
          <w:sz w:val="24"/>
          <w:u w:val="single"/>
        </w:rPr>
      </w:pPr>
      <w:r>
        <w:rPr>
          <w:sz w:val="24"/>
          <w:u w:val="single"/>
        </w:rPr>
        <w:t>Class Session</w:t>
      </w:r>
      <w:r w:rsidR="00073E25">
        <w:rPr>
          <w:sz w:val="24"/>
          <w:u w:val="single"/>
        </w:rPr>
        <w:t xml:space="preserve"> </w:t>
      </w:r>
      <w:r w:rsidR="00552572">
        <w:rPr>
          <w:sz w:val="24"/>
          <w:u w:val="single"/>
        </w:rPr>
        <w:t>8</w:t>
      </w:r>
      <w:r w:rsidRPr="009213D6">
        <w:rPr>
          <w:sz w:val="24"/>
          <w:u w:val="single"/>
        </w:rPr>
        <w:t xml:space="preserve"> –</w:t>
      </w:r>
      <w:r w:rsidR="00552572">
        <w:rPr>
          <w:sz w:val="24"/>
          <w:u w:val="single"/>
        </w:rPr>
        <w:t xml:space="preserve"> October </w:t>
      </w:r>
      <w:r w:rsidR="00073E25">
        <w:rPr>
          <w:sz w:val="24"/>
          <w:u w:val="single"/>
        </w:rPr>
        <w:t>16</w:t>
      </w:r>
    </w:p>
    <w:p w:rsidR="009213D6" w:rsidRDefault="009213D6" w:rsidP="009213D6">
      <w:pPr>
        <w:jc w:val="both"/>
        <w:rPr>
          <w:sz w:val="24"/>
        </w:rPr>
      </w:pPr>
    </w:p>
    <w:p w:rsidR="009213D6" w:rsidRDefault="009213D6" w:rsidP="009213D6">
      <w:pPr>
        <w:ind w:left="360"/>
        <w:jc w:val="both"/>
        <w:rPr>
          <w:sz w:val="24"/>
        </w:rPr>
      </w:pPr>
      <w:r>
        <w:rPr>
          <w:sz w:val="24"/>
        </w:rPr>
        <w:t>BDSS, p. 415-422</w:t>
      </w:r>
      <w:r w:rsidR="005A6FB3">
        <w:rPr>
          <w:sz w:val="24"/>
        </w:rPr>
        <w:t xml:space="preserve"> (3e: 438-446)</w:t>
      </w:r>
    </w:p>
    <w:p w:rsidR="009213D6" w:rsidRDefault="009213D6" w:rsidP="009213D6">
      <w:pPr>
        <w:ind w:left="360"/>
        <w:jc w:val="both"/>
        <w:rPr>
          <w:sz w:val="24"/>
        </w:rPr>
      </w:pPr>
    </w:p>
    <w:p w:rsidR="00073E25" w:rsidRDefault="00073E25" w:rsidP="00073E25">
      <w:pPr>
        <w:pStyle w:val="BodyTextIndent"/>
        <w:ind w:left="360" w:firstLine="0"/>
        <w:rPr>
          <w:sz w:val="24"/>
        </w:rPr>
      </w:pPr>
      <w:r>
        <w:rPr>
          <w:sz w:val="24"/>
        </w:rPr>
        <w:t xml:space="preserve">A. Dixit and R. Pindyck, "The Options Approach to Capital Investment," </w:t>
      </w:r>
      <w:r>
        <w:rPr>
          <w:i/>
          <w:sz w:val="24"/>
        </w:rPr>
        <w:t>Harvard Business Review</w:t>
      </w:r>
      <w:r>
        <w:rPr>
          <w:sz w:val="24"/>
        </w:rPr>
        <w:t>, May-June 1995, p. 105-115.</w:t>
      </w:r>
    </w:p>
    <w:p w:rsidR="007779DA" w:rsidRDefault="007779DA" w:rsidP="007779DA">
      <w:pPr>
        <w:jc w:val="both"/>
        <w:rPr>
          <w:sz w:val="24"/>
        </w:rPr>
      </w:pPr>
    </w:p>
    <w:p w:rsidR="009213D6" w:rsidRPr="009213D6" w:rsidRDefault="009213D6" w:rsidP="009213D6">
      <w:pPr>
        <w:numPr>
          <w:ilvl w:val="0"/>
          <w:numId w:val="21"/>
        </w:numPr>
        <w:jc w:val="both"/>
        <w:rPr>
          <w:sz w:val="24"/>
          <w:u w:val="single"/>
        </w:rPr>
      </w:pPr>
      <w:r>
        <w:rPr>
          <w:sz w:val="24"/>
          <w:u w:val="single"/>
        </w:rPr>
        <w:t xml:space="preserve">Class Session </w:t>
      </w:r>
      <w:r w:rsidR="00552572">
        <w:rPr>
          <w:sz w:val="24"/>
          <w:u w:val="single"/>
        </w:rPr>
        <w:t>9</w:t>
      </w:r>
      <w:r w:rsidRPr="009213D6">
        <w:rPr>
          <w:sz w:val="24"/>
          <w:u w:val="single"/>
        </w:rPr>
        <w:t xml:space="preserve"> –</w:t>
      </w:r>
      <w:r w:rsidR="00073E25">
        <w:rPr>
          <w:sz w:val="24"/>
          <w:u w:val="single"/>
        </w:rPr>
        <w:t xml:space="preserve"> October 20</w:t>
      </w:r>
    </w:p>
    <w:p w:rsidR="009213D6" w:rsidRDefault="009213D6" w:rsidP="009213D6">
      <w:pPr>
        <w:jc w:val="both"/>
        <w:rPr>
          <w:sz w:val="24"/>
        </w:rPr>
      </w:pPr>
    </w:p>
    <w:p w:rsidR="007E5C6B" w:rsidRPr="007E5C6B" w:rsidRDefault="007E5C6B" w:rsidP="00073E25">
      <w:pPr>
        <w:ind w:left="360"/>
        <w:jc w:val="both"/>
        <w:rPr>
          <w:sz w:val="24"/>
          <w:szCs w:val="24"/>
        </w:rPr>
      </w:pPr>
      <w:r>
        <w:rPr>
          <w:sz w:val="24"/>
        </w:rPr>
        <w:t xml:space="preserve">Case:  </w:t>
      </w:r>
      <w:r w:rsidR="00073E25">
        <w:rPr>
          <w:sz w:val="24"/>
        </w:rPr>
        <w:t>NUCOR AT A CROSSROADS (HBS 9-793-039)</w:t>
      </w:r>
    </w:p>
    <w:p w:rsidR="007779DA" w:rsidRDefault="007779DA" w:rsidP="007779DA">
      <w:pPr>
        <w:jc w:val="both"/>
        <w:rPr>
          <w:sz w:val="24"/>
        </w:rPr>
      </w:pPr>
    </w:p>
    <w:p w:rsidR="007779DA" w:rsidRDefault="007779DA" w:rsidP="007779DA">
      <w:pPr>
        <w:jc w:val="both"/>
        <w:rPr>
          <w:sz w:val="24"/>
        </w:rPr>
      </w:pPr>
    </w:p>
    <w:p w:rsidR="00AD682B" w:rsidRDefault="00AD682B" w:rsidP="00AD682B">
      <w:pPr>
        <w:pStyle w:val="BodyText"/>
        <w:pBdr>
          <w:top w:val="single" w:sz="4" w:space="1" w:color="auto"/>
          <w:left w:val="single" w:sz="4" w:space="4" w:color="auto"/>
          <w:bottom w:val="single" w:sz="4" w:space="1" w:color="auto"/>
          <w:right w:val="single" w:sz="4" w:space="4" w:color="auto"/>
        </w:pBdr>
        <w:jc w:val="both"/>
        <w:rPr>
          <w:sz w:val="24"/>
        </w:rPr>
      </w:pPr>
    </w:p>
    <w:p w:rsidR="007E5C6B" w:rsidRDefault="00AD682B" w:rsidP="00AD682B">
      <w:pPr>
        <w:pStyle w:val="BodyText"/>
        <w:pBdr>
          <w:top w:val="single" w:sz="4" w:space="1" w:color="auto"/>
          <w:left w:val="single" w:sz="4" w:space="4" w:color="auto"/>
          <w:bottom w:val="single" w:sz="4" w:space="1" w:color="auto"/>
          <w:right w:val="single" w:sz="4" w:space="4" w:color="auto"/>
        </w:pBdr>
        <w:jc w:val="center"/>
        <w:rPr>
          <w:sz w:val="24"/>
        </w:rPr>
      </w:pPr>
      <w:r>
        <w:rPr>
          <w:sz w:val="24"/>
        </w:rPr>
        <w:t>EX</w:t>
      </w:r>
      <w:r w:rsidR="009B131B">
        <w:rPr>
          <w:sz w:val="24"/>
        </w:rPr>
        <w:t xml:space="preserve">AM </w:t>
      </w:r>
      <w:r w:rsidR="0010514D">
        <w:rPr>
          <w:sz w:val="24"/>
        </w:rPr>
        <w:t xml:space="preserve">I </w:t>
      </w:r>
      <w:r w:rsidR="009B131B">
        <w:rPr>
          <w:sz w:val="24"/>
        </w:rPr>
        <w:t xml:space="preserve">WILL </w:t>
      </w:r>
      <w:r w:rsidR="00073E25">
        <w:rPr>
          <w:sz w:val="24"/>
        </w:rPr>
        <w:t xml:space="preserve">BE POSTED ON </w:t>
      </w:r>
      <w:r w:rsidR="007E5C6B">
        <w:rPr>
          <w:sz w:val="24"/>
        </w:rPr>
        <w:t>TUE</w:t>
      </w:r>
      <w:r w:rsidR="00465041">
        <w:rPr>
          <w:sz w:val="24"/>
        </w:rPr>
        <w:t>S</w:t>
      </w:r>
      <w:r w:rsidR="007779DA">
        <w:rPr>
          <w:sz w:val="24"/>
        </w:rPr>
        <w:t xml:space="preserve">DAY, </w:t>
      </w:r>
      <w:r w:rsidR="007E5C6B">
        <w:rPr>
          <w:sz w:val="24"/>
        </w:rPr>
        <w:t>OCTOBER 2</w:t>
      </w:r>
      <w:r w:rsidR="00073E25">
        <w:rPr>
          <w:sz w:val="24"/>
        </w:rPr>
        <w:t>1</w:t>
      </w:r>
      <w:r w:rsidR="00073E25" w:rsidRPr="00073E25">
        <w:rPr>
          <w:sz w:val="24"/>
          <w:vertAlign w:val="superscript"/>
        </w:rPr>
        <w:t>st</w:t>
      </w:r>
      <w:r w:rsidR="00073E25">
        <w:rPr>
          <w:sz w:val="24"/>
        </w:rPr>
        <w:t xml:space="preserve"> at</w:t>
      </w:r>
      <w:r w:rsidR="00970FC6">
        <w:rPr>
          <w:sz w:val="24"/>
        </w:rPr>
        <w:t xml:space="preserve"> </w:t>
      </w:r>
      <w:r w:rsidR="00073E25">
        <w:rPr>
          <w:sz w:val="24"/>
        </w:rPr>
        <w:t>6pm</w:t>
      </w:r>
    </w:p>
    <w:p w:rsidR="00AD682B" w:rsidRDefault="007E5C6B" w:rsidP="00AD682B">
      <w:pPr>
        <w:pStyle w:val="BodyText"/>
        <w:pBdr>
          <w:top w:val="single" w:sz="4" w:space="1" w:color="auto"/>
          <w:left w:val="single" w:sz="4" w:space="4" w:color="auto"/>
          <w:bottom w:val="single" w:sz="4" w:space="1" w:color="auto"/>
          <w:right w:val="single" w:sz="4" w:space="4" w:color="auto"/>
        </w:pBdr>
        <w:jc w:val="center"/>
        <w:rPr>
          <w:sz w:val="24"/>
        </w:rPr>
      </w:pPr>
      <w:r>
        <w:rPr>
          <w:sz w:val="24"/>
        </w:rPr>
        <w:t xml:space="preserve">AND WILL BE DUE BY </w:t>
      </w:r>
      <w:r w:rsidR="00970FC6">
        <w:rPr>
          <w:sz w:val="24"/>
        </w:rPr>
        <w:t xml:space="preserve">WEDNESDAY,  </w:t>
      </w:r>
      <w:r w:rsidR="00073E25">
        <w:rPr>
          <w:sz w:val="24"/>
        </w:rPr>
        <w:t xml:space="preserve">OCTOBER </w:t>
      </w:r>
      <w:r w:rsidR="00970FC6">
        <w:rPr>
          <w:sz w:val="24"/>
        </w:rPr>
        <w:t>2</w:t>
      </w:r>
      <w:r w:rsidR="00073E25">
        <w:rPr>
          <w:sz w:val="24"/>
        </w:rPr>
        <w:t>2</w:t>
      </w:r>
      <w:r w:rsidR="00073E25" w:rsidRPr="00073E25">
        <w:rPr>
          <w:sz w:val="24"/>
          <w:vertAlign w:val="superscript"/>
        </w:rPr>
        <w:t>nd</w:t>
      </w:r>
      <w:r w:rsidR="00073E25">
        <w:rPr>
          <w:sz w:val="24"/>
        </w:rPr>
        <w:t xml:space="preserve"> at</w:t>
      </w:r>
      <w:r w:rsidR="00970FC6">
        <w:rPr>
          <w:sz w:val="24"/>
        </w:rPr>
        <w:t xml:space="preserve"> 9pm</w:t>
      </w:r>
      <w:r w:rsidR="00AD682B">
        <w:rPr>
          <w:sz w:val="24"/>
        </w:rPr>
        <w:t xml:space="preserve"> </w:t>
      </w:r>
    </w:p>
    <w:p w:rsidR="00AD682B" w:rsidRDefault="00AD682B" w:rsidP="00AD682B">
      <w:pPr>
        <w:pStyle w:val="BodyText"/>
        <w:pBdr>
          <w:top w:val="single" w:sz="4" w:space="1" w:color="auto"/>
          <w:left w:val="single" w:sz="4" w:space="4" w:color="auto"/>
          <w:bottom w:val="single" w:sz="4" w:space="1" w:color="auto"/>
          <w:right w:val="single" w:sz="4" w:space="4" w:color="auto"/>
        </w:pBdr>
        <w:jc w:val="center"/>
        <w:rPr>
          <w:sz w:val="24"/>
        </w:rPr>
      </w:pPr>
    </w:p>
    <w:p w:rsidR="00DA5733" w:rsidRPr="0010514D" w:rsidRDefault="007779DA" w:rsidP="00DA5733">
      <w:pPr>
        <w:jc w:val="center"/>
        <w:rPr>
          <w:sz w:val="16"/>
          <w:szCs w:val="16"/>
        </w:rPr>
      </w:pPr>
      <w:r>
        <w:rPr>
          <w:sz w:val="24"/>
        </w:rPr>
        <w:br w:type="page"/>
      </w:r>
    </w:p>
    <w:p w:rsidR="005270A2" w:rsidRDefault="005270A2" w:rsidP="00DA5733">
      <w:pPr>
        <w:pBdr>
          <w:top w:val="single" w:sz="4" w:space="1" w:color="auto"/>
          <w:left w:val="single" w:sz="4" w:space="4" w:color="auto"/>
          <w:bottom w:val="single" w:sz="4" w:space="1" w:color="auto"/>
          <w:right w:val="single" w:sz="4" w:space="4" w:color="auto"/>
        </w:pBdr>
        <w:jc w:val="center"/>
        <w:rPr>
          <w:b/>
          <w:sz w:val="24"/>
        </w:rPr>
      </w:pPr>
      <w:r>
        <w:rPr>
          <w:b/>
          <w:sz w:val="24"/>
        </w:rPr>
        <w:t>Cou</w:t>
      </w:r>
      <w:r w:rsidR="00AD682B">
        <w:rPr>
          <w:b/>
          <w:sz w:val="24"/>
        </w:rPr>
        <w:t xml:space="preserve">rse Part 2 — </w:t>
      </w:r>
      <w:r w:rsidR="00170921">
        <w:rPr>
          <w:b/>
          <w:sz w:val="24"/>
        </w:rPr>
        <w:t xml:space="preserve">Strategy Formulation:  Economic Fundamentals for Successful Initiatives </w:t>
      </w:r>
    </w:p>
    <w:p w:rsidR="0010514D" w:rsidRDefault="0010514D">
      <w:pPr>
        <w:jc w:val="both"/>
        <w:rPr>
          <w:b/>
          <w:sz w:val="24"/>
          <w:u w:val="single"/>
        </w:rPr>
      </w:pPr>
    </w:p>
    <w:p w:rsidR="007779DA" w:rsidRDefault="007779DA" w:rsidP="007779DA">
      <w:pPr>
        <w:pStyle w:val="Heading3"/>
        <w:jc w:val="both"/>
        <w:rPr>
          <w:sz w:val="24"/>
          <w:u w:val="single"/>
        </w:rPr>
      </w:pPr>
      <w:r>
        <w:rPr>
          <w:sz w:val="24"/>
          <w:u w:val="single"/>
        </w:rPr>
        <w:t xml:space="preserve">Topic 2.1 — </w:t>
      </w:r>
      <w:r w:rsidR="008A7ADE">
        <w:rPr>
          <w:sz w:val="24"/>
          <w:u w:val="single"/>
        </w:rPr>
        <w:t>Game</w:t>
      </w:r>
      <w:r w:rsidR="00073E25">
        <w:rPr>
          <w:sz w:val="24"/>
          <w:u w:val="single"/>
        </w:rPr>
        <w:t xml:space="preserve"> Theory and Added Value</w:t>
      </w:r>
    </w:p>
    <w:p w:rsidR="007779DA" w:rsidRDefault="007779DA" w:rsidP="007779DA">
      <w:pPr>
        <w:jc w:val="both"/>
        <w:rPr>
          <w:sz w:val="24"/>
        </w:rPr>
      </w:pPr>
    </w:p>
    <w:p w:rsidR="007779DA" w:rsidRPr="008A7ADE" w:rsidRDefault="00970FC6" w:rsidP="007779DA">
      <w:pPr>
        <w:numPr>
          <w:ilvl w:val="0"/>
          <w:numId w:val="21"/>
        </w:numPr>
        <w:jc w:val="both"/>
        <w:rPr>
          <w:sz w:val="24"/>
        </w:rPr>
      </w:pPr>
      <w:r>
        <w:rPr>
          <w:sz w:val="24"/>
          <w:u w:val="single"/>
        </w:rPr>
        <w:t>Class Session 10</w:t>
      </w:r>
      <w:r w:rsidR="008A7ADE">
        <w:rPr>
          <w:sz w:val="24"/>
          <w:u w:val="single"/>
        </w:rPr>
        <w:t xml:space="preserve"> – October 2</w:t>
      </w:r>
      <w:r w:rsidR="00073E25">
        <w:rPr>
          <w:sz w:val="24"/>
          <w:u w:val="single"/>
        </w:rPr>
        <w:t>3</w:t>
      </w:r>
    </w:p>
    <w:p w:rsidR="008A7ADE" w:rsidRDefault="008A7ADE" w:rsidP="008A7ADE">
      <w:pPr>
        <w:jc w:val="both"/>
        <w:rPr>
          <w:sz w:val="24"/>
        </w:rPr>
      </w:pPr>
    </w:p>
    <w:p w:rsidR="007779DA" w:rsidRDefault="007779DA" w:rsidP="008A7ADE">
      <w:pPr>
        <w:ind w:left="360"/>
        <w:jc w:val="both"/>
        <w:rPr>
          <w:sz w:val="24"/>
        </w:rPr>
      </w:pPr>
      <w:r>
        <w:rPr>
          <w:sz w:val="24"/>
        </w:rPr>
        <w:t xml:space="preserve">A. Brandenburger and B. Nalebuff, “The Right Game: Using Game Theory of Shape Strategy,” </w:t>
      </w:r>
      <w:r>
        <w:rPr>
          <w:i/>
          <w:sz w:val="24"/>
        </w:rPr>
        <w:t xml:space="preserve">Harvard Business Review, </w:t>
      </w:r>
      <w:r>
        <w:rPr>
          <w:sz w:val="24"/>
        </w:rPr>
        <w:t>July-August 1995, p. 57-71.</w:t>
      </w:r>
    </w:p>
    <w:p w:rsidR="007779DA" w:rsidRDefault="007779DA" w:rsidP="007779DA">
      <w:pPr>
        <w:jc w:val="both"/>
        <w:rPr>
          <w:sz w:val="24"/>
        </w:rPr>
      </w:pPr>
      <w:r>
        <w:rPr>
          <w:sz w:val="24"/>
        </w:rPr>
        <w:t xml:space="preserve">      </w:t>
      </w:r>
    </w:p>
    <w:p w:rsidR="007779DA" w:rsidRDefault="007779DA" w:rsidP="008A7ADE">
      <w:pPr>
        <w:ind w:left="360"/>
        <w:jc w:val="both"/>
        <w:rPr>
          <w:sz w:val="24"/>
        </w:rPr>
      </w:pPr>
      <w:r>
        <w:rPr>
          <w:sz w:val="24"/>
        </w:rPr>
        <w:t>BDSS, p. 35-39</w:t>
      </w:r>
      <w:r w:rsidR="005A6FB3">
        <w:rPr>
          <w:sz w:val="24"/>
        </w:rPr>
        <w:t xml:space="preserve"> (3e: 35-39)</w:t>
      </w:r>
    </w:p>
    <w:p w:rsidR="007779DA" w:rsidRDefault="007779DA" w:rsidP="007779DA">
      <w:pPr>
        <w:jc w:val="both"/>
        <w:rPr>
          <w:sz w:val="24"/>
        </w:rPr>
      </w:pPr>
    </w:p>
    <w:p w:rsidR="008A7ADE" w:rsidRPr="008A7ADE" w:rsidRDefault="00970FC6" w:rsidP="008A7ADE">
      <w:pPr>
        <w:numPr>
          <w:ilvl w:val="0"/>
          <w:numId w:val="21"/>
        </w:numPr>
        <w:jc w:val="both"/>
        <w:rPr>
          <w:sz w:val="24"/>
        </w:rPr>
      </w:pPr>
      <w:r>
        <w:rPr>
          <w:sz w:val="24"/>
          <w:u w:val="single"/>
        </w:rPr>
        <w:t>Class Session 11</w:t>
      </w:r>
      <w:r w:rsidR="008A7ADE">
        <w:rPr>
          <w:sz w:val="24"/>
          <w:u w:val="single"/>
        </w:rPr>
        <w:t xml:space="preserve"> – October </w:t>
      </w:r>
      <w:r>
        <w:rPr>
          <w:sz w:val="24"/>
          <w:u w:val="single"/>
        </w:rPr>
        <w:t>2</w:t>
      </w:r>
      <w:r w:rsidR="00073E25">
        <w:rPr>
          <w:sz w:val="24"/>
          <w:u w:val="single"/>
        </w:rPr>
        <w:t>7</w:t>
      </w:r>
    </w:p>
    <w:p w:rsidR="008A7ADE" w:rsidRPr="008A7ADE" w:rsidRDefault="008A7ADE" w:rsidP="008A7ADE">
      <w:pPr>
        <w:jc w:val="both"/>
        <w:rPr>
          <w:sz w:val="24"/>
        </w:rPr>
      </w:pPr>
    </w:p>
    <w:p w:rsidR="007779DA" w:rsidRPr="00970FC6" w:rsidRDefault="008A7ADE" w:rsidP="008A7ADE">
      <w:pPr>
        <w:ind w:left="360"/>
        <w:jc w:val="both"/>
        <w:rPr>
          <w:sz w:val="24"/>
          <w:szCs w:val="24"/>
        </w:rPr>
      </w:pPr>
      <w:r w:rsidRPr="00970FC6">
        <w:rPr>
          <w:sz w:val="24"/>
          <w:szCs w:val="24"/>
        </w:rPr>
        <w:t xml:space="preserve">Case:  </w:t>
      </w:r>
      <w:r w:rsidR="00073E25" w:rsidRPr="00073E25">
        <w:rPr>
          <w:sz w:val="24"/>
          <w:szCs w:val="24"/>
        </w:rPr>
        <w:t>INTEL CORP. – 1968-2003 (HBS 9-703-427)</w:t>
      </w:r>
    </w:p>
    <w:p w:rsidR="007779DA" w:rsidRDefault="007779DA" w:rsidP="007779DA">
      <w:pPr>
        <w:ind w:left="720" w:firstLine="720"/>
        <w:jc w:val="both"/>
        <w:rPr>
          <w:sz w:val="24"/>
        </w:rPr>
      </w:pPr>
    </w:p>
    <w:p w:rsidR="00DA5733" w:rsidRDefault="00DA5733" w:rsidP="007779DA">
      <w:pPr>
        <w:ind w:left="720" w:firstLine="720"/>
        <w:jc w:val="both"/>
        <w:rPr>
          <w:sz w:val="24"/>
        </w:rPr>
      </w:pPr>
    </w:p>
    <w:p w:rsidR="00DA5733" w:rsidRDefault="00DA5733" w:rsidP="00DA5733">
      <w:pPr>
        <w:pStyle w:val="Heading3"/>
        <w:jc w:val="both"/>
        <w:rPr>
          <w:sz w:val="24"/>
          <w:u w:val="single"/>
        </w:rPr>
      </w:pPr>
      <w:r>
        <w:rPr>
          <w:sz w:val="24"/>
          <w:u w:val="single"/>
        </w:rPr>
        <w:t xml:space="preserve">Topic 2.2 — </w:t>
      </w:r>
      <w:r w:rsidR="008A7ADE">
        <w:rPr>
          <w:sz w:val="24"/>
          <w:u w:val="single"/>
        </w:rPr>
        <w:t>Strategic Positioning for Competitive Advantage</w:t>
      </w:r>
    </w:p>
    <w:p w:rsidR="00DA5733" w:rsidRDefault="00DA5733" w:rsidP="00DA5733">
      <w:pPr>
        <w:jc w:val="both"/>
        <w:rPr>
          <w:sz w:val="24"/>
        </w:rPr>
      </w:pPr>
    </w:p>
    <w:p w:rsidR="00DA5733" w:rsidRDefault="00970FC6" w:rsidP="008A7ADE">
      <w:pPr>
        <w:numPr>
          <w:ilvl w:val="0"/>
          <w:numId w:val="21"/>
        </w:numPr>
        <w:jc w:val="both"/>
        <w:rPr>
          <w:sz w:val="24"/>
        </w:rPr>
      </w:pPr>
      <w:r>
        <w:rPr>
          <w:sz w:val="24"/>
          <w:u w:val="single"/>
        </w:rPr>
        <w:t>Class Session 12</w:t>
      </w:r>
      <w:r w:rsidR="008A7ADE">
        <w:rPr>
          <w:sz w:val="24"/>
          <w:u w:val="single"/>
        </w:rPr>
        <w:t xml:space="preserve"> – </w:t>
      </w:r>
      <w:r w:rsidR="00052FD7">
        <w:rPr>
          <w:sz w:val="24"/>
          <w:u w:val="single"/>
        </w:rPr>
        <w:t>October 3</w:t>
      </w:r>
      <w:r w:rsidR="00AA0AC7">
        <w:rPr>
          <w:sz w:val="24"/>
          <w:u w:val="single"/>
        </w:rPr>
        <w:t>0</w:t>
      </w:r>
    </w:p>
    <w:p w:rsidR="00DA5733" w:rsidRDefault="00DA5733" w:rsidP="00DA5733">
      <w:pPr>
        <w:jc w:val="both"/>
        <w:rPr>
          <w:sz w:val="24"/>
        </w:rPr>
      </w:pPr>
      <w:r>
        <w:rPr>
          <w:sz w:val="24"/>
        </w:rPr>
        <w:t xml:space="preserve">   </w:t>
      </w:r>
    </w:p>
    <w:p w:rsidR="00DA5733" w:rsidRDefault="00DA5733" w:rsidP="00961EDF">
      <w:pPr>
        <w:ind w:left="360"/>
        <w:jc w:val="both"/>
        <w:rPr>
          <w:sz w:val="24"/>
        </w:rPr>
      </w:pPr>
      <w:r w:rsidRPr="00082336">
        <w:rPr>
          <w:sz w:val="24"/>
        </w:rPr>
        <w:t xml:space="preserve">BDSS, </w:t>
      </w:r>
      <w:r w:rsidR="00961EDF">
        <w:rPr>
          <w:sz w:val="24"/>
        </w:rPr>
        <w:t>p. 203-207</w:t>
      </w:r>
      <w:r w:rsidRPr="00082336">
        <w:rPr>
          <w:sz w:val="24"/>
        </w:rPr>
        <w:t xml:space="preserve">; </w:t>
      </w:r>
      <w:r w:rsidR="00961EDF">
        <w:rPr>
          <w:sz w:val="24"/>
        </w:rPr>
        <w:t>p. 363-</w:t>
      </w:r>
      <w:r w:rsidR="005A6FB3">
        <w:rPr>
          <w:sz w:val="24"/>
        </w:rPr>
        <w:t xml:space="preserve">384 </w:t>
      </w:r>
      <w:r w:rsidR="00961EDF">
        <w:rPr>
          <w:sz w:val="24"/>
        </w:rPr>
        <w:t>(skim)</w:t>
      </w:r>
      <w:r w:rsidR="005A6FB3">
        <w:rPr>
          <w:sz w:val="24"/>
        </w:rPr>
        <w:t xml:space="preserve"> (3e: 214-218 excluding ex. 6.5; 383-408(skim))</w:t>
      </w:r>
    </w:p>
    <w:p w:rsidR="00961EDF" w:rsidRDefault="00961EDF" w:rsidP="00961EDF">
      <w:pPr>
        <w:ind w:left="360"/>
        <w:jc w:val="both"/>
        <w:rPr>
          <w:sz w:val="24"/>
        </w:rPr>
      </w:pPr>
    </w:p>
    <w:p w:rsidR="00961EDF" w:rsidRPr="00961EDF" w:rsidRDefault="00961EDF" w:rsidP="00961EDF">
      <w:pPr>
        <w:ind w:left="360"/>
        <w:jc w:val="both"/>
        <w:rPr>
          <w:sz w:val="24"/>
          <w:szCs w:val="24"/>
        </w:rPr>
      </w:pPr>
      <w:r w:rsidRPr="00961EDF">
        <w:rPr>
          <w:sz w:val="24"/>
          <w:szCs w:val="24"/>
        </w:rPr>
        <w:t xml:space="preserve">C. Binkley, “Numbers Game: Taking Retailers’ Cues, Harrah’s Taps into the Science of Gambling,” </w:t>
      </w:r>
      <w:r w:rsidRPr="00961EDF">
        <w:rPr>
          <w:i/>
          <w:sz w:val="24"/>
          <w:szCs w:val="24"/>
        </w:rPr>
        <w:t>Wall Street Journal</w:t>
      </w:r>
      <w:r w:rsidRPr="00961EDF">
        <w:rPr>
          <w:sz w:val="24"/>
          <w:szCs w:val="24"/>
        </w:rPr>
        <w:t xml:space="preserve">, </w:t>
      </w:r>
      <w:smartTag w:uri="urn:schemas-microsoft-com:office:smarttags" w:element="date">
        <w:smartTagPr>
          <w:attr w:name="Month" w:val="11"/>
          <w:attr w:name="Day" w:val="22"/>
          <w:attr w:name="Year" w:val="2004"/>
        </w:smartTagPr>
        <w:r w:rsidRPr="00961EDF">
          <w:rPr>
            <w:sz w:val="24"/>
            <w:szCs w:val="24"/>
          </w:rPr>
          <w:t>November 22, 2004</w:t>
        </w:r>
      </w:smartTag>
    </w:p>
    <w:p w:rsidR="00DA5733" w:rsidRPr="00082336" w:rsidRDefault="00DA5733" w:rsidP="00DA5733">
      <w:pPr>
        <w:jc w:val="both"/>
        <w:rPr>
          <w:sz w:val="24"/>
        </w:rPr>
      </w:pPr>
      <w:r w:rsidRPr="00082336">
        <w:rPr>
          <w:sz w:val="24"/>
        </w:rPr>
        <w:t xml:space="preserve">                         </w:t>
      </w:r>
      <w:r w:rsidRPr="00082336">
        <w:rPr>
          <w:sz w:val="24"/>
        </w:rPr>
        <w:tab/>
        <w:t xml:space="preserve">   </w:t>
      </w:r>
    </w:p>
    <w:p w:rsidR="002D65B3" w:rsidRPr="00961EDF" w:rsidRDefault="00970FC6" w:rsidP="00DA5733">
      <w:pPr>
        <w:numPr>
          <w:ilvl w:val="0"/>
          <w:numId w:val="21"/>
        </w:numPr>
        <w:jc w:val="both"/>
        <w:rPr>
          <w:sz w:val="24"/>
        </w:rPr>
      </w:pPr>
      <w:r>
        <w:rPr>
          <w:sz w:val="24"/>
          <w:u w:val="single"/>
        </w:rPr>
        <w:t>Class Session 13</w:t>
      </w:r>
      <w:r w:rsidR="00961EDF">
        <w:rPr>
          <w:sz w:val="24"/>
          <w:u w:val="single"/>
        </w:rPr>
        <w:t xml:space="preserve"> – November </w:t>
      </w:r>
      <w:r w:rsidR="00052FD7">
        <w:rPr>
          <w:sz w:val="24"/>
          <w:u w:val="single"/>
        </w:rPr>
        <w:t>3</w:t>
      </w:r>
    </w:p>
    <w:p w:rsidR="00961EDF" w:rsidRDefault="00961EDF" w:rsidP="00961EDF">
      <w:pPr>
        <w:jc w:val="both"/>
        <w:rPr>
          <w:sz w:val="24"/>
          <w:u w:val="single"/>
        </w:rPr>
      </w:pPr>
    </w:p>
    <w:p w:rsidR="00961EDF" w:rsidRDefault="00961EDF" w:rsidP="00961EDF">
      <w:pPr>
        <w:ind w:left="360"/>
        <w:jc w:val="both"/>
        <w:rPr>
          <w:sz w:val="24"/>
          <w:szCs w:val="24"/>
        </w:rPr>
      </w:pPr>
      <w:r>
        <w:rPr>
          <w:sz w:val="24"/>
        </w:rPr>
        <w:t xml:space="preserve">Case:  </w:t>
      </w:r>
      <w:r w:rsidRPr="00961EDF">
        <w:rPr>
          <w:sz w:val="24"/>
          <w:szCs w:val="24"/>
        </w:rPr>
        <w:t>SUPERMERCADOS DISCO: REGIONAL STRATEGY (HBS 9-599-127)</w:t>
      </w:r>
    </w:p>
    <w:p w:rsidR="00961EDF" w:rsidRDefault="00961EDF" w:rsidP="007779DA">
      <w:pPr>
        <w:jc w:val="both"/>
        <w:rPr>
          <w:b/>
          <w:sz w:val="24"/>
          <w:u w:val="single"/>
        </w:rPr>
      </w:pPr>
    </w:p>
    <w:p w:rsidR="0010514D" w:rsidRDefault="0010514D" w:rsidP="007779DA">
      <w:pPr>
        <w:jc w:val="both"/>
        <w:rPr>
          <w:b/>
          <w:sz w:val="24"/>
          <w:u w:val="single"/>
        </w:rPr>
      </w:pPr>
    </w:p>
    <w:p w:rsidR="007779DA" w:rsidRDefault="00DA5733" w:rsidP="007779DA">
      <w:pPr>
        <w:jc w:val="both"/>
        <w:rPr>
          <w:b/>
          <w:sz w:val="24"/>
          <w:u w:val="single"/>
        </w:rPr>
      </w:pPr>
      <w:r>
        <w:rPr>
          <w:b/>
          <w:sz w:val="24"/>
          <w:u w:val="single"/>
        </w:rPr>
        <w:t>Topic 2.3 —</w:t>
      </w:r>
      <w:r w:rsidR="00961EDF">
        <w:rPr>
          <w:b/>
          <w:sz w:val="24"/>
          <w:u w:val="single"/>
        </w:rPr>
        <w:t>Scope</w:t>
      </w:r>
      <w:r w:rsidR="00052FD7">
        <w:rPr>
          <w:b/>
          <w:sz w:val="24"/>
          <w:u w:val="single"/>
        </w:rPr>
        <w:t xml:space="preserve"> of the Firm -- Synergy</w:t>
      </w:r>
    </w:p>
    <w:p w:rsidR="007779DA" w:rsidRDefault="007779DA" w:rsidP="007779DA">
      <w:pPr>
        <w:jc w:val="both"/>
        <w:rPr>
          <w:sz w:val="24"/>
        </w:rPr>
      </w:pPr>
      <w:r>
        <w:rPr>
          <w:sz w:val="24"/>
        </w:rPr>
        <w:t xml:space="preserve"> </w:t>
      </w:r>
    </w:p>
    <w:p w:rsidR="00052FD7" w:rsidRPr="00753180" w:rsidRDefault="00052FD7" w:rsidP="00052FD7">
      <w:pPr>
        <w:numPr>
          <w:ilvl w:val="0"/>
          <w:numId w:val="21"/>
        </w:numPr>
        <w:jc w:val="both"/>
        <w:rPr>
          <w:sz w:val="24"/>
          <w:u w:val="single"/>
        </w:rPr>
      </w:pPr>
      <w:r w:rsidRPr="00753180">
        <w:rPr>
          <w:sz w:val="24"/>
          <w:u w:val="single"/>
        </w:rPr>
        <w:t>Class Session</w:t>
      </w:r>
      <w:r>
        <w:rPr>
          <w:sz w:val="24"/>
          <w:u w:val="single"/>
        </w:rPr>
        <w:t xml:space="preserve"> 14 – November 6</w:t>
      </w:r>
    </w:p>
    <w:p w:rsidR="007779DA" w:rsidRDefault="007779DA" w:rsidP="007779DA">
      <w:pPr>
        <w:jc w:val="both"/>
        <w:rPr>
          <w:sz w:val="24"/>
        </w:rPr>
      </w:pPr>
    </w:p>
    <w:p w:rsidR="00DA5733" w:rsidRPr="00DA5733" w:rsidRDefault="00DA5733" w:rsidP="00753180">
      <w:pPr>
        <w:ind w:left="360"/>
        <w:jc w:val="both"/>
        <w:rPr>
          <w:sz w:val="24"/>
        </w:rPr>
      </w:pPr>
      <w:r>
        <w:rPr>
          <w:sz w:val="24"/>
        </w:rPr>
        <w:t>T. Hubbard, “Integration Strategies and the Scope of the Firm,</w:t>
      </w:r>
      <w:r w:rsidR="00753180">
        <w:rPr>
          <w:sz w:val="24"/>
        </w:rPr>
        <w:t>”</w:t>
      </w:r>
      <w:r>
        <w:rPr>
          <w:sz w:val="24"/>
        </w:rPr>
        <w:t xml:space="preserve"> in </w:t>
      </w:r>
      <w:r>
        <w:rPr>
          <w:i/>
          <w:sz w:val="24"/>
        </w:rPr>
        <w:t>Mastering Strategy</w:t>
      </w:r>
      <w:r>
        <w:rPr>
          <w:sz w:val="24"/>
        </w:rPr>
        <w:t xml:space="preserve"> </w:t>
      </w:r>
    </w:p>
    <w:p w:rsidR="007779DA" w:rsidRDefault="007779DA" w:rsidP="007779DA">
      <w:pPr>
        <w:jc w:val="both"/>
        <w:rPr>
          <w:sz w:val="24"/>
        </w:rPr>
      </w:pPr>
    </w:p>
    <w:p w:rsidR="007779DA" w:rsidRDefault="00753180" w:rsidP="00753180">
      <w:pPr>
        <w:ind w:left="360"/>
        <w:jc w:val="both"/>
        <w:rPr>
          <w:sz w:val="24"/>
          <w:szCs w:val="24"/>
        </w:rPr>
      </w:pPr>
      <w:r w:rsidRPr="00753180">
        <w:rPr>
          <w:sz w:val="24"/>
          <w:szCs w:val="24"/>
        </w:rPr>
        <w:t xml:space="preserve">C. Oster, “Insurers, to Control Costs, Take Over Car Repair Work,” </w:t>
      </w:r>
      <w:r w:rsidRPr="00753180">
        <w:rPr>
          <w:i/>
          <w:sz w:val="24"/>
          <w:szCs w:val="24"/>
        </w:rPr>
        <w:t>Wall Street Journal</w:t>
      </w:r>
      <w:r w:rsidRPr="00753180">
        <w:rPr>
          <w:sz w:val="24"/>
          <w:szCs w:val="24"/>
        </w:rPr>
        <w:t xml:space="preserve">, </w:t>
      </w:r>
      <w:smartTag w:uri="urn:schemas-microsoft-com:office:smarttags" w:element="date">
        <w:smartTagPr>
          <w:attr w:name="Month" w:val="4"/>
          <w:attr w:name="Day" w:val="8"/>
          <w:attr w:name="Year" w:val="2003"/>
        </w:smartTagPr>
        <w:r w:rsidRPr="00753180">
          <w:rPr>
            <w:sz w:val="24"/>
            <w:szCs w:val="24"/>
          </w:rPr>
          <w:t>April 8, 2003</w:t>
        </w:r>
      </w:smartTag>
    </w:p>
    <w:p w:rsidR="00753180" w:rsidRPr="00753180" w:rsidRDefault="00753180" w:rsidP="00753180">
      <w:pPr>
        <w:ind w:left="360"/>
        <w:jc w:val="both"/>
        <w:rPr>
          <w:sz w:val="24"/>
          <w:szCs w:val="24"/>
        </w:rPr>
      </w:pPr>
    </w:p>
    <w:p w:rsidR="00052FD7" w:rsidRPr="00753180" w:rsidRDefault="00052FD7" w:rsidP="00052FD7">
      <w:pPr>
        <w:numPr>
          <w:ilvl w:val="0"/>
          <w:numId w:val="21"/>
        </w:numPr>
        <w:jc w:val="both"/>
        <w:rPr>
          <w:sz w:val="24"/>
          <w:u w:val="single"/>
        </w:rPr>
      </w:pPr>
      <w:r w:rsidRPr="00753180">
        <w:rPr>
          <w:sz w:val="24"/>
          <w:u w:val="single"/>
        </w:rPr>
        <w:t>Class Session</w:t>
      </w:r>
      <w:r>
        <w:rPr>
          <w:sz w:val="24"/>
          <w:u w:val="single"/>
        </w:rPr>
        <w:t xml:space="preserve"> 15 – November 10</w:t>
      </w:r>
    </w:p>
    <w:p w:rsidR="00052FD7" w:rsidRDefault="00052FD7" w:rsidP="00753180">
      <w:pPr>
        <w:ind w:left="360"/>
        <w:jc w:val="both"/>
        <w:rPr>
          <w:sz w:val="24"/>
          <w:szCs w:val="24"/>
        </w:rPr>
      </w:pPr>
    </w:p>
    <w:p w:rsidR="00052FD7" w:rsidRDefault="00052FD7" w:rsidP="00753180">
      <w:pPr>
        <w:ind w:left="360"/>
        <w:jc w:val="both"/>
        <w:rPr>
          <w:color w:val="92D050"/>
        </w:rPr>
      </w:pPr>
      <w:r>
        <w:rPr>
          <w:sz w:val="24"/>
          <w:szCs w:val="24"/>
        </w:rPr>
        <w:t xml:space="preserve">Case:  </w:t>
      </w:r>
      <w:r w:rsidRPr="00052FD7">
        <w:rPr>
          <w:sz w:val="24"/>
          <w:szCs w:val="24"/>
        </w:rPr>
        <w:t>THE WALT DISNEY CO.: THE ENTERTAINMENT KING (HBS 9-701-035)</w:t>
      </w:r>
    </w:p>
    <w:p w:rsidR="00052FD7" w:rsidRDefault="00052FD7" w:rsidP="00753180">
      <w:pPr>
        <w:ind w:left="360"/>
        <w:jc w:val="both"/>
        <w:rPr>
          <w:color w:val="92D050"/>
        </w:rPr>
      </w:pPr>
    </w:p>
    <w:p w:rsidR="00052FD7" w:rsidRDefault="00052FD7" w:rsidP="00052FD7">
      <w:pPr>
        <w:jc w:val="both"/>
        <w:rPr>
          <w:b/>
          <w:sz w:val="24"/>
          <w:u w:val="single"/>
        </w:rPr>
      </w:pPr>
    </w:p>
    <w:p w:rsidR="00052FD7" w:rsidRDefault="00052FD7" w:rsidP="00052FD7">
      <w:pPr>
        <w:jc w:val="both"/>
        <w:rPr>
          <w:b/>
          <w:sz w:val="24"/>
          <w:u w:val="single"/>
        </w:rPr>
      </w:pPr>
      <w:r>
        <w:rPr>
          <w:b/>
          <w:sz w:val="24"/>
          <w:u w:val="single"/>
        </w:rPr>
        <w:lastRenderedPageBreak/>
        <w:t>Topic 2.4 — Vertical Integration</w:t>
      </w:r>
    </w:p>
    <w:p w:rsidR="00052FD7" w:rsidRDefault="00052FD7" w:rsidP="00052FD7">
      <w:pPr>
        <w:jc w:val="both"/>
        <w:rPr>
          <w:sz w:val="24"/>
        </w:rPr>
      </w:pPr>
      <w:r>
        <w:rPr>
          <w:sz w:val="24"/>
        </w:rPr>
        <w:t xml:space="preserve"> </w:t>
      </w:r>
    </w:p>
    <w:p w:rsidR="00052FD7" w:rsidRPr="00753180" w:rsidRDefault="00052FD7" w:rsidP="00052FD7">
      <w:pPr>
        <w:numPr>
          <w:ilvl w:val="0"/>
          <w:numId w:val="21"/>
        </w:numPr>
        <w:jc w:val="both"/>
        <w:rPr>
          <w:sz w:val="24"/>
          <w:u w:val="single"/>
        </w:rPr>
      </w:pPr>
      <w:r w:rsidRPr="00753180">
        <w:rPr>
          <w:sz w:val="24"/>
          <w:u w:val="single"/>
        </w:rPr>
        <w:t>Class Session</w:t>
      </w:r>
      <w:r>
        <w:rPr>
          <w:sz w:val="24"/>
          <w:u w:val="single"/>
        </w:rPr>
        <w:t xml:space="preserve"> 16 – November </w:t>
      </w:r>
      <w:r w:rsidR="00183076">
        <w:rPr>
          <w:sz w:val="24"/>
          <w:u w:val="single"/>
        </w:rPr>
        <w:t>13</w:t>
      </w:r>
    </w:p>
    <w:p w:rsidR="00052FD7" w:rsidRDefault="00052FD7" w:rsidP="00753180">
      <w:pPr>
        <w:ind w:left="360"/>
        <w:jc w:val="both"/>
        <w:rPr>
          <w:color w:val="92D050"/>
        </w:rPr>
      </w:pPr>
    </w:p>
    <w:p w:rsidR="007E44E3" w:rsidRDefault="00052FD7" w:rsidP="00052FD7">
      <w:pPr>
        <w:ind w:left="360"/>
        <w:jc w:val="both"/>
        <w:rPr>
          <w:sz w:val="24"/>
          <w:szCs w:val="24"/>
        </w:rPr>
      </w:pPr>
      <w:r>
        <w:rPr>
          <w:sz w:val="24"/>
          <w:szCs w:val="24"/>
        </w:rPr>
        <w:t>C. T</w:t>
      </w:r>
      <w:r w:rsidR="00753180" w:rsidRPr="00753180">
        <w:rPr>
          <w:sz w:val="24"/>
          <w:szCs w:val="24"/>
        </w:rPr>
        <w:t xml:space="preserve">erhune, “Growing Pains: To Bag China’s Snack Market, Pepsi Takes Up Potato Farming,” </w:t>
      </w:r>
      <w:r w:rsidR="00753180" w:rsidRPr="00753180">
        <w:rPr>
          <w:i/>
          <w:sz w:val="24"/>
          <w:szCs w:val="24"/>
        </w:rPr>
        <w:t>Wall Street Journal</w:t>
      </w:r>
      <w:r w:rsidR="00753180" w:rsidRPr="00753180">
        <w:rPr>
          <w:sz w:val="24"/>
          <w:szCs w:val="24"/>
        </w:rPr>
        <w:t>, December 19, 2005</w:t>
      </w:r>
    </w:p>
    <w:p w:rsidR="00052FD7" w:rsidRDefault="00052FD7" w:rsidP="00052FD7">
      <w:pPr>
        <w:jc w:val="both"/>
        <w:rPr>
          <w:sz w:val="24"/>
          <w:szCs w:val="24"/>
        </w:rPr>
      </w:pPr>
    </w:p>
    <w:p w:rsidR="00052FD7" w:rsidRDefault="00052FD7" w:rsidP="00052FD7">
      <w:pPr>
        <w:jc w:val="both"/>
        <w:rPr>
          <w:b/>
          <w:sz w:val="24"/>
          <w:u w:val="single"/>
        </w:rPr>
      </w:pPr>
    </w:p>
    <w:p w:rsidR="00052FD7" w:rsidRPr="00753180" w:rsidRDefault="00183076" w:rsidP="00052FD7">
      <w:pPr>
        <w:numPr>
          <w:ilvl w:val="0"/>
          <w:numId w:val="21"/>
        </w:numPr>
        <w:jc w:val="both"/>
        <w:rPr>
          <w:b/>
          <w:sz w:val="24"/>
          <w:u w:val="single"/>
        </w:rPr>
      </w:pPr>
      <w:r>
        <w:rPr>
          <w:sz w:val="24"/>
          <w:u w:val="single"/>
        </w:rPr>
        <w:t>Class Session 17</w:t>
      </w:r>
      <w:r w:rsidR="00052FD7">
        <w:rPr>
          <w:sz w:val="24"/>
          <w:u w:val="single"/>
        </w:rPr>
        <w:t xml:space="preserve"> – November </w:t>
      </w:r>
      <w:r>
        <w:rPr>
          <w:sz w:val="24"/>
          <w:u w:val="single"/>
        </w:rPr>
        <w:t>17</w:t>
      </w:r>
    </w:p>
    <w:p w:rsidR="00052FD7" w:rsidRPr="00753180" w:rsidRDefault="00052FD7" w:rsidP="00052FD7">
      <w:pPr>
        <w:jc w:val="both"/>
        <w:rPr>
          <w:sz w:val="24"/>
          <w:szCs w:val="24"/>
        </w:rPr>
      </w:pPr>
    </w:p>
    <w:p w:rsidR="00753180" w:rsidRDefault="00753180" w:rsidP="00753180">
      <w:pPr>
        <w:ind w:left="360"/>
        <w:jc w:val="both"/>
        <w:rPr>
          <w:sz w:val="24"/>
          <w:szCs w:val="24"/>
        </w:rPr>
      </w:pPr>
      <w:r w:rsidRPr="00753180">
        <w:rPr>
          <w:sz w:val="24"/>
          <w:szCs w:val="24"/>
        </w:rPr>
        <w:t xml:space="preserve">C. Terhune, “Taste Test: </w:t>
      </w:r>
      <w:smartTag w:uri="urn:schemas-microsoft-com:office:smarttags" w:element="place">
        <w:smartTag w:uri="urn:schemas-microsoft-com:office:smarttags" w:element="country-region">
          <w:r w:rsidRPr="00753180">
            <w:rPr>
              <w:sz w:val="24"/>
              <w:szCs w:val="24"/>
            </w:rPr>
            <w:t>U.S.</w:t>
          </w:r>
        </w:smartTag>
      </w:smartTag>
      <w:r w:rsidRPr="00753180">
        <w:rPr>
          <w:sz w:val="24"/>
          <w:szCs w:val="24"/>
        </w:rPr>
        <w:t xml:space="preserve"> Thirst for Mexican Cola Poses Sticky Problem for Coke,” </w:t>
      </w:r>
      <w:r w:rsidRPr="00753180">
        <w:rPr>
          <w:i/>
          <w:sz w:val="24"/>
          <w:szCs w:val="24"/>
        </w:rPr>
        <w:t>Wall Street Journal</w:t>
      </w:r>
      <w:r w:rsidRPr="00753180">
        <w:rPr>
          <w:sz w:val="24"/>
          <w:szCs w:val="24"/>
        </w:rPr>
        <w:t xml:space="preserve">, </w:t>
      </w:r>
      <w:smartTag w:uri="urn:schemas-microsoft-com:office:smarttags" w:element="date">
        <w:smartTagPr>
          <w:attr w:name="Month" w:val="1"/>
          <w:attr w:name="Day" w:val="11"/>
          <w:attr w:name="Year" w:val="2006"/>
        </w:smartTagPr>
        <w:r w:rsidRPr="00753180">
          <w:rPr>
            <w:sz w:val="24"/>
            <w:szCs w:val="24"/>
          </w:rPr>
          <w:t>January 11, 2006</w:t>
        </w:r>
      </w:smartTag>
    </w:p>
    <w:p w:rsidR="00753180" w:rsidRPr="00753180" w:rsidRDefault="00753180" w:rsidP="00753180">
      <w:pPr>
        <w:ind w:left="360"/>
        <w:jc w:val="both"/>
        <w:rPr>
          <w:b/>
          <w:sz w:val="24"/>
          <w:szCs w:val="24"/>
          <w:u w:val="single"/>
        </w:rPr>
      </w:pPr>
    </w:p>
    <w:p w:rsidR="00753180" w:rsidRPr="00753180" w:rsidRDefault="00753180" w:rsidP="00753180">
      <w:pPr>
        <w:ind w:left="360"/>
        <w:jc w:val="both"/>
        <w:rPr>
          <w:b/>
          <w:sz w:val="24"/>
          <w:szCs w:val="24"/>
          <w:u w:val="single"/>
        </w:rPr>
      </w:pPr>
      <w:r>
        <w:rPr>
          <w:sz w:val="24"/>
          <w:szCs w:val="24"/>
        </w:rPr>
        <w:t xml:space="preserve">Case:  </w:t>
      </w:r>
      <w:r w:rsidR="00183076" w:rsidRPr="00183076">
        <w:rPr>
          <w:sz w:val="24"/>
          <w:szCs w:val="24"/>
        </w:rPr>
        <w:t>COLA WARS CONTINUE:  COKE AND PEPSI IN 2006 (HBS 9-706-447)</w:t>
      </w:r>
    </w:p>
    <w:p w:rsidR="00753180" w:rsidRDefault="00753180">
      <w:pPr>
        <w:jc w:val="both"/>
        <w:rPr>
          <w:b/>
          <w:sz w:val="24"/>
          <w:u w:val="single"/>
        </w:rPr>
      </w:pPr>
    </w:p>
    <w:p w:rsidR="00753180" w:rsidRDefault="00753180">
      <w:pPr>
        <w:jc w:val="both"/>
        <w:rPr>
          <w:b/>
          <w:sz w:val="24"/>
          <w:u w:val="single"/>
        </w:rPr>
      </w:pPr>
    </w:p>
    <w:p w:rsidR="005270A2" w:rsidRDefault="005270A2">
      <w:pPr>
        <w:jc w:val="both"/>
        <w:rPr>
          <w:b/>
          <w:sz w:val="24"/>
          <w:u w:val="single"/>
        </w:rPr>
      </w:pPr>
      <w:r>
        <w:rPr>
          <w:b/>
          <w:sz w:val="24"/>
          <w:u w:val="single"/>
        </w:rPr>
        <w:t>To</w:t>
      </w:r>
      <w:r w:rsidR="00183076">
        <w:rPr>
          <w:b/>
          <w:sz w:val="24"/>
          <w:u w:val="single"/>
        </w:rPr>
        <w:t>pic 2.5</w:t>
      </w:r>
      <w:r w:rsidR="00AF45C5">
        <w:rPr>
          <w:b/>
          <w:sz w:val="24"/>
          <w:u w:val="single"/>
        </w:rPr>
        <w:t xml:space="preserve"> —</w:t>
      </w:r>
      <w:r w:rsidR="00183076">
        <w:rPr>
          <w:b/>
          <w:sz w:val="24"/>
          <w:u w:val="single"/>
        </w:rPr>
        <w:t>Strategy</w:t>
      </w:r>
      <w:r w:rsidR="00970FC6">
        <w:rPr>
          <w:b/>
          <w:sz w:val="24"/>
          <w:u w:val="single"/>
        </w:rPr>
        <w:t xml:space="preserve"> and </w:t>
      </w:r>
      <w:r w:rsidR="00183076">
        <w:rPr>
          <w:b/>
          <w:sz w:val="24"/>
          <w:u w:val="single"/>
        </w:rPr>
        <w:t>Change</w:t>
      </w:r>
    </w:p>
    <w:p w:rsidR="005270A2" w:rsidRDefault="005270A2">
      <w:pPr>
        <w:jc w:val="both"/>
        <w:rPr>
          <w:b/>
          <w:sz w:val="24"/>
          <w:u w:val="single"/>
        </w:rPr>
      </w:pPr>
    </w:p>
    <w:p w:rsidR="00F27D92" w:rsidRPr="00B84E6D" w:rsidRDefault="00183076" w:rsidP="00FE5888">
      <w:pPr>
        <w:pStyle w:val="BodyTextIndent"/>
        <w:numPr>
          <w:ilvl w:val="0"/>
          <w:numId w:val="21"/>
        </w:numPr>
        <w:rPr>
          <w:sz w:val="24"/>
          <w:u w:val="single"/>
        </w:rPr>
      </w:pPr>
      <w:r w:rsidRPr="00B84E6D">
        <w:rPr>
          <w:sz w:val="24"/>
          <w:u w:val="single"/>
        </w:rPr>
        <w:t>Class Session 18</w:t>
      </w:r>
      <w:r w:rsidR="00970FC6" w:rsidRPr="00B84E6D">
        <w:rPr>
          <w:sz w:val="24"/>
          <w:u w:val="single"/>
        </w:rPr>
        <w:t xml:space="preserve"> – </w:t>
      </w:r>
      <w:r w:rsidR="00B84E6D" w:rsidRPr="00B84E6D">
        <w:rPr>
          <w:sz w:val="24"/>
          <w:u w:val="single"/>
        </w:rPr>
        <w:t>**NOTE** This class will not be held at the usual time on Thursday, November 20</w:t>
      </w:r>
      <w:r w:rsidR="00B84E6D" w:rsidRPr="00B84E6D">
        <w:rPr>
          <w:sz w:val="24"/>
          <w:u w:val="single"/>
          <w:vertAlign w:val="superscript"/>
        </w:rPr>
        <w:t>th</w:t>
      </w:r>
      <w:r w:rsidR="00B84E6D" w:rsidRPr="00B84E6D">
        <w:rPr>
          <w:sz w:val="24"/>
          <w:u w:val="single"/>
        </w:rPr>
        <w:t>.  Make up date/time, TBA.</w:t>
      </w:r>
    </w:p>
    <w:p w:rsidR="00F27D92" w:rsidRPr="00183076" w:rsidRDefault="00F27D92" w:rsidP="00F27D92">
      <w:pPr>
        <w:pStyle w:val="BodyTextIndent"/>
        <w:ind w:left="0" w:firstLine="0"/>
        <w:rPr>
          <w:sz w:val="24"/>
          <w:szCs w:val="24"/>
        </w:rPr>
      </w:pPr>
    </w:p>
    <w:p w:rsidR="00DA5733" w:rsidRPr="00183076" w:rsidRDefault="00183076" w:rsidP="00183076">
      <w:pPr>
        <w:ind w:firstLine="360"/>
        <w:jc w:val="both"/>
        <w:rPr>
          <w:sz w:val="24"/>
          <w:szCs w:val="24"/>
        </w:rPr>
      </w:pPr>
      <w:r w:rsidRPr="00183076">
        <w:rPr>
          <w:sz w:val="24"/>
          <w:szCs w:val="24"/>
        </w:rPr>
        <w:t xml:space="preserve">R. Simon, “Wall Street Targets Retiring Boomers,” </w:t>
      </w:r>
      <w:r w:rsidRPr="00183076">
        <w:rPr>
          <w:i/>
          <w:sz w:val="24"/>
          <w:szCs w:val="24"/>
        </w:rPr>
        <w:t>Wall Street Journal</w:t>
      </w:r>
      <w:r w:rsidRPr="00183076">
        <w:rPr>
          <w:sz w:val="24"/>
          <w:szCs w:val="24"/>
        </w:rPr>
        <w:t>, July 21, 2004</w:t>
      </w:r>
    </w:p>
    <w:p w:rsidR="0010514D" w:rsidRDefault="0010514D">
      <w:pPr>
        <w:jc w:val="both"/>
        <w:rPr>
          <w:sz w:val="24"/>
        </w:rPr>
      </w:pPr>
    </w:p>
    <w:p w:rsidR="000B6D7A" w:rsidRDefault="000B6D7A">
      <w:pPr>
        <w:jc w:val="both"/>
        <w:rPr>
          <w:sz w:val="24"/>
        </w:rPr>
      </w:pPr>
    </w:p>
    <w:p w:rsidR="000B6D7A" w:rsidRDefault="00183076" w:rsidP="000B6D7A">
      <w:pPr>
        <w:jc w:val="both"/>
        <w:rPr>
          <w:b/>
          <w:sz w:val="24"/>
          <w:u w:val="single"/>
        </w:rPr>
      </w:pPr>
      <w:r>
        <w:rPr>
          <w:b/>
          <w:sz w:val="24"/>
          <w:u w:val="single"/>
        </w:rPr>
        <w:t>Final Case Analysis Presentations</w:t>
      </w:r>
    </w:p>
    <w:p w:rsidR="000B6D7A" w:rsidRDefault="000B6D7A" w:rsidP="000B6D7A">
      <w:pPr>
        <w:jc w:val="both"/>
        <w:rPr>
          <w:b/>
          <w:sz w:val="24"/>
          <w:u w:val="single"/>
        </w:rPr>
      </w:pPr>
    </w:p>
    <w:p w:rsidR="000B6D7A" w:rsidRDefault="000B6D7A" w:rsidP="000B6D7A">
      <w:pPr>
        <w:numPr>
          <w:ilvl w:val="0"/>
          <w:numId w:val="21"/>
        </w:numPr>
        <w:jc w:val="both"/>
        <w:rPr>
          <w:b/>
          <w:sz w:val="24"/>
          <w:u w:val="single"/>
        </w:rPr>
      </w:pPr>
      <w:r>
        <w:rPr>
          <w:sz w:val="24"/>
          <w:u w:val="single"/>
        </w:rPr>
        <w:t>Class Session</w:t>
      </w:r>
      <w:r w:rsidR="00183076">
        <w:rPr>
          <w:sz w:val="24"/>
          <w:u w:val="single"/>
        </w:rPr>
        <w:t xml:space="preserve">s 19 &amp; </w:t>
      </w:r>
      <w:r>
        <w:rPr>
          <w:sz w:val="24"/>
          <w:u w:val="single"/>
        </w:rPr>
        <w:t xml:space="preserve">20 – December </w:t>
      </w:r>
      <w:r w:rsidR="00183076">
        <w:rPr>
          <w:sz w:val="24"/>
          <w:u w:val="single"/>
        </w:rPr>
        <w:t>1 &amp; 4</w:t>
      </w:r>
    </w:p>
    <w:p w:rsidR="000B6D7A" w:rsidRDefault="000B6D7A">
      <w:pPr>
        <w:jc w:val="both"/>
        <w:rPr>
          <w:sz w:val="24"/>
        </w:rPr>
      </w:pPr>
    </w:p>
    <w:p w:rsidR="000B6D7A" w:rsidRDefault="000B6D7A">
      <w:pPr>
        <w:jc w:val="both"/>
        <w:rPr>
          <w:sz w:val="24"/>
        </w:rPr>
      </w:pPr>
    </w:p>
    <w:p w:rsidR="0010514D" w:rsidRDefault="0010514D">
      <w:pPr>
        <w:jc w:val="both"/>
        <w:rPr>
          <w:sz w:val="24"/>
        </w:rPr>
      </w:pPr>
    </w:p>
    <w:p w:rsidR="0010514D" w:rsidRDefault="0010514D" w:rsidP="0010514D">
      <w:pPr>
        <w:pStyle w:val="BodyText"/>
        <w:pBdr>
          <w:top w:val="single" w:sz="4" w:space="1" w:color="auto"/>
          <w:left w:val="single" w:sz="4" w:space="4" w:color="auto"/>
          <w:bottom w:val="single" w:sz="4" w:space="1" w:color="auto"/>
          <w:right w:val="single" w:sz="4" w:space="4" w:color="auto"/>
        </w:pBdr>
        <w:jc w:val="both"/>
        <w:rPr>
          <w:sz w:val="24"/>
        </w:rPr>
      </w:pPr>
    </w:p>
    <w:p w:rsidR="0010514D" w:rsidRDefault="0010514D" w:rsidP="0010514D">
      <w:pPr>
        <w:pStyle w:val="BodyText"/>
        <w:pBdr>
          <w:top w:val="single" w:sz="4" w:space="1" w:color="auto"/>
          <w:left w:val="single" w:sz="4" w:space="4" w:color="auto"/>
          <w:bottom w:val="single" w:sz="4" w:space="1" w:color="auto"/>
          <w:right w:val="single" w:sz="4" w:space="4" w:color="auto"/>
        </w:pBdr>
        <w:jc w:val="center"/>
        <w:rPr>
          <w:sz w:val="24"/>
        </w:rPr>
      </w:pPr>
      <w:r>
        <w:rPr>
          <w:sz w:val="24"/>
        </w:rPr>
        <w:t>STUDENTS WILL SIT F</w:t>
      </w:r>
      <w:r w:rsidR="0077565E">
        <w:rPr>
          <w:sz w:val="24"/>
        </w:rPr>
        <w:t xml:space="preserve">OR EXAM II ON </w:t>
      </w:r>
      <w:r w:rsidR="00814BB1">
        <w:rPr>
          <w:sz w:val="24"/>
        </w:rPr>
        <w:t>TUES</w:t>
      </w:r>
      <w:r w:rsidR="0077565E">
        <w:rPr>
          <w:sz w:val="24"/>
        </w:rPr>
        <w:t xml:space="preserve">DAY, DECEMBER </w:t>
      </w:r>
      <w:r w:rsidR="00983541">
        <w:rPr>
          <w:sz w:val="24"/>
        </w:rPr>
        <w:t>9</w:t>
      </w:r>
      <w:r w:rsidRPr="00465041">
        <w:rPr>
          <w:sz w:val="24"/>
          <w:vertAlign w:val="superscript"/>
        </w:rPr>
        <w:t>th</w:t>
      </w:r>
      <w:r>
        <w:rPr>
          <w:sz w:val="24"/>
        </w:rPr>
        <w:t>, NOON - 2pm</w:t>
      </w:r>
    </w:p>
    <w:p w:rsidR="0010514D" w:rsidRDefault="0010514D" w:rsidP="0010514D">
      <w:pPr>
        <w:pStyle w:val="BodyText"/>
        <w:pBdr>
          <w:top w:val="single" w:sz="4" w:space="1" w:color="auto"/>
          <w:left w:val="single" w:sz="4" w:space="4" w:color="auto"/>
          <w:bottom w:val="single" w:sz="4" w:space="1" w:color="auto"/>
          <w:right w:val="single" w:sz="4" w:space="4" w:color="auto"/>
        </w:pBdr>
        <w:jc w:val="center"/>
        <w:rPr>
          <w:sz w:val="24"/>
        </w:rPr>
      </w:pPr>
    </w:p>
    <w:p w:rsidR="0010514D" w:rsidRDefault="0010514D">
      <w:pPr>
        <w:ind w:left="2160" w:hanging="2160"/>
        <w:jc w:val="both"/>
        <w:rPr>
          <w:b/>
          <w:sz w:val="24"/>
          <w:u w:val="single"/>
        </w:rPr>
      </w:pPr>
    </w:p>
    <w:p w:rsidR="005270A2" w:rsidRDefault="005270A2">
      <w:pPr>
        <w:jc w:val="both"/>
        <w:rPr>
          <w:b/>
        </w:rPr>
      </w:pPr>
    </w:p>
    <w:sectPr w:rsidR="005270A2" w:rsidSect="00CA551E">
      <w:headerReference w:type="default" r:id="rId9"/>
      <w:footerReference w:type="even" r:id="rId10"/>
      <w:footerReference w:type="default" r:id="rId11"/>
      <w:type w:val="continuous"/>
      <w:pgSz w:w="12240" w:h="15840"/>
      <w:pgMar w:top="1296" w:right="1440" w:bottom="576" w:left="1440" w:header="1440" w:footer="144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21247" w:rsidRDefault="00921247">
      <w:r>
        <w:separator/>
      </w:r>
    </w:p>
  </w:endnote>
  <w:endnote w:type="continuationSeparator" w:id="1">
    <w:p w:rsidR="00921247" w:rsidRDefault="0092124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5888" w:rsidRDefault="00645B3B">
    <w:pPr>
      <w:pStyle w:val="Footer"/>
      <w:framePr w:wrap="around" w:vAnchor="text" w:hAnchor="margin" w:xAlign="center" w:y="1"/>
      <w:rPr>
        <w:rStyle w:val="PageNumber"/>
      </w:rPr>
    </w:pPr>
    <w:r>
      <w:rPr>
        <w:rStyle w:val="PageNumber"/>
      </w:rPr>
      <w:fldChar w:fldCharType="begin"/>
    </w:r>
    <w:r w:rsidR="00FE5888">
      <w:rPr>
        <w:rStyle w:val="PageNumber"/>
      </w:rPr>
      <w:instrText xml:space="preserve">PAGE  </w:instrText>
    </w:r>
    <w:r>
      <w:rPr>
        <w:rStyle w:val="PageNumber"/>
      </w:rPr>
      <w:fldChar w:fldCharType="end"/>
    </w:r>
  </w:p>
  <w:p w:rsidR="00FE5888" w:rsidRDefault="00FE588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5888" w:rsidRDefault="00FE5888">
    <w:pPr>
      <w:pStyle w:val="Footer"/>
      <w:framePr w:wrap="around" w:vAnchor="text" w:hAnchor="margin" w:xAlign="center" w:y="1"/>
      <w:jc w:val="center"/>
      <w:rPr>
        <w:rStyle w:val="PageNumber"/>
      </w:rPr>
    </w:pPr>
  </w:p>
  <w:p w:rsidR="00FE5888" w:rsidRDefault="00FE5888">
    <w:pPr>
      <w:pStyle w:val="Footer"/>
      <w:framePr w:wrap="around" w:vAnchor="text" w:hAnchor="margin" w:xAlign="center" w:y="1"/>
      <w:rPr>
        <w:rStyle w:val="PageNumber"/>
      </w:rPr>
    </w:pPr>
  </w:p>
  <w:p w:rsidR="00FE5888" w:rsidRDefault="00FE5888">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21247" w:rsidRDefault="00921247">
      <w:r>
        <w:separator/>
      </w:r>
    </w:p>
  </w:footnote>
  <w:footnote w:type="continuationSeparator" w:id="1">
    <w:p w:rsidR="00921247" w:rsidRDefault="0092124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5888" w:rsidRDefault="00FE5888">
    <w:pPr>
      <w:pStyle w:val="Header"/>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711117"/>
    <w:multiLevelType w:val="singleLevel"/>
    <w:tmpl w:val="C03EB1FC"/>
    <w:lvl w:ilvl="0">
      <w:start w:val="5"/>
      <w:numFmt w:val="upperLetter"/>
      <w:lvlText w:val="%1."/>
      <w:lvlJc w:val="left"/>
      <w:pPr>
        <w:tabs>
          <w:tab w:val="num" w:pos="360"/>
        </w:tabs>
        <w:ind w:left="360" w:hanging="360"/>
      </w:pPr>
      <w:rPr>
        <w:rFonts w:hint="default"/>
        <w:u w:val="single"/>
      </w:rPr>
    </w:lvl>
  </w:abstractNum>
  <w:abstractNum w:abstractNumId="1">
    <w:nsid w:val="0588679A"/>
    <w:multiLevelType w:val="hybridMultilevel"/>
    <w:tmpl w:val="7B6C794C"/>
    <w:lvl w:ilvl="0" w:tplc="04090015">
      <w:start w:val="6"/>
      <w:numFmt w:val="upperLetter"/>
      <w:lvlText w:val="%1."/>
      <w:lvlJc w:val="left"/>
      <w:pPr>
        <w:tabs>
          <w:tab w:val="num" w:pos="360"/>
        </w:tabs>
        <w:ind w:left="360" w:hanging="360"/>
      </w:pPr>
      <w:rPr>
        <w:rFonts w:hint="default"/>
        <w:u w:val="none"/>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nsid w:val="0A146140"/>
    <w:multiLevelType w:val="hybridMultilevel"/>
    <w:tmpl w:val="41605A6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0C9553D9"/>
    <w:multiLevelType w:val="singleLevel"/>
    <w:tmpl w:val="D7103BA8"/>
    <w:lvl w:ilvl="0">
      <w:start w:val="1"/>
      <w:numFmt w:val="decimal"/>
      <w:lvlText w:val="%1."/>
      <w:lvlJc w:val="left"/>
      <w:pPr>
        <w:tabs>
          <w:tab w:val="num" w:pos="720"/>
        </w:tabs>
        <w:ind w:left="720" w:hanging="360"/>
      </w:pPr>
      <w:rPr>
        <w:rFonts w:hint="default"/>
      </w:rPr>
    </w:lvl>
  </w:abstractNum>
  <w:abstractNum w:abstractNumId="4">
    <w:nsid w:val="146D5197"/>
    <w:multiLevelType w:val="hybridMultilevel"/>
    <w:tmpl w:val="1B34DEC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nsid w:val="172F2410"/>
    <w:multiLevelType w:val="singleLevel"/>
    <w:tmpl w:val="0409000F"/>
    <w:lvl w:ilvl="0">
      <w:start w:val="1"/>
      <w:numFmt w:val="decimal"/>
      <w:lvlText w:val="%1."/>
      <w:lvlJc w:val="left"/>
      <w:pPr>
        <w:tabs>
          <w:tab w:val="num" w:pos="360"/>
        </w:tabs>
        <w:ind w:left="360" w:hanging="360"/>
      </w:pPr>
    </w:lvl>
  </w:abstractNum>
  <w:abstractNum w:abstractNumId="6">
    <w:nsid w:val="1ED217BF"/>
    <w:multiLevelType w:val="hybridMultilevel"/>
    <w:tmpl w:val="C9D8F38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7C03CCF"/>
    <w:multiLevelType w:val="singleLevel"/>
    <w:tmpl w:val="13DE79EC"/>
    <w:lvl w:ilvl="0">
      <w:start w:val="1"/>
      <w:numFmt w:val="decimal"/>
      <w:lvlText w:val="%1."/>
      <w:lvlJc w:val="left"/>
      <w:pPr>
        <w:tabs>
          <w:tab w:val="num" w:pos="1800"/>
        </w:tabs>
        <w:ind w:left="1800" w:hanging="360"/>
      </w:pPr>
      <w:rPr>
        <w:rFonts w:hint="default"/>
      </w:rPr>
    </w:lvl>
  </w:abstractNum>
  <w:abstractNum w:abstractNumId="8">
    <w:nsid w:val="29B664C0"/>
    <w:multiLevelType w:val="singleLevel"/>
    <w:tmpl w:val="04090015"/>
    <w:lvl w:ilvl="0">
      <w:start w:val="1"/>
      <w:numFmt w:val="upperLetter"/>
      <w:lvlText w:val="%1."/>
      <w:lvlJc w:val="left"/>
      <w:pPr>
        <w:tabs>
          <w:tab w:val="num" w:pos="360"/>
        </w:tabs>
        <w:ind w:left="360" w:hanging="360"/>
      </w:pPr>
      <w:rPr>
        <w:rFonts w:hint="default"/>
      </w:rPr>
    </w:lvl>
  </w:abstractNum>
  <w:abstractNum w:abstractNumId="9">
    <w:nsid w:val="3FDB7326"/>
    <w:multiLevelType w:val="singleLevel"/>
    <w:tmpl w:val="7D583EC6"/>
    <w:lvl w:ilvl="0">
      <w:start w:val="1"/>
      <w:numFmt w:val="decimal"/>
      <w:lvlText w:val="%1."/>
      <w:lvlJc w:val="left"/>
      <w:pPr>
        <w:tabs>
          <w:tab w:val="num" w:pos="1800"/>
        </w:tabs>
        <w:ind w:left="1800" w:hanging="360"/>
      </w:pPr>
      <w:rPr>
        <w:rFonts w:hint="default"/>
      </w:rPr>
    </w:lvl>
  </w:abstractNum>
  <w:abstractNum w:abstractNumId="10">
    <w:nsid w:val="45E064DD"/>
    <w:multiLevelType w:val="singleLevel"/>
    <w:tmpl w:val="9E12AF2A"/>
    <w:lvl w:ilvl="0">
      <w:start w:val="1"/>
      <w:numFmt w:val="decimal"/>
      <w:lvlText w:val="%1."/>
      <w:lvlJc w:val="left"/>
      <w:pPr>
        <w:tabs>
          <w:tab w:val="num" w:pos="1800"/>
        </w:tabs>
        <w:ind w:left="1800" w:hanging="360"/>
      </w:pPr>
      <w:rPr>
        <w:rFonts w:hint="default"/>
      </w:rPr>
    </w:lvl>
  </w:abstractNum>
  <w:abstractNum w:abstractNumId="11">
    <w:nsid w:val="46155E09"/>
    <w:multiLevelType w:val="singleLevel"/>
    <w:tmpl w:val="8BB65E04"/>
    <w:lvl w:ilvl="0">
      <w:start w:val="1"/>
      <w:numFmt w:val="decimal"/>
      <w:lvlText w:val="%1."/>
      <w:lvlJc w:val="left"/>
      <w:pPr>
        <w:tabs>
          <w:tab w:val="num" w:pos="1800"/>
        </w:tabs>
        <w:ind w:left="1800" w:hanging="360"/>
      </w:pPr>
      <w:rPr>
        <w:rFonts w:hint="default"/>
      </w:rPr>
    </w:lvl>
  </w:abstractNum>
  <w:abstractNum w:abstractNumId="12">
    <w:nsid w:val="48FF16F8"/>
    <w:multiLevelType w:val="hybridMultilevel"/>
    <w:tmpl w:val="D294F7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AED30E8"/>
    <w:multiLevelType w:val="hybridMultilevel"/>
    <w:tmpl w:val="17A43DE8"/>
    <w:lvl w:ilvl="0" w:tplc="0409000F">
      <w:start w:val="1"/>
      <w:numFmt w:val="decimal"/>
      <w:lvlText w:val="%1."/>
      <w:lvlJc w:val="left"/>
      <w:pPr>
        <w:tabs>
          <w:tab w:val="num" w:pos="360"/>
        </w:tabs>
        <w:ind w:left="360" w:hanging="360"/>
      </w:pPr>
    </w:lvl>
    <w:lvl w:ilvl="1" w:tplc="4EF21498">
      <w:start w:val="3"/>
      <w:numFmt w:val="upperLetter"/>
      <w:lvlText w:val="%2."/>
      <w:lvlJc w:val="left"/>
      <w:pPr>
        <w:tabs>
          <w:tab w:val="num" w:pos="1080"/>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nsid w:val="53C20EE3"/>
    <w:multiLevelType w:val="singleLevel"/>
    <w:tmpl w:val="B9AEBF68"/>
    <w:lvl w:ilvl="0">
      <w:start w:val="1"/>
      <w:numFmt w:val="decimal"/>
      <w:lvlText w:val="%1."/>
      <w:lvlJc w:val="left"/>
      <w:pPr>
        <w:tabs>
          <w:tab w:val="num" w:pos="1800"/>
        </w:tabs>
        <w:ind w:left="1800" w:hanging="360"/>
      </w:pPr>
      <w:rPr>
        <w:rFonts w:hint="default"/>
      </w:rPr>
    </w:lvl>
  </w:abstractNum>
  <w:abstractNum w:abstractNumId="15">
    <w:nsid w:val="5D1D623E"/>
    <w:multiLevelType w:val="singleLevel"/>
    <w:tmpl w:val="04090013"/>
    <w:lvl w:ilvl="0">
      <w:start w:val="1"/>
      <w:numFmt w:val="upperRoman"/>
      <w:lvlText w:val="%1."/>
      <w:lvlJc w:val="left"/>
      <w:pPr>
        <w:tabs>
          <w:tab w:val="num" w:pos="720"/>
        </w:tabs>
        <w:ind w:left="720" w:hanging="720"/>
      </w:pPr>
      <w:rPr>
        <w:rFonts w:hint="default"/>
      </w:rPr>
    </w:lvl>
  </w:abstractNum>
  <w:abstractNum w:abstractNumId="16">
    <w:nsid w:val="607119F4"/>
    <w:multiLevelType w:val="singleLevel"/>
    <w:tmpl w:val="A190ACC6"/>
    <w:lvl w:ilvl="0">
      <w:start w:val="1"/>
      <w:numFmt w:val="decimal"/>
      <w:lvlText w:val="%1."/>
      <w:lvlJc w:val="left"/>
      <w:pPr>
        <w:tabs>
          <w:tab w:val="num" w:pos="1800"/>
        </w:tabs>
        <w:ind w:left="1800" w:hanging="360"/>
      </w:pPr>
      <w:rPr>
        <w:rFonts w:hint="default"/>
      </w:rPr>
    </w:lvl>
  </w:abstractNum>
  <w:abstractNum w:abstractNumId="17">
    <w:nsid w:val="62841F3E"/>
    <w:multiLevelType w:val="singleLevel"/>
    <w:tmpl w:val="8AD240E4"/>
    <w:lvl w:ilvl="0">
      <w:start w:val="1"/>
      <w:numFmt w:val="decimal"/>
      <w:lvlText w:val="%1."/>
      <w:lvlJc w:val="left"/>
      <w:pPr>
        <w:tabs>
          <w:tab w:val="num" w:pos="1800"/>
        </w:tabs>
        <w:ind w:left="1800" w:hanging="360"/>
      </w:pPr>
      <w:rPr>
        <w:rFonts w:hint="default"/>
      </w:rPr>
    </w:lvl>
  </w:abstractNum>
  <w:abstractNum w:abstractNumId="18">
    <w:nsid w:val="6AB908D2"/>
    <w:multiLevelType w:val="singleLevel"/>
    <w:tmpl w:val="2334DABA"/>
    <w:lvl w:ilvl="0">
      <w:start w:val="1"/>
      <w:numFmt w:val="decimal"/>
      <w:lvlText w:val="%1."/>
      <w:lvlJc w:val="left"/>
      <w:pPr>
        <w:tabs>
          <w:tab w:val="num" w:pos="1800"/>
        </w:tabs>
        <w:ind w:left="1800" w:hanging="360"/>
      </w:pPr>
      <w:rPr>
        <w:rFonts w:hint="default"/>
      </w:rPr>
    </w:lvl>
  </w:abstractNum>
  <w:abstractNum w:abstractNumId="19">
    <w:nsid w:val="6BAB4F25"/>
    <w:multiLevelType w:val="singleLevel"/>
    <w:tmpl w:val="2012CFFC"/>
    <w:lvl w:ilvl="0">
      <w:start w:val="1"/>
      <w:numFmt w:val="bullet"/>
      <w:lvlText w:val=""/>
      <w:lvlJc w:val="left"/>
      <w:pPr>
        <w:tabs>
          <w:tab w:val="num" w:pos="360"/>
        </w:tabs>
        <w:ind w:left="360" w:hanging="360"/>
      </w:pPr>
      <w:rPr>
        <w:rFonts w:ascii="Symbol" w:hAnsi="Symbol" w:hint="default"/>
      </w:rPr>
    </w:lvl>
  </w:abstractNum>
  <w:abstractNum w:abstractNumId="20">
    <w:nsid w:val="735B29F3"/>
    <w:multiLevelType w:val="singleLevel"/>
    <w:tmpl w:val="33CC7E16"/>
    <w:lvl w:ilvl="0">
      <w:start w:val="1"/>
      <w:numFmt w:val="decimal"/>
      <w:lvlText w:val="%1."/>
      <w:lvlJc w:val="left"/>
      <w:pPr>
        <w:tabs>
          <w:tab w:val="num" w:pos="1800"/>
        </w:tabs>
        <w:ind w:left="1800" w:hanging="360"/>
      </w:pPr>
      <w:rPr>
        <w:rFonts w:hint="default"/>
      </w:rPr>
    </w:lvl>
  </w:abstractNum>
  <w:abstractNum w:abstractNumId="21">
    <w:nsid w:val="73F54714"/>
    <w:multiLevelType w:val="singleLevel"/>
    <w:tmpl w:val="2012CFFC"/>
    <w:lvl w:ilvl="0">
      <w:start w:val="1"/>
      <w:numFmt w:val="bullet"/>
      <w:lvlText w:val=""/>
      <w:lvlJc w:val="left"/>
      <w:pPr>
        <w:tabs>
          <w:tab w:val="num" w:pos="360"/>
        </w:tabs>
        <w:ind w:left="360" w:hanging="360"/>
      </w:pPr>
      <w:rPr>
        <w:rFonts w:ascii="Symbol" w:hAnsi="Symbol" w:hint="default"/>
      </w:rPr>
    </w:lvl>
  </w:abstractNum>
  <w:num w:numId="1">
    <w:abstractNumId w:val="19"/>
  </w:num>
  <w:num w:numId="2">
    <w:abstractNumId w:val="21"/>
  </w:num>
  <w:num w:numId="3">
    <w:abstractNumId w:val="18"/>
  </w:num>
  <w:num w:numId="4">
    <w:abstractNumId w:val="17"/>
  </w:num>
  <w:num w:numId="5">
    <w:abstractNumId w:val="20"/>
  </w:num>
  <w:num w:numId="6">
    <w:abstractNumId w:val="11"/>
  </w:num>
  <w:num w:numId="7">
    <w:abstractNumId w:val="7"/>
  </w:num>
  <w:num w:numId="8">
    <w:abstractNumId w:val="16"/>
  </w:num>
  <w:num w:numId="9">
    <w:abstractNumId w:val="14"/>
  </w:num>
  <w:num w:numId="10">
    <w:abstractNumId w:val="9"/>
  </w:num>
  <w:num w:numId="11">
    <w:abstractNumId w:val="10"/>
  </w:num>
  <w:num w:numId="12">
    <w:abstractNumId w:val="8"/>
  </w:num>
  <w:num w:numId="13">
    <w:abstractNumId w:val="15"/>
  </w:num>
  <w:num w:numId="14">
    <w:abstractNumId w:val="3"/>
  </w:num>
  <w:num w:numId="15">
    <w:abstractNumId w:val="0"/>
  </w:num>
  <w:num w:numId="16">
    <w:abstractNumId w:val="12"/>
  </w:num>
  <w:num w:numId="17">
    <w:abstractNumId w:val="2"/>
  </w:num>
  <w:num w:numId="18">
    <w:abstractNumId w:val="13"/>
  </w:num>
  <w:num w:numId="19">
    <w:abstractNumId w:val="6"/>
  </w:num>
  <w:num w:numId="20">
    <w:abstractNumId w:val="1"/>
  </w:num>
  <w:num w:numId="21">
    <w:abstractNumId w:val="4"/>
  </w:num>
  <w:num w:numId="2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NotTrackMoves/>
  <w:defaultTabStop w:val="720"/>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15645"/>
    <w:rsid w:val="00000182"/>
    <w:rsid w:val="00013140"/>
    <w:rsid w:val="00034F81"/>
    <w:rsid w:val="000423AD"/>
    <w:rsid w:val="00052FD7"/>
    <w:rsid w:val="00073E25"/>
    <w:rsid w:val="000815DE"/>
    <w:rsid w:val="00081C2D"/>
    <w:rsid w:val="00082336"/>
    <w:rsid w:val="00087FFB"/>
    <w:rsid w:val="000A4166"/>
    <w:rsid w:val="000B4175"/>
    <w:rsid w:val="000B6D7A"/>
    <w:rsid w:val="000E4EC6"/>
    <w:rsid w:val="0010514D"/>
    <w:rsid w:val="001558D2"/>
    <w:rsid w:val="00163754"/>
    <w:rsid w:val="00170921"/>
    <w:rsid w:val="00183076"/>
    <w:rsid w:val="00196A19"/>
    <w:rsid w:val="001C1F83"/>
    <w:rsid w:val="001C519A"/>
    <w:rsid w:val="001D03AF"/>
    <w:rsid w:val="001E2D63"/>
    <w:rsid w:val="001E5389"/>
    <w:rsid w:val="0020097E"/>
    <w:rsid w:val="00203C51"/>
    <w:rsid w:val="00230770"/>
    <w:rsid w:val="002424E0"/>
    <w:rsid w:val="00256B48"/>
    <w:rsid w:val="00265904"/>
    <w:rsid w:val="002665DB"/>
    <w:rsid w:val="0027214E"/>
    <w:rsid w:val="002912D7"/>
    <w:rsid w:val="002A31AE"/>
    <w:rsid w:val="002B561C"/>
    <w:rsid w:val="002D4B6E"/>
    <w:rsid w:val="002D65B3"/>
    <w:rsid w:val="003131E4"/>
    <w:rsid w:val="0035480F"/>
    <w:rsid w:val="00364166"/>
    <w:rsid w:val="00386488"/>
    <w:rsid w:val="0039182C"/>
    <w:rsid w:val="003964B9"/>
    <w:rsid w:val="003C1153"/>
    <w:rsid w:val="003F1960"/>
    <w:rsid w:val="003F64B9"/>
    <w:rsid w:val="00414A01"/>
    <w:rsid w:val="004402B8"/>
    <w:rsid w:val="00444E12"/>
    <w:rsid w:val="004452BE"/>
    <w:rsid w:val="00447F28"/>
    <w:rsid w:val="00465041"/>
    <w:rsid w:val="004672E3"/>
    <w:rsid w:val="00475A56"/>
    <w:rsid w:val="00485B0D"/>
    <w:rsid w:val="004B17A6"/>
    <w:rsid w:val="004D0D00"/>
    <w:rsid w:val="0050679C"/>
    <w:rsid w:val="00510A75"/>
    <w:rsid w:val="005270A2"/>
    <w:rsid w:val="00552572"/>
    <w:rsid w:val="00560C20"/>
    <w:rsid w:val="00566D37"/>
    <w:rsid w:val="00587525"/>
    <w:rsid w:val="005A6FB3"/>
    <w:rsid w:val="005E425D"/>
    <w:rsid w:val="005F07CE"/>
    <w:rsid w:val="006034CB"/>
    <w:rsid w:val="00603CD3"/>
    <w:rsid w:val="006148C0"/>
    <w:rsid w:val="00616390"/>
    <w:rsid w:val="00645B3B"/>
    <w:rsid w:val="00687FF5"/>
    <w:rsid w:val="006D6045"/>
    <w:rsid w:val="006D6B5A"/>
    <w:rsid w:val="006D74F4"/>
    <w:rsid w:val="0070002D"/>
    <w:rsid w:val="00704C43"/>
    <w:rsid w:val="0071664C"/>
    <w:rsid w:val="00753180"/>
    <w:rsid w:val="00766238"/>
    <w:rsid w:val="0077565E"/>
    <w:rsid w:val="007779DA"/>
    <w:rsid w:val="0078447D"/>
    <w:rsid w:val="00785D54"/>
    <w:rsid w:val="007B2B71"/>
    <w:rsid w:val="007E44E3"/>
    <w:rsid w:val="007E5C6B"/>
    <w:rsid w:val="007F1E5C"/>
    <w:rsid w:val="00802142"/>
    <w:rsid w:val="00803168"/>
    <w:rsid w:val="00813892"/>
    <w:rsid w:val="00814BB1"/>
    <w:rsid w:val="0085468E"/>
    <w:rsid w:val="008556D9"/>
    <w:rsid w:val="0086222C"/>
    <w:rsid w:val="008717A4"/>
    <w:rsid w:val="008777BA"/>
    <w:rsid w:val="008A4DBE"/>
    <w:rsid w:val="008A7ADE"/>
    <w:rsid w:val="008C4D98"/>
    <w:rsid w:val="008D0B95"/>
    <w:rsid w:val="008E0FB5"/>
    <w:rsid w:val="008E5F99"/>
    <w:rsid w:val="00907273"/>
    <w:rsid w:val="00921247"/>
    <w:rsid w:val="009213D6"/>
    <w:rsid w:val="009447B5"/>
    <w:rsid w:val="009477A1"/>
    <w:rsid w:val="00951B98"/>
    <w:rsid w:val="00961EDF"/>
    <w:rsid w:val="00970FC6"/>
    <w:rsid w:val="009827F2"/>
    <w:rsid w:val="00983541"/>
    <w:rsid w:val="009B131B"/>
    <w:rsid w:val="009B5F34"/>
    <w:rsid w:val="009C10A2"/>
    <w:rsid w:val="00A16E07"/>
    <w:rsid w:val="00A25A33"/>
    <w:rsid w:val="00A41899"/>
    <w:rsid w:val="00A52713"/>
    <w:rsid w:val="00AA0AC7"/>
    <w:rsid w:val="00AD682B"/>
    <w:rsid w:val="00AF45C5"/>
    <w:rsid w:val="00B12F0E"/>
    <w:rsid w:val="00B40A6C"/>
    <w:rsid w:val="00B57224"/>
    <w:rsid w:val="00B841E0"/>
    <w:rsid w:val="00B84E6D"/>
    <w:rsid w:val="00C1079F"/>
    <w:rsid w:val="00C4483F"/>
    <w:rsid w:val="00C60509"/>
    <w:rsid w:val="00C92303"/>
    <w:rsid w:val="00CA551E"/>
    <w:rsid w:val="00D45FCE"/>
    <w:rsid w:val="00DA5733"/>
    <w:rsid w:val="00DE37CD"/>
    <w:rsid w:val="00DF7296"/>
    <w:rsid w:val="00E15645"/>
    <w:rsid w:val="00E21583"/>
    <w:rsid w:val="00E2454B"/>
    <w:rsid w:val="00E33AB5"/>
    <w:rsid w:val="00EA5C7C"/>
    <w:rsid w:val="00ED01B4"/>
    <w:rsid w:val="00F06CA6"/>
    <w:rsid w:val="00F20291"/>
    <w:rsid w:val="00F27D92"/>
    <w:rsid w:val="00F91B21"/>
    <w:rsid w:val="00FA4430"/>
    <w:rsid w:val="00FC01DA"/>
    <w:rsid w:val="00FD6EE4"/>
    <w:rsid w:val="00FE5888"/>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date"/>
  <w:smartTagType w:namespaceuri="urn:schemas-microsoft-com:office:smarttags" w:name="place"/>
  <w:smartTagType w:namespaceuri="urn:schemas-microsoft-com:office:smarttags" w:name="City"/>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A551E"/>
  </w:style>
  <w:style w:type="paragraph" w:styleId="Heading1">
    <w:name w:val="heading 1"/>
    <w:basedOn w:val="Normal"/>
    <w:next w:val="Normal"/>
    <w:qFormat/>
    <w:rsid w:val="00CA551E"/>
    <w:pPr>
      <w:keepNext/>
      <w:outlineLvl w:val="0"/>
    </w:pPr>
    <w:rPr>
      <w:b/>
      <w:sz w:val="28"/>
    </w:rPr>
  </w:style>
  <w:style w:type="paragraph" w:styleId="Heading2">
    <w:name w:val="heading 2"/>
    <w:basedOn w:val="Normal"/>
    <w:next w:val="Normal"/>
    <w:qFormat/>
    <w:rsid w:val="00CA551E"/>
    <w:pPr>
      <w:keepNext/>
      <w:outlineLvl w:val="1"/>
    </w:pPr>
    <w:rPr>
      <w:sz w:val="24"/>
    </w:rPr>
  </w:style>
  <w:style w:type="paragraph" w:styleId="Heading3">
    <w:name w:val="heading 3"/>
    <w:basedOn w:val="Normal"/>
    <w:next w:val="Normal"/>
    <w:qFormat/>
    <w:rsid w:val="00CA551E"/>
    <w:pPr>
      <w:keepNext/>
      <w:outlineLvl w:val="2"/>
    </w:pPr>
    <w:rPr>
      <w:b/>
    </w:rPr>
  </w:style>
  <w:style w:type="paragraph" w:styleId="Heading4">
    <w:name w:val="heading 4"/>
    <w:basedOn w:val="Normal"/>
    <w:next w:val="Normal"/>
    <w:qFormat/>
    <w:rsid w:val="00CA551E"/>
    <w:pPr>
      <w:keepNext/>
      <w:jc w:val="both"/>
      <w:outlineLvl w:val="3"/>
    </w:pPr>
    <w:rPr>
      <w:b/>
      <w:sz w:val="28"/>
    </w:rPr>
  </w:style>
  <w:style w:type="paragraph" w:styleId="Heading5">
    <w:name w:val="heading 5"/>
    <w:basedOn w:val="Normal"/>
    <w:next w:val="Normal"/>
    <w:qFormat/>
    <w:rsid w:val="00CA551E"/>
    <w:pPr>
      <w:keepNext/>
      <w:jc w:val="center"/>
      <w:outlineLvl w:val="4"/>
    </w:pPr>
    <w:rPr>
      <w:b/>
      <w:sz w:val="28"/>
    </w:rPr>
  </w:style>
  <w:style w:type="paragraph" w:styleId="Heading6">
    <w:name w:val="heading 6"/>
    <w:basedOn w:val="Normal"/>
    <w:next w:val="Normal"/>
    <w:qFormat/>
    <w:rsid w:val="00CA551E"/>
    <w:pPr>
      <w:keepNext/>
      <w:ind w:firstLine="720"/>
      <w:jc w:val="both"/>
      <w:outlineLvl w:val="5"/>
    </w:pPr>
    <w:rPr>
      <w:u w:val="single"/>
    </w:rPr>
  </w:style>
  <w:style w:type="paragraph" w:styleId="Heading7">
    <w:name w:val="heading 7"/>
    <w:basedOn w:val="Normal"/>
    <w:next w:val="Normal"/>
    <w:qFormat/>
    <w:rsid w:val="00CA551E"/>
    <w:pPr>
      <w:keepNext/>
      <w:ind w:left="360" w:firstLine="360"/>
      <w:jc w:val="both"/>
      <w:outlineLvl w:val="6"/>
    </w:pPr>
    <w:rPr>
      <w:u w:val="single"/>
    </w:rPr>
  </w:style>
  <w:style w:type="paragraph" w:styleId="Heading8">
    <w:name w:val="heading 8"/>
    <w:basedOn w:val="Normal"/>
    <w:next w:val="Normal"/>
    <w:qFormat/>
    <w:rsid w:val="00CA551E"/>
    <w:pPr>
      <w:keepNext/>
      <w:jc w:val="center"/>
      <w:outlineLvl w:val="7"/>
    </w:pPr>
    <w:rPr>
      <w:b/>
      <w:sz w:val="24"/>
    </w:rPr>
  </w:style>
  <w:style w:type="paragraph" w:styleId="Heading9">
    <w:name w:val="heading 9"/>
    <w:basedOn w:val="Normal"/>
    <w:next w:val="Normal"/>
    <w:qFormat/>
    <w:rsid w:val="00CA551E"/>
    <w:pPr>
      <w:keepNext/>
      <w:pBdr>
        <w:top w:val="single" w:sz="4" w:space="1" w:color="auto"/>
        <w:left w:val="single" w:sz="4" w:space="4" w:color="auto"/>
        <w:bottom w:val="single" w:sz="4" w:space="1" w:color="auto"/>
        <w:right w:val="single" w:sz="4" w:space="4" w:color="auto"/>
      </w:pBdr>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CA551E"/>
    <w:rPr>
      <w:b/>
      <w:u w:val="single"/>
    </w:rPr>
  </w:style>
  <w:style w:type="paragraph" w:styleId="BodyTextIndent">
    <w:name w:val="Body Text Indent"/>
    <w:basedOn w:val="Normal"/>
    <w:rsid w:val="00CA551E"/>
    <w:pPr>
      <w:ind w:left="1440" w:hanging="1440"/>
      <w:jc w:val="both"/>
    </w:pPr>
  </w:style>
  <w:style w:type="character" w:styleId="Hyperlink">
    <w:name w:val="Hyperlink"/>
    <w:basedOn w:val="DefaultParagraphFont"/>
    <w:rsid w:val="00CA551E"/>
    <w:rPr>
      <w:color w:val="0000FF"/>
      <w:u w:val="single"/>
    </w:rPr>
  </w:style>
  <w:style w:type="paragraph" w:styleId="Footer">
    <w:name w:val="footer"/>
    <w:basedOn w:val="Normal"/>
    <w:rsid w:val="00CA551E"/>
    <w:pPr>
      <w:tabs>
        <w:tab w:val="center" w:pos="4320"/>
        <w:tab w:val="right" w:pos="8640"/>
      </w:tabs>
    </w:pPr>
  </w:style>
  <w:style w:type="character" w:styleId="PageNumber">
    <w:name w:val="page number"/>
    <w:basedOn w:val="DefaultParagraphFont"/>
    <w:rsid w:val="00CA551E"/>
  </w:style>
  <w:style w:type="paragraph" w:styleId="Header">
    <w:name w:val="header"/>
    <w:basedOn w:val="Normal"/>
    <w:rsid w:val="00CA551E"/>
    <w:pPr>
      <w:tabs>
        <w:tab w:val="center" w:pos="4320"/>
        <w:tab w:val="right" w:pos="8640"/>
      </w:tabs>
    </w:pPr>
  </w:style>
  <w:style w:type="paragraph" w:styleId="BodyTextIndent2">
    <w:name w:val="Body Text Indent 2"/>
    <w:basedOn w:val="Normal"/>
    <w:rsid w:val="00CA551E"/>
    <w:pPr>
      <w:ind w:left="540" w:hanging="180"/>
      <w:jc w:val="both"/>
    </w:pPr>
  </w:style>
  <w:style w:type="paragraph" w:styleId="FootnoteText">
    <w:name w:val="footnote text"/>
    <w:basedOn w:val="Normal"/>
    <w:semiHidden/>
    <w:rsid w:val="00087FFB"/>
  </w:style>
  <w:style w:type="character" w:styleId="FootnoteReference">
    <w:name w:val="footnote reference"/>
    <w:basedOn w:val="DefaultParagraphFont"/>
    <w:semiHidden/>
    <w:rsid w:val="00087FFB"/>
    <w:rPr>
      <w:vertAlign w:val="superscript"/>
    </w:rPr>
  </w:style>
  <w:style w:type="paragraph" w:styleId="BalloonText">
    <w:name w:val="Balloon Text"/>
    <w:basedOn w:val="Normal"/>
    <w:semiHidden/>
    <w:rsid w:val="003F64B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zzeo@kellogg.northwestern.ed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224</TotalTime>
  <Pages>1</Pages>
  <Words>2786</Words>
  <Characters>15886</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J</vt:lpstr>
    </vt:vector>
  </TitlesOfParts>
  <Company>KGSM</Company>
  <LinksUpToDate>false</LinksUpToDate>
  <CharactersWithSpaces>18635</CharactersWithSpaces>
  <SharedDoc>false</SharedDoc>
  <HLinks>
    <vt:vector size="18" baseType="variant">
      <vt:variant>
        <vt:i4>7667803</vt:i4>
      </vt:variant>
      <vt:variant>
        <vt:i4>6</vt:i4>
      </vt:variant>
      <vt:variant>
        <vt:i4>0</vt:i4>
      </vt:variant>
      <vt:variant>
        <vt:i4>5</vt:i4>
      </vt:variant>
      <vt:variant>
        <vt:lpwstr>mailto:ryanmcdevitt@yahoo.com</vt:lpwstr>
      </vt:variant>
      <vt:variant>
        <vt:lpwstr/>
      </vt:variant>
      <vt:variant>
        <vt:i4>1310828</vt:i4>
      </vt:variant>
      <vt:variant>
        <vt:i4>3</vt:i4>
      </vt:variant>
      <vt:variant>
        <vt:i4>0</vt:i4>
      </vt:variant>
      <vt:variant>
        <vt:i4>5</vt:i4>
      </vt:variant>
      <vt:variant>
        <vt:lpwstr>mailto:mazzeo@kellogg.northwestern.edu</vt:lpwstr>
      </vt:variant>
      <vt:variant>
        <vt:lpwstr/>
      </vt:variant>
      <vt:variant>
        <vt:i4>1769552</vt:i4>
      </vt:variant>
      <vt:variant>
        <vt:i4>0</vt:i4>
      </vt:variant>
      <vt:variant>
        <vt:i4>0</vt:i4>
      </vt:variant>
      <vt:variant>
        <vt:i4>5</vt:i4>
      </vt:variant>
      <vt:variant>
        <vt:lpwstr>http://www.kellogg.northwestern.edu/faculty/mazzeo/ftp/fall07.htm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dc:title>
  <dc:subject/>
  <dc:creator>KGSM</dc:creator>
  <cp:keywords/>
  <cp:lastModifiedBy>mma317</cp:lastModifiedBy>
  <cp:revision>6</cp:revision>
  <cp:lastPrinted>2008-09-19T15:54:00Z</cp:lastPrinted>
  <dcterms:created xsi:type="dcterms:W3CDTF">2008-09-12T20:34:00Z</dcterms:created>
  <dcterms:modified xsi:type="dcterms:W3CDTF">2008-09-19T19:24:00Z</dcterms:modified>
</cp:coreProperties>
</file>