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42B" w:rsidRDefault="0072142B" w:rsidP="00FB5D6D">
      <w:pPr>
        <w:pStyle w:val="Heading1"/>
        <w:rPr>
          <w:sz w:val="22"/>
          <w:szCs w:val="22"/>
        </w:rPr>
      </w:pPr>
    </w:p>
    <w:p w:rsidR="0072142B" w:rsidRDefault="0072142B" w:rsidP="00FB5D6D">
      <w:pPr>
        <w:pStyle w:val="Heading1"/>
        <w:rPr>
          <w:sz w:val="22"/>
          <w:szCs w:val="22"/>
        </w:rPr>
      </w:pPr>
    </w:p>
    <w:p w:rsidR="00D50FBF" w:rsidRPr="00FB5D6D" w:rsidRDefault="00247C1B" w:rsidP="00FB5D6D">
      <w:pPr>
        <w:pStyle w:val="Heading1"/>
        <w:rPr>
          <w:sz w:val="22"/>
          <w:szCs w:val="22"/>
        </w:rPr>
      </w:pPr>
      <w:r w:rsidRPr="00FB5D6D">
        <w:rPr>
          <w:sz w:val="22"/>
          <w:szCs w:val="22"/>
        </w:rPr>
        <w:t>Exam I</w:t>
      </w:r>
      <w:r w:rsidR="00FB5D6D" w:rsidRPr="00FB5D6D">
        <w:rPr>
          <w:sz w:val="22"/>
          <w:szCs w:val="22"/>
        </w:rPr>
        <w:t xml:space="preserve">:  </w:t>
      </w:r>
      <w:r w:rsidR="00D87EDC" w:rsidRPr="00FB5D6D">
        <w:rPr>
          <w:sz w:val="22"/>
          <w:szCs w:val="22"/>
        </w:rPr>
        <w:t>Fall</w:t>
      </w:r>
      <w:r w:rsidRPr="00FB5D6D">
        <w:rPr>
          <w:sz w:val="22"/>
          <w:szCs w:val="22"/>
        </w:rPr>
        <w:t xml:space="preserve"> Quarter 2006</w:t>
      </w:r>
    </w:p>
    <w:p w:rsidR="00D50FBF" w:rsidRPr="008C615B" w:rsidRDefault="00247C1B">
      <w:pPr>
        <w:jc w:val="center"/>
        <w:rPr>
          <w:b/>
          <w:sz w:val="22"/>
          <w:szCs w:val="22"/>
        </w:rPr>
      </w:pPr>
      <w:r w:rsidRPr="008C615B">
        <w:rPr>
          <w:b/>
          <w:sz w:val="22"/>
          <w:szCs w:val="22"/>
        </w:rPr>
        <w:t xml:space="preserve">MGMT </w:t>
      </w:r>
      <w:r w:rsidR="00D50FBF" w:rsidRPr="008C615B">
        <w:rPr>
          <w:b/>
          <w:sz w:val="22"/>
          <w:szCs w:val="22"/>
        </w:rPr>
        <w:t>43</w:t>
      </w:r>
      <w:r w:rsidR="00D87EDC" w:rsidRPr="008C615B">
        <w:rPr>
          <w:b/>
          <w:sz w:val="22"/>
          <w:szCs w:val="22"/>
        </w:rPr>
        <w:t>1</w:t>
      </w:r>
    </w:p>
    <w:p w:rsidR="00D50FBF" w:rsidRDefault="00D50FBF">
      <w:pPr>
        <w:jc w:val="center"/>
        <w:rPr>
          <w:b/>
          <w:sz w:val="22"/>
          <w:szCs w:val="22"/>
        </w:rPr>
      </w:pPr>
    </w:p>
    <w:p w:rsidR="0072142B" w:rsidRDefault="0072142B">
      <w:pPr>
        <w:jc w:val="center"/>
        <w:rPr>
          <w:b/>
          <w:sz w:val="22"/>
          <w:szCs w:val="22"/>
        </w:rPr>
      </w:pPr>
    </w:p>
    <w:p w:rsidR="0072142B" w:rsidRPr="008C615B" w:rsidRDefault="0072142B">
      <w:pPr>
        <w:jc w:val="center"/>
        <w:rPr>
          <w:b/>
          <w:sz w:val="22"/>
          <w:szCs w:val="22"/>
        </w:rPr>
      </w:pPr>
    </w:p>
    <w:p w:rsidR="007358C7" w:rsidRDefault="007358C7" w:rsidP="007358C7">
      <w:pPr>
        <w:rPr>
          <w:b/>
          <w:sz w:val="22"/>
          <w:szCs w:val="22"/>
        </w:rPr>
      </w:pPr>
    </w:p>
    <w:p w:rsidR="007358C7" w:rsidRDefault="007358C7" w:rsidP="007358C7">
      <w:pPr>
        <w:rPr>
          <w:b/>
          <w:sz w:val="22"/>
          <w:szCs w:val="22"/>
        </w:rPr>
      </w:pPr>
    </w:p>
    <w:p w:rsidR="007358C7" w:rsidRPr="007358C7" w:rsidRDefault="007358C7" w:rsidP="007358C7">
      <w:pPr>
        <w:rPr>
          <w:b/>
          <w:sz w:val="22"/>
          <w:szCs w:val="22"/>
        </w:rPr>
      </w:pPr>
      <w:r w:rsidRPr="007358C7">
        <w:rPr>
          <w:b/>
          <w:sz w:val="22"/>
          <w:szCs w:val="22"/>
        </w:rPr>
        <w:t xml:space="preserve">Exam Recap: </w:t>
      </w:r>
    </w:p>
    <w:p w:rsidR="007358C7" w:rsidRPr="007358C7" w:rsidRDefault="007358C7" w:rsidP="007358C7">
      <w:pPr>
        <w:rPr>
          <w:b/>
          <w:sz w:val="22"/>
          <w:szCs w:val="22"/>
        </w:rPr>
      </w:pPr>
    </w:p>
    <w:p w:rsidR="007358C7" w:rsidRPr="007358C7" w:rsidRDefault="007358C7" w:rsidP="007358C7">
      <w:pPr>
        <w:numPr>
          <w:ilvl w:val="0"/>
          <w:numId w:val="11"/>
        </w:numPr>
        <w:jc w:val="both"/>
        <w:rPr>
          <w:b/>
          <w:sz w:val="22"/>
          <w:szCs w:val="22"/>
        </w:rPr>
      </w:pPr>
      <w:r w:rsidRPr="007358C7">
        <w:rPr>
          <w:b/>
          <w:sz w:val="22"/>
          <w:szCs w:val="22"/>
        </w:rPr>
        <w:t>On the attached pages, I have included the "ideal/suggested answers" to the exam questions.   Note that well-argued answers that differed from these answers were typically given substantial partial credit.  In addition, many students made other excellent points that were given full credit (see my comments on your exams!).</w:t>
      </w:r>
    </w:p>
    <w:p w:rsidR="007358C7" w:rsidRPr="007358C7" w:rsidRDefault="007358C7" w:rsidP="007358C7">
      <w:pPr>
        <w:jc w:val="both"/>
        <w:rPr>
          <w:b/>
          <w:sz w:val="22"/>
          <w:szCs w:val="22"/>
        </w:rPr>
      </w:pPr>
    </w:p>
    <w:p w:rsidR="007358C7" w:rsidRPr="007358C7" w:rsidRDefault="007358C7" w:rsidP="007358C7">
      <w:pPr>
        <w:numPr>
          <w:ilvl w:val="0"/>
          <w:numId w:val="11"/>
        </w:numPr>
        <w:jc w:val="both"/>
        <w:rPr>
          <w:b/>
          <w:sz w:val="22"/>
          <w:szCs w:val="22"/>
        </w:rPr>
      </w:pPr>
      <w:r w:rsidRPr="007358C7">
        <w:rPr>
          <w:b/>
          <w:sz w:val="22"/>
          <w:szCs w:val="22"/>
        </w:rPr>
        <w:t>The scores for the exam in the three sections broke down as follows:</w:t>
      </w:r>
    </w:p>
    <w:p w:rsidR="007358C7" w:rsidRPr="007358C7" w:rsidRDefault="007358C7" w:rsidP="007358C7">
      <w:pPr>
        <w:numPr>
          <w:ilvl w:val="0"/>
          <w:numId w:val="11"/>
        </w:numPr>
        <w:ind w:left="1080"/>
        <w:jc w:val="both"/>
        <w:rPr>
          <w:b/>
          <w:sz w:val="22"/>
          <w:szCs w:val="22"/>
        </w:rPr>
      </w:pPr>
      <w:r w:rsidRPr="007358C7">
        <w:rPr>
          <w:b/>
          <w:sz w:val="22"/>
          <w:szCs w:val="22"/>
        </w:rPr>
        <w:t xml:space="preserve">Mean:  </w:t>
      </w:r>
      <w:r>
        <w:rPr>
          <w:b/>
          <w:sz w:val="22"/>
          <w:szCs w:val="22"/>
        </w:rPr>
        <w:t>26.25</w:t>
      </w:r>
      <w:r w:rsidRPr="007358C7">
        <w:rPr>
          <w:b/>
          <w:sz w:val="22"/>
          <w:szCs w:val="22"/>
        </w:rPr>
        <w:tab/>
      </w:r>
    </w:p>
    <w:p w:rsidR="007358C7" w:rsidRPr="007358C7" w:rsidRDefault="007358C7" w:rsidP="007358C7">
      <w:pPr>
        <w:numPr>
          <w:ilvl w:val="0"/>
          <w:numId w:val="11"/>
        </w:numPr>
        <w:ind w:left="1080"/>
        <w:jc w:val="both"/>
        <w:rPr>
          <w:b/>
          <w:sz w:val="22"/>
          <w:szCs w:val="22"/>
        </w:rPr>
      </w:pPr>
      <w:r w:rsidRPr="007358C7">
        <w:rPr>
          <w:b/>
          <w:sz w:val="22"/>
          <w:szCs w:val="22"/>
        </w:rPr>
        <w:t xml:space="preserve">Median: </w:t>
      </w:r>
      <w:r>
        <w:rPr>
          <w:b/>
          <w:sz w:val="22"/>
          <w:szCs w:val="22"/>
        </w:rPr>
        <w:t>26.50</w:t>
      </w:r>
    </w:p>
    <w:p w:rsidR="007358C7" w:rsidRPr="007358C7" w:rsidRDefault="007358C7" w:rsidP="007358C7">
      <w:pPr>
        <w:numPr>
          <w:ilvl w:val="0"/>
          <w:numId w:val="11"/>
        </w:numPr>
        <w:ind w:left="1080"/>
        <w:jc w:val="both"/>
        <w:rPr>
          <w:b/>
          <w:sz w:val="22"/>
          <w:szCs w:val="22"/>
        </w:rPr>
      </w:pPr>
      <w:r w:rsidRPr="007358C7">
        <w:rPr>
          <w:b/>
          <w:sz w:val="22"/>
          <w:szCs w:val="22"/>
        </w:rPr>
        <w:t xml:space="preserve">Standard Deviation:  </w:t>
      </w:r>
      <w:r>
        <w:rPr>
          <w:b/>
          <w:sz w:val="22"/>
          <w:szCs w:val="22"/>
        </w:rPr>
        <w:t>1.39</w:t>
      </w:r>
    </w:p>
    <w:p w:rsidR="007358C7" w:rsidRPr="007358C7" w:rsidRDefault="007358C7" w:rsidP="007358C7">
      <w:pPr>
        <w:numPr>
          <w:ilvl w:val="0"/>
          <w:numId w:val="11"/>
        </w:numPr>
        <w:ind w:left="1080"/>
        <w:jc w:val="both"/>
        <w:rPr>
          <w:b/>
          <w:sz w:val="22"/>
          <w:szCs w:val="22"/>
        </w:rPr>
      </w:pPr>
      <w:r w:rsidRPr="007358C7">
        <w:rPr>
          <w:b/>
          <w:sz w:val="22"/>
          <w:szCs w:val="22"/>
        </w:rPr>
        <w:t xml:space="preserve">Total Points Possible:  </w:t>
      </w:r>
      <w:r>
        <w:rPr>
          <w:b/>
          <w:sz w:val="22"/>
          <w:szCs w:val="22"/>
        </w:rPr>
        <w:t>30</w:t>
      </w:r>
    </w:p>
    <w:p w:rsidR="007358C7" w:rsidRPr="007358C7" w:rsidRDefault="007358C7" w:rsidP="007358C7">
      <w:pPr>
        <w:numPr>
          <w:ilvl w:val="0"/>
          <w:numId w:val="11"/>
        </w:numPr>
        <w:ind w:left="1080"/>
        <w:jc w:val="both"/>
        <w:rPr>
          <w:b/>
          <w:sz w:val="22"/>
          <w:szCs w:val="22"/>
        </w:rPr>
      </w:pPr>
      <w:r w:rsidRPr="007358C7">
        <w:rPr>
          <w:b/>
          <w:sz w:val="22"/>
          <w:szCs w:val="22"/>
        </w:rPr>
        <w:t xml:space="preserve">Number of Exams:  </w:t>
      </w:r>
      <w:r>
        <w:rPr>
          <w:b/>
          <w:sz w:val="22"/>
          <w:szCs w:val="22"/>
        </w:rPr>
        <w:t>189</w:t>
      </w:r>
    </w:p>
    <w:p w:rsidR="007358C7" w:rsidRPr="007358C7" w:rsidRDefault="004D6068" w:rsidP="007358C7">
      <w:pPr>
        <w:numPr>
          <w:ilvl w:val="0"/>
          <w:numId w:val="34"/>
        </w:numPr>
        <w:ind w:left="1080"/>
        <w:jc w:val="both"/>
        <w:rPr>
          <w:b/>
          <w:sz w:val="22"/>
          <w:szCs w:val="22"/>
        </w:rPr>
      </w:pPr>
      <w:r>
        <w:rPr>
          <w:b/>
          <w:sz w:val="22"/>
          <w:szCs w:val="22"/>
        </w:rPr>
        <w:t>Excellent Job!</w:t>
      </w:r>
      <w:r w:rsidR="007358C7" w:rsidRPr="007358C7">
        <w:rPr>
          <w:b/>
          <w:sz w:val="22"/>
          <w:szCs w:val="22"/>
        </w:rPr>
        <w:t>!</w:t>
      </w:r>
    </w:p>
    <w:p w:rsidR="007358C7" w:rsidRPr="007358C7" w:rsidRDefault="007358C7" w:rsidP="007358C7">
      <w:pPr>
        <w:jc w:val="both"/>
        <w:rPr>
          <w:b/>
          <w:sz w:val="22"/>
          <w:szCs w:val="22"/>
        </w:rPr>
      </w:pPr>
    </w:p>
    <w:p w:rsidR="007358C7" w:rsidRPr="007358C7" w:rsidRDefault="007358C7" w:rsidP="007358C7">
      <w:pPr>
        <w:numPr>
          <w:ilvl w:val="0"/>
          <w:numId w:val="11"/>
        </w:numPr>
        <w:jc w:val="both"/>
        <w:rPr>
          <w:b/>
          <w:sz w:val="22"/>
          <w:szCs w:val="22"/>
        </w:rPr>
      </w:pPr>
      <w:r w:rsidRPr="007358C7">
        <w:rPr>
          <w:b/>
          <w:sz w:val="22"/>
          <w:szCs w:val="22"/>
        </w:rPr>
        <w:t xml:space="preserve">Grade breakdown: recall that </w:t>
      </w:r>
      <w:r>
        <w:rPr>
          <w:b/>
          <w:sz w:val="22"/>
          <w:szCs w:val="22"/>
        </w:rPr>
        <w:t>Exam I represents 30</w:t>
      </w:r>
      <w:r w:rsidRPr="007358C7">
        <w:rPr>
          <w:b/>
          <w:sz w:val="22"/>
          <w:szCs w:val="22"/>
        </w:rPr>
        <w:t xml:space="preserve"> percent of your total grade for the course.  But, since this le</w:t>
      </w:r>
      <w:r>
        <w:rPr>
          <w:b/>
          <w:sz w:val="22"/>
          <w:szCs w:val="22"/>
        </w:rPr>
        <w:t>aves 70</w:t>
      </w:r>
      <w:r w:rsidRPr="007358C7">
        <w:rPr>
          <w:b/>
          <w:sz w:val="22"/>
          <w:szCs w:val="22"/>
        </w:rPr>
        <w:t xml:space="preserve"> percent of the total grade, students who scored below the median still have an excellent chance to score an A for the course (of course, people who scored even a standard deviation or more above aren't assured of an A, either...).  </w:t>
      </w:r>
      <w:r>
        <w:rPr>
          <w:b/>
          <w:sz w:val="22"/>
          <w:szCs w:val="22"/>
        </w:rPr>
        <w:t>Exam II</w:t>
      </w:r>
      <w:r w:rsidRPr="007358C7">
        <w:rPr>
          <w:b/>
          <w:sz w:val="22"/>
          <w:szCs w:val="22"/>
        </w:rPr>
        <w:t xml:space="preserve"> is worth </w:t>
      </w:r>
      <w:r>
        <w:rPr>
          <w:b/>
          <w:sz w:val="22"/>
          <w:szCs w:val="22"/>
        </w:rPr>
        <w:t>30</w:t>
      </w:r>
      <w:r w:rsidRPr="007358C7">
        <w:rPr>
          <w:b/>
          <w:sz w:val="22"/>
          <w:szCs w:val="22"/>
        </w:rPr>
        <w:t xml:space="preserve"> percent of the final grade and the comments on your essays and the suggested answers here should be a guide as you prepare for and write that exam.  Note that I am encouraged to give final grades that conform to the grading patters for this course across all professors.  </w:t>
      </w:r>
    </w:p>
    <w:p w:rsidR="007358C7" w:rsidRPr="007358C7" w:rsidRDefault="007358C7" w:rsidP="007358C7">
      <w:pPr>
        <w:jc w:val="both"/>
        <w:rPr>
          <w:b/>
          <w:sz w:val="22"/>
          <w:szCs w:val="22"/>
        </w:rPr>
      </w:pPr>
    </w:p>
    <w:p w:rsidR="007358C7" w:rsidRPr="007358C7" w:rsidRDefault="007358C7" w:rsidP="004D6068">
      <w:pPr>
        <w:numPr>
          <w:ilvl w:val="0"/>
          <w:numId w:val="11"/>
        </w:numPr>
        <w:jc w:val="both"/>
        <w:rPr>
          <w:b/>
          <w:sz w:val="22"/>
          <w:szCs w:val="22"/>
          <w:u w:val="single"/>
        </w:rPr>
      </w:pPr>
      <w:r w:rsidRPr="007358C7">
        <w:rPr>
          <w:b/>
          <w:sz w:val="22"/>
          <w:szCs w:val="22"/>
        </w:rPr>
        <w:t xml:space="preserve">Please let me know as soon as possible if you have any sort of question about the exam.  Send me an email or </w:t>
      </w:r>
      <w:r>
        <w:rPr>
          <w:b/>
          <w:sz w:val="22"/>
          <w:szCs w:val="22"/>
        </w:rPr>
        <w:t xml:space="preserve">sign up for a time to </w:t>
      </w:r>
      <w:r w:rsidRPr="007358C7">
        <w:rPr>
          <w:b/>
          <w:sz w:val="22"/>
          <w:szCs w:val="22"/>
        </w:rPr>
        <w:t>stop by my office!!</w:t>
      </w:r>
    </w:p>
    <w:p w:rsidR="007358C7" w:rsidRDefault="007358C7">
      <w:pPr>
        <w:jc w:val="both"/>
        <w:rPr>
          <w:b/>
          <w:sz w:val="22"/>
          <w:szCs w:val="22"/>
        </w:rPr>
      </w:pPr>
      <w:r>
        <w:rPr>
          <w:b/>
          <w:sz w:val="22"/>
          <w:szCs w:val="22"/>
        </w:rPr>
        <w:br/>
      </w:r>
    </w:p>
    <w:p w:rsidR="00D50FBF" w:rsidRPr="008C615B" w:rsidRDefault="007358C7">
      <w:pPr>
        <w:jc w:val="both"/>
        <w:rPr>
          <w:b/>
          <w:sz w:val="22"/>
          <w:szCs w:val="22"/>
        </w:rPr>
      </w:pPr>
      <w:r>
        <w:rPr>
          <w:b/>
          <w:sz w:val="22"/>
          <w:szCs w:val="22"/>
        </w:rPr>
        <w:br w:type="page"/>
      </w:r>
    </w:p>
    <w:p w:rsidR="00CE5122" w:rsidRPr="008C615B" w:rsidRDefault="003A6191">
      <w:pPr>
        <w:rPr>
          <w:sz w:val="22"/>
          <w:szCs w:val="22"/>
        </w:rPr>
      </w:pPr>
      <w:r>
        <w:rPr>
          <w:b/>
          <w:sz w:val="22"/>
          <w:szCs w:val="22"/>
        </w:rPr>
        <w:t>Part I:</w:t>
      </w:r>
      <w:r>
        <w:rPr>
          <w:b/>
          <w:sz w:val="22"/>
          <w:szCs w:val="22"/>
        </w:rPr>
        <w:tab/>
        <w:t xml:space="preserve"> Conceptual/</w:t>
      </w:r>
      <w:r w:rsidR="00CE5122" w:rsidRPr="008C615B">
        <w:rPr>
          <w:b/>
          <w:sz w:val="22"/>
          <w:szCs w:val="22"/>
        </w:rPr>
        <w:t xml:space="preserve">Case </w:t>
      </w:r>
      <w:r w:rsidR="00D50FBF" w:rsidRPr="008C615B">
        <w:rPr>
          <w:b/>
          <w:sz w:val="22"/>
          <w:szCs w:val="22"/>
        </w:rPr>
        <w:t>Questions</w:t>
      </w:r>
      <w:r w:rsidR="0072142B">
        <w:rPr>
          <w:b/>
          <w:sz w:val="22"/>
          <w:szCs w:val="22"/>
        </w:rPr>
        <w:t>:</w:t>
      </w:r>
    </w:p>
    <w:p w:rsidR="00CE5122" w:rsidRPr="008C615B" w:rsidRDefault="00CE5122">
      <w:pPr>
        <w:rPr>
          <w:sz w:val="22"/>
          <w:szCs w:val="22"/>
        </w:rPr>
      </w:pPr>
    </w:p>
    <w:p w:rsidR="00AC05F1" w:rsidRDefault="00AC05F1" w:rsidP="00AC05F1">
      <w:pPr>
        <w:numPr>
          <w:ilvl w:val="0"/>
          <w:numId w:val="28"/>
        </w:numPr>
        <w:jc w:val="both"/>
        <w:rPr>
          <w:sz w:val="22"/>
          <w:szCs w:val="22"/>
        </w:rPr>
      </w:pPr>
      <w:r>
        <w:rPr>
          <w:sz w:val="22"/>
          <w:szCs w:val="22"/>
        </w:rPr>
        <w:t xml:space="preserve">The Crown Cork and Seal case describes John Connelly’s business philosophy as follows: “you can’t just increase efficiency to succeed; you must at the same time improve quality.”  Under what conditions will improving the quality of its products </w:t>
      </w:r>
      <w:r w:rsidR="00710693">
        <w:rPr>
          <w:sz w:val="22"/>
          <w:szCs w:val="22"/>
        </w:rPr>
        <w:t>increase a firm’s profitability?</w:t>
      </w:r>
      <w:r>
        <w:rPr>
          <w:sz w:val="22"/>
          <w:szCs w:val="22"/>
        </w:rPr>
        <w:t xml:space="preserve">  Using the cases we have discussed in class, provide </w:t>
      </w:r>
      <w:r w:rsidRPr="00AC05F1">
        <w:rPr>
          <w:sz w:val="22"/>
          <w:szCs w:val="22"/>
          <w:u w:val="single"/>
        </w:rPr>
        <w:t>two</w:t>
      </w:r>
      <w:r>
        <w:rPr>
          <w:sz w:val="22"/>
          <w:szCs w:val="22"/>
        </w:rPr>
        <w:t xml:space="preserve"> examples that illustrate how enhancing a product’s quality increased (or did not increase) its profits.</w:t>
      </w:r>
      <w:r w:rsidR="00A04A4A" w:rsidRPr="00A04A4A">
        <w:rPr>
          <w:sz w:val="22"/>
          <w:szCs w:val="22"/>
        </w:rPr>
        <w:t xml:space="preserve"> </w:t>
      </w:r>
      <w:r w:rsidR="00A04A4A">
        <w:rPr>
          <w:sz w:val="22"/>
          <w:szCs w:val="22"/>
        </w:rPr>
        <w:t>(200 words)</w:t>
      </w:r>
    </w:p>
    <w:p w:rsidR="00C05641" w:rsidRDefault="00C05641" w:rsidP="00C05641">
      <w:pPr>
        <w:jc w:val="both"/>
        <w:rPr>
          <w:sz w:val="22"/>
          <w:szCs w:val="22"/>
        </w:rPr>
      </w:pPr>
    </w:p>
    <w:p w:rsidR="007358C7" w:rsidRPr="007358C7" w:rsidRDefault="00C05A30" w:rsidP="00C05641">
      <w:pPr>
        <w:jc w:val="both"/>
        <w:rPr>
          <w:b/>
          <w:sz w:val="22"/>
          <w:szCs w:val="22"/>
        </w:rPr>
      </w:pPr>
      <w:r>
        <w:rPr>
          <w:b/>
          <w:sz w:val="22"/>
          <w:szCs w:val="22"/>
        </w:rPr>
        <w:t>T</w:t>
      </w:r>
      <w:r w:rsidR="007358C7">
        <w:rPr>
          <w:b/>
          <w:sz w:val="22"/>
          <w:szCs w:val="22"/>
        </w:rPr>
        <w:t xml:space="preserve">hree conditions must hold for quality </w:t>
      </w:r>
      <w:r>
        <w:rPr>
          <w:b/>
          <w:sz w:val="22"/>
          <w:szCs w:val="22"/>
        </w:rPr>
        <w:t xml:space="preserve">increases </w:t>
      </w:r>
      <w:r w:rsidR="007358C7">
        <w:rPr>
          <w:b/>
          <w:sz w:val="22"/>
          <w:szCs w:val="22"/>
        </w:rPr>
        <w:t>to translate into higher firm p</w:t>
      </w:r>
      <w:r>
        <w:rPr>
          <w:b/>
          <w:sz w:val="22"/>
          <w:szCs w:val="22"/>
        </w:rPr>
        <w:t xml:space="preserve">rofits:  (1) </w:t>
      </w:r>
      <w:r w:rsidR="007358C7">
        <w:rPr>
          <w:b/>
          <w:sz w:val="22"/>
          <w:szCs w:val="22"/>
        </w:rPr>
        <w:t xml:space="preserve">higher “quality” </w:t>
      </w:r>
      <w:r>
        <w:rPr>
          <w:b/>
          <w:sz w:val="22"/>
          <w:szCs w:val="22"/>
        </w:rPr>
        <w:t>leads to</w:t>
      </w:r>
      <w:r w:rsidR="007358C7">
        <w:rPr>
          <w:b/>
          <w:sz w:val="22"/>
          <w:szCs w:val="22"/>
        </w:rPr>
        <w:t xml:space="preserve"> higher “B” for consumers; (2) the now higher quality product is unique, so an increase in demand isn’t offset by an increase in competition; and (3) the costs of increasing quality don’t exceed the additional revenue generated.  Crown </w:t>
      </w:r>
      <w:r>
        <w:rPr>
          <w:b/>
          <w:sz w:val="22"/>
          <w:szCs w:val="22"/>
        </w:rPr>
        <w:t>sold</w:t>
      </w:r>
      <w:r w:rsidR="007358C7">
        <w:rPr>
          <w:b/>
          <w:sz w:val="22"/>
          <w:szCs w:val="22"/>
        </w:rPr>
        <w:t xml:space="preserve"> the “high quality can” to customers, who were willing to pay more because its features (timely delivery on short-notice with potentially elaborate lithography) were very attractive (especially </w:t>
      </w:r>
      <w:r>
        <w:rPr>
          <w:b/>
          <w:sz w:val="22"/>
          <w:szCs w:val="22"/>
        </w:rPr>
        <w:t xml:space="preserve">to </w:t>
      </w:r>
      <w:r w:rsidR="007358C7">
        <w:rPr>
          <w:b/>
          <w:sz w:val="22"/>
          <w:szCs w:val="22"/>
        </w:rPr>
        <w:t xml:space="preserve">soft drink bottlers with uncertain demand for a nondurable </w:t>
      </w:r>
      <w:proofErr w:type="spellStart"/>
      <w:r w:rsidR="007358C7">
        <w:rPr>
          <w:b/>
          <w:sz w:val="22"/>
          <w:szCs w:val="22"/>
        </w:rPr>
        <w:t>good</w:t>
      </w:r>
      <w:proofErr w:type="spellEnd"/>
      <w:r w:rsidR="007358C7">
        <w:rPr>
          <w:b/>
          <w:sz w:val="22"/>
          <w:szCs w:val="22"/>
        </w:rPr>
        <w:t xml:space="preserve"> that was packaged in “fancier” cans</w:t>
      </w:r>
      <w:r>
        <w:rPr>
          <w:b/>
          <w:sz w:val="22"/>
          <w:szCs w:val="22"/>
        </w:rPr>
        <w:t>)</w:t>
      </w:r>
      <w:r w:rsidR="007358C7">
        <w:rPr>
          <w:b/>
          <w:sz w:val="22"/>
          <w:szCs w:val="22"/>
        </w:rPr>
        <w:t xml:space="preserve">.  None of Crown’s competitors offered a similarly high quality product, and Crown’s plant location strategy (serving multiple customers) and investments in lithography capabilities allowed them to produce the high quality can efficiently.  On the other hand, part of the reason the Apple Macintosh did not succeed as much as Steve Jobs had hoped was that costly </w:t>
      </w:r>
      <w:r>
        <w:rPr>
          <w:b/>
          <w:sz w:val="22"/>
          <w:szCs w:val="22"/>
        </w:rPr>
        <w:t xml:space="preserve">quality </w:t>
      </w:r>
      <w:r w:rsidR="007358C7">
        <w:rPr>
          <w:b/>
          <w:sz w:val="22"/>
          <w:szCs w:val="22"/>
        </w:rPr>
        <w:t>investments did not necessarily translate into higher willingness to pay for consumers.  As the costly features added did not increase B enough, it was difficult to earn a positive (P-C) and still attract enough custom</w:t>
      </w:r>
      <w:r>
        <w:rPr>
          <w:b/>
          <w:sz w:val="22"/>
          <w:szCs w:val="22"/>
        </w:rPr>
        <w:t>ers who were maximizing their surplus (B-P).</w:t>
      </w:r>
    </w:p>
    <w:p w:rsidR="007358C7" w:rsidRDefault="007358C7" w:rsidP="00C05641">
      <w:pPr>
        <w:jc w:val="both"/>
        <w:rPr>
          <w:sz w:val="22"/>
          <w:szCs w:val="22"/>
        </w:rPr>
      </w:pPr>
    </w:p>
    <w:p w:rsidR="008A0AE1" w:rsidRDefault="008A0AE1" w:rsidP="00C05641">
      <w:pPr>
        <w:jc w:val="both"/>
        <w:rPr>
          <w:sz w:val="22"/>
          <w:szCs w:val="22"/>
        </w:rPr>
      </w:pPr>
    </w:p>
    <w:p w:rsidR="00AB4548" w:rsidRDefault="00AC05F1" w:rsidP="00AB4548">
      <w:pPr>
        <w:numPr>
          <w:ilvl w:val="0"/>
          <w:numId w:val="28"/>
        </w:numPr>
        <w:jc w:val="both"/>
        <w:rPr>
          <w:sz w:val="22"/>
          <w:szCs w:val="22"/>
        </w:rPr>
      </w:pPr>
      <w:r>
        <w:rPr>
          <w:sz w:val="22"/>
          <w:szCs w:val="22"/>
        </w:rPr>
        <w:t xml:space="preserve">Explain the difference between the concepts of </w:t>
      </w:r>
      <w:r>
        <w:rPr>
          <w:sz w:val="22"/>
          <w:szCs w:val="22"/>
          <w:u w:val="single"/>
        </w:rPr>
        <w:t>economies of scale</w:t>
      </w:r>
      <w:r>
        <w:rPr>
          <w:sz w:val="22"/>
          <w:szCs w:val="22"/>
        </w:rPr>
        <w:t xml:space="preserve"> and </w:t>
      </w:r>
      <w:r>
        <w:rPr>
          <w:sz w:val="22"/>
          <w:szCs w:val="22"/>
          <w:u w:val="single"/>
        </w:rPr>
        <w:t>the learning curve</w:t>
      </w:r>
      <w:r>
        <w:rPr>
          <w:sz w:val="22"/>
          <w:szCs w:val="22"/>
        </w:rPr>
        <w:t xml:space="preserve">.  Using the cases we have discussed in class, provide </w:t>
      </w:r>
      <w:r>
        <w:rPr>
          <w:sz w:val="22"/>
          <w:szCs w:val="22"/>
          <w:u w:val="single"/>
        </w:rPr>
        <w:t>two</w:t>
      </w:r>
      <w:r>
        <w:rPr>
          <w:sz w:val="22"/>
          <w:szCs w:val="22"/>
        </w:rPr>
        <w:t xml:space="preserve"> examples that demonstrate the contrast between these two concepts.</w:t>
      </w:r>
      <w:r w:rsidR="00A04A4A" w:rsidRPr="00A04A4A">
        <w:rPr>
          <w:sz w:val="22"/>
          <w:szCs w:val="22"/>
        </w:rPr>
        <w:t xml:space="preserve"> </w:t>
      </w:r>
      <w:r w:rsidR="00A04A4A">
        <w:rPr>
          <w:sz w:val="22"/>
          <w:szCs w:val="22"/>
        </w:rPr>
        <w:t>(200 words)</w:t>
      </w:r>
    </w:p>
    <w:p w:rsidR="00E1450C" w:rsidRDefault="00E1450C" w:rsidP="00E1450C">
      <w:pPr>
        <w:jc w:val="both"/>
        <w:rPr>
          <w:sz w:val="22"/>
          <w:szCs w:val="22"/>
        </w:rPr>
      </w:pPr>
    </w:p>
    <w:p w:rsidR="00E1450C" w:rsidRPr="00E1450C" w:rsidRDefault="00E1450C" w:rsidP="00E1450C">
      <w:pPr>
        <w:jc w:val="both"/>
        <w:rPr>
          <w:b/>
          <w:sz w:val="22"/>
          <w:szCs w:val="22"/>
        </w:rPr>
      </w:pPr>
      <w:r>
        <w:rPr>
          <w:b/>
          <w:sz w:val="22"/>
          <w:szCs w:val="22"/>
        </w:rPr>
        <w:t xml:space="preserve">Economies of scale refer to situations where a firm’s average total cost decrease as the quantity produced in a particular period increases – typically because fixed costs are spread over more units or perhaps if variable costs decrease as the firm gets bigger (more power over input suppliers).  The learning curve refers to situations where a firm’s average costs decrease as a result of greater production in past periods – past production activity increases the efficiency of labor, production glitches are worked out over time, etc.  Satellite radio is a good example of economies of scale, since the fixed cost of operating in the industry (acquiring the license to access the spectrum, launching satellites, signing up talent, etc.) </w:t>
      </w:r>
      <w:r w:rsidR="004D6068">
        <w:rPr>
          <w:b/>
          <w:sz w:val="22"/>
          <w:szCs w:val="22"/>
        </w:rPr>
        <w:t>are</w:t>
      </w:r>
      <w:r>
        <w:rPr>
          <w:b/>
          <w:sz w:val="22"/>
          <w:szCs w:val="22"/>
        </w:rPr>
        <w:t xml:space="preserve"> substantial fixed costs.  Additional consumers served once this infrastructure </w:t>
      </w:r>
      <w:r w:rsidR="004D6068">
        <w:rPr>
          <w:b/>
          <w:sz w:val="22"/>
          <w:szCs w:val="22"/>
        </w:rPr>
        <w:t>is</w:t>
      </w:r>
      <w:r>
        <w:rPr>
          <w:b/>
          <w:sz w:val="22"/>
          <w:szCs w:val="22"/>
        </w:rPr>
        <w:t xml:space="preserve"> put into place lower</w:t>
      </w:r>
      <w:r w:rsidR="004D6068">
        <w:rPr>
          <w:b/>
          <w:sz w:val="22"/>
          <w:szCs w:val="22"/>
        </w:rPr>
        <w:t>s</w:t>
      </w:r>
      <w:r>
        <w:rPr>
          <w:b/>
          <w:sz w:val="22"/>
          <w:szCs w:val="22"/>
        </w:rPr>
        <w:t xml:space="preserve"> average costs.  In both the Roche and H&amp;H </w:t>
      </w:r>
      <w:proofErr w:type="spellStart"/>
      <w:r>
        <w:rPr>
          <w:b/>
          <w:sz w:val="22"/>
          <w:szCs w:val="22"/>
        </w:rPr>
        <w:t>Bailbonds</w:t>
      </w:r>
      <w:proofErr w:type="spellEnd"/>
      <w:r>
        <w:rPr>
          <w:b/>
          <w:sz w:val="22"/>
          <w:szCs w:val="22"/>
        </w:rPr>
        <w:t xml:space="preserve"> cases, we saw examples where “finders” (of hot biotech </w:t>
      </w:r>
      <w:proofErr w:type="spellStart"/>
      <w:r>
        <w:rPr>
          <w:b/>
          <w:sz w:val="22"/>
          <w:szCs w:val="22"/>
        </w:rPr>
        <w:t>pharma</w:t>
      </w:r>
      <w:proofErr w:type="spellEnd"/>
      <w:r>
        <w:rPr>
          <w:b/>
          <w:sz w:val="22"/>
          <w:szCs w:val="22"/>
        </w:rPr>
        <w:t xml:space="preserve"> products in the former case; of </w:t>
      </w:r>
      <w:r w:rsidR="008A0AE1">
        <w:rPr>
          <w:b/>
          <w:sz w:val="22"/>
          <w:szCs w:val="22"/>
        </w:rPr>
        <w:t>bail</w:t>
      </w:r>
      <w:r w:rsidR="004D6068">
        <w:rPr>
          <w:b/>
          <w:sz w:val="22"/>
          <w:szCs w:val="22"/>
        </w:rPr>
        <w:t xml:space="preserve"> </w:t>
      </w:r>
      <w:r w:rsidR="008A0AE1">
        <w:rPr>
          <w:b/>
          <w:sz w:val="22"/>
          <w:szCs w:val="22"/>
        </w:rPr>
        <w:t>skippers in the latter) became more efficient over time based on knowledge acquired from past finding experience.  These are classic illustrations of the learning curve.</w:t>
      </w:r>
    </w:p>
    <w:p w:rsidR="00AB4548" w:rsidRDefault="00AB4548" w:rsidP="00AB4548">
      <w:pPr>
        <w:jc w:val="both"/>
        <w:rPr>
          <w:sz w:val="22"/>
          <w:szCs w:val="22"/>
        </w:rPr>
      </w:pPr>
    </w:p>
    <w:p w:rsidR="0072142B" w:rsidRPr="008C615B" w:rsidRDefault="0072142B" w:rsidP="00AB4548">
      <w:pPr>
        <w:jc w:val="both"/>
        <w:rPr>
          <w:sz w:val="22"/>
          <w:szCs w:val="22"/>
        </w:rPr>
      </w:pPr>
    </w:p>
    <w:p w:rsidR="00AB4548" w:rsidRPr="008C615B" w:rsidRDefault="008C531B" w:rsidP="00AB4548">
      <w:pPr>
        <w:numPr>
          <w:ilvl w:val="0"/>
          <w:numId w:val="28"/>
        </w:numPr>
        <w:jc w:val="both"/>
        <w:rPr>
          <w:sz w:val="22"/>
          <w:szCs w:val="22"/>
        </w:rPr>
      </w:pPr>
      <w:r>
        <w:rPr>
          <w:sz w:val="22"/>
          <w:szCs w:val="22"/>
        </w:rPr>
        <w:t xml:space="preserve">XM Radio </w:t>
      </w:r>
      <w:r w:rsidR="00AC05F1">
        <w:rPr>
          <w:sz w:val="22"/>
          <w:szCs w:val="22"/>
        </w:rPr>
        <w:t>hold</w:t>
      </w:r>
      <w:r>
        <w:rPr>
          <w:sz w:val="22"/>
          <w:szCs w:val="22"/>
        </w:rPr>
        <w:t>s an</w:t>
      </w:r>
      <w:r w:rsidR="00AC05F1">
        <w:rPr>
          <w:sz w:val="22"/>
          <w:szCs w:val="22"/>
        </w:rPr>
        <w:t xml:space="preserve"> FCC lice</w:t>
      </w:r>
      <w:r>
        <w:rPr>
          <w:sz w:val="22"/>
          <w:szCs w:val="22"/>
        </w:rPr>
        <w:t>nse</w:t>
      </w:r>
      <w:r w:rsidR="00AC05F1">
        <w:rPr>
          <w:sz w:val="22"/>
          <w:szCs w:val="22"/>
        </w:rPr>
        <w:t xml:space="preserve"> to </w:t>
      </w:r>
      <w:r>
        <w:rPr>
          <w:sz w:val="22"/>
          <w:szCs w:val="22"/>
        </w:rPr>
        <w:t xml:space="preserve">access portion of the radio spectrum to provide Satellite Digital Audio Radio Service.  Clearly, an FCC license is a critical resource for this firm.  Describe a capability of XM Radio that derives from this resource and explain the competitive advantage that this capability generates.  Then select </w:t>
      </w:r>
      <w:r w:rsidRPr="008C531B">
        <w:rPr>
          <w:sz w:val="22"/>
          <w:szCs w:val="22"/>
          <w:u w:val="single"/>
        </w:rPr>
        <w:t>two</w:t>
      </w:r>
      <w:r>
        <w:rPr>
          <w:sz w:val="22"/>
          <w:szCs w:val="22"/>
        </w:rPr>
        <w:t xml:space="preserve"> of the “market tests” for resources (i.e., limits to: </w:t>
      </w:r>
      <w:proofErr w:type="spellStart"/>
      <w:r>
        <w:rPr>
          <w:sz w:val="22"/>
          <w:szCs w:val="22"/>
        </w:rPr>
        <w:t>imitability</w:t>
      </w:r>
      <w:proofErr w:type="spellEnd"/>
      <w:r>
        <w:rPr>
          <w:sz w:val="22"/>
          <w:szCs w:val="22"/>
        </w:rPr>
        <w:t xml:space="preserve">, substitutability, acquisition competition, and </w:t>
      </w:r>
      <w:r>
        <w:rPr>
          <w:sz w:val="22"/>
          <w:szCs w:val="22"/>
        </w:rPr>
        <w:lastRenderedPageBreak/>
        <w:t>mobility) and discuss whether the “FCC license” resource passes the tests and the consequences for XM’s profitability.</w:t>
      </w:r>
      <w:r w:rsidR="00A04A4A" w:rsidRPr="00A04A4A">
        <w:rPr>
          <w:sz w:val="22"/>
          <w:szCs w:val="22"/>
        </w:rPr>
        <w:t xml:space="preserve"> </w:t>
      </w:r>
      <w:r w:rsidR="00A04A4A">
        <w:rPr>
          <w:sz w:val="22"/>
          <w:szCs w:val="22"/>
        </w:rPr>
        <w:t>(200 words)</w:t>
      </w:r>
    </w:p>
    <w:p w:rsidR="00AB4548" w:rsidRDefault="00AB4548" w:rsidP="00AB4548">
      <w:pPr>
        <w:jc w:val="both"/>
        <w:rPr>
          <w:sz w:val="22"/>
          <w:szCs w:val="22"/>
        </w:rPr>
      </w:pPr>
    </w:p>
    <w:p w:rsidR="008A0AE1" w:rsidRPr="008A0AE1" w:rsidRDefault="008A0AE1" w:rsidP="00AB4548">
      <w:pPr>
        <w:jc w:val="both"/>
        <w:rPr>
          <w:b/>
          <w:sz w:val="22"/>
          <w:szCs w:val="22"/>
        </w:rPr>
      </w:pPr>
      <w:r>
        <w:rPr>
          <w:b/>
          <w:sz w:val="22"/>
          <w:szCs w:val="22"/>
        </w:rPr>
        <w:t xml:space="preserve">The </w:t>
      </w:r>
      <w:r w:rsidR="004D6068">
        <w:rPr>
          <w:b/>
          <w:sz w:val="22"/>
          <w:szCs w:val="22"/>
        </w:rPr>
        <w:t>FCC</w:t>
      </w:r>
      <w:r>
        <w:rPr>
          <w:b/>
          <w:sz w:val="22"/>
          <w:szCs w:val="22"/>
        </w:rPr>
        <w:t xml:space="preserve"> license gave XM exclusive access to a portion of the </w:t>
      </w:r>
      <w:r w:rsidR="004D6068">
        <w:rPr>
          <w:b/>
          <w:sz w:val="22"/>
          <w:szCs w:val="22"/>
        </w:rPr>
        <w:t xml:space="preserve">radio </w:t>
      </w:r>
      <w:r>
        <w:rPr>
          <w:b/>
          <w:sz w:val="22"/>
          <w:szCs w:val="22"/>
        </w:rPr>
        <w:t xml:space="preserve">spectrum.  </w:t>
      </w:r>
      <w:proofErr w:type="spellStart"/>
      <w:r>
        <w:rPr>
          <w:b/>
          <w:sz w:val="22"/>
          <w:szCs w:val="22"/>
        </w:rPr>
        <w:t>Utlizing</w:t>
      </w:r>
      <w:proofErr w:type="spellEnd"/>
      <w:r>
        <w:rPr>
          <w:b/>
          <w:sz w:val="22"/>
          <w:szCs w:val="22"/>
        </w:rPr>
        <w:t xml:space="preserve"> this resource gave XM the capability to broadcast clear nationwide signals of a large number (100+) of radio stations.</w:t>
      </w:r>
      <w:r w:rsidR="00907975">
        <w:rPr>
          <w:b/>
          <w:sz w:val="22"/>
          <w:szCs w:val="22"/>
        </w:rPr>
        <w:t xml:space="preserve">  This capability allowed XM to provide a product that could generate a differentiation-based competitive advantage.  Specifically, the clear nationwide signal was potentially attractive to consumers (truck drivers, long-distance commuters) who often drove in and out of the range of terrestrial radio stations.  The large number of radio stations capability was potentially attractive to consumers </w:t>
      </w:r>
      <w:r w:rsidR="00421030">
        <w:rPr>
          <w:b/>
          <w:sz w:val="22"/>
          <w:szCs w:val="22"/>
        </w:rPr>
        <w:t>with</w:t>
      </w:r>
      <w:r w:rsidR="00907975">
        <w:rPr>
          <w:b/>
          <w:sz w:val="22"/>
          <w:szCs w:val="22"/>
        </w:rPr>
        <w:t xml:space="preserve"> tastes for </w:t>
      </w:r>
      <w:r w:rsidR="00C65E09">
        <w:rPr>
          <w:b/>
          <w:sz w:val="22"/>
          <w:szCs w:val="22"/>
        </w:rPr>
        <w:t>radio station variety</w:t>
      </w:r>
      <w:r w:rsidR="00907975">
        <w:rPr>
          <w:b/>
          <w:sz w:val="22"/>
          <w:szCs w:val="22"/>
        </w:rPr>
        <w:t xml:space="preserve"> or niche programming that </w:t>
      </w:r>
      <w:r w:rsidR="00421030">
        <w:rPr>
          <w:b/>
          <w:sz w:val="22"/>
          <w:szCs w:val="22"/>
        </w:rPr>
        <w:t>can’t</w:t>
      </w:r>
      <w:r w:rsidR="00907975">
        <w:rPr>
          <w:b/>
          <w:sz w:val="22"/>
          <w:szCs w:val="22"/>
        </w:rPr>
        <w:t xml:space="preserve"> be satisfied by terrestrial radio station</w:t>
      </w:r>
      <w:r w:rsidR="00421030">
        <w:rPr>
          <w:b/>
          <w:sz w:val="22"/>
          <w:szCs w:val="22"/>
        </w:rPr>
        <w:t>s</w:t>
      </w:r>
      <w:r w:rsidR="00907975">
        <w:rPr>
          <w:b/>
          <w:sz w:val="22"/>
          <w:szCs w:val="22"/>
        </w:rPr>
        <w:t xml:space="preserve"> serving a limited geographic area.  This compelling resources-capability-advantage story was compromised by failure of two market tests.  First, Sirius held a different resource (unique access to a different portion of the spectrum) that could generate the same capabilities and advantage.  The “limits to competition” test was not passed.  In addition, there was a highly contested (26 rounds of bidding!) auction to </w:t>
      </w:r>
      <w:r w:rsidR="00421030">
        <w:rPr>
          <w:b/>
          <w:sz w:val="22"/>
          <w:szCs w:val="22"/>
        </w:rPr>
        <w:t>gain</w:t>
      </w:r>
      <w:r w:rsidR="00907975">
        <w:rPr>
          <w:b/>
          <w:sz w:val="22"/>
          <w:szCs w:val="22"/>
        </w:rPr>
        <w:t xml:space="preserve"> access to the spectrum from the FCC.  Because there were imperfect limits to competition to acquire the resource, some amount (perhaps substantial) of the </w:t>
      </w:r>
      <w:r w:rsidR="00C65E09">
        <w:rPr>
          <w:b/>
          <w:sz w:val="22"/>
          <w:szCs w:val="22"/>
        </w:rPr>
        <w:t>profits</w:t>
      </w:r>
      <w:r w:rsidR="00907975">
        <w:rPr>
          <w:b/>
          <w:sz w:val="22"/>
          <w:szCs w:val="22"/>
        </w:rPr>
        <w:t xml:space="preserve"> from the resource </w:t>
      </w:r>
      <w:r w:rsidR="00C65E09">
        <w:rPr>
          <w:b/>
          <w:sz w:val="22"/>
          <w:szCs w:val="22"/>
        </w:rPr>
        <w:t>flowed</w:t>
      </w:r>
      <w:r w:rsidR="00907975">
        <w:rPr>
          <w:b/>
          <w:sz w:val="22"/>
          <w:szCs w:val="22"/>
        </w:rPr>
        <w:t xml:space="preserve"> back to the FCC.</w:t>
      </w:r>
    </w:p>
    <w:p w:rsidR="008A0AE1" w:rsidRDefault="008A0AE1" w:rsidP="00AB4548">
      <w:pPr>
        <w:jc w:val="both"/>
        <w:rPr>
          <w:sz w:val="22"/>
          <w:szCs w:val="22"/>
        </w:rPr>
      </w:pPr>
    </w:p>
    <w:p w:rsidR="0072142B" w:rsidRPr="008C615B" w:rsidRDefault="0072142B" w:rsidP="00AB4548">
      <w:pPr>
        <w:jc w:val="both"/>
        <w:rPr>
          <w:sz w:val="22"/>
          <w:szCs w:val="22"/>
        </w:rPr>
      </w:pPr>
    </w:p>
    <w:p w:rsidR="00AB4548" w:rsidRPr="008C615B" w:rsidRDefault="00AB4548" w:rsidP="00C05641">
      <w:pPr>
        <w:ind w:left="360" w:hanging="360"/>
        <w:jc w:val="both"/>
        <w:rPr>
          <w:sz w:val="22"/>
          <w:szCs w:val="22"/>
        </w:rPr>
      </w:pPr>
      <w:r w:rsidRPr="008C615B">
        <w:rPr>
          <w:sz w:val="22"/>
          <w:szCs w:val="22"/>
        </w:rPr>
        <w:t xml:space="preserve">4.  </w:t>
      </w:r>
      <w:r w:rsidR="00C05641">
        <w:rPr>
          <w:sz w:val="22"/>
          <w:szCs w:val="22"/>
        </w:rPr>
        <w:t xml:space="preserve"> </w:t>
      </w:r>
      <w:r w:rsidR="004E2382">
        <w:rPr>
          <w:sz w:val="22"/>
          <w:szCs w:val="22"/>
        </w:rPr>
        <w:t>In the Performance Indicator case, several golf ball manufacturers claimed to be hesitant to adopt Robb and Bob’s technology because they were concerned about their firm’s reputation.  Explain why reputation might be important to consumers purchasing golf balls.  Then evaluate the golf ball manufacturers’ concerns about reputation – provide one reason why implementing the technology might damage a manufacturer’s reputation and one reason why implementing the technology might enhance a manufacturer’s reputation.</w:t>
      </w:r>
      <w:r w:rsidR="00A04A4A">
        <w:rPr>
          <w:sz w:val="22"/>
          <w:szCs w:val="22"/>
        </w:rPr>
        <w:t xml:space="preserve"> (200 words)</w:t>
      </w:r>
    </w:p>
    <w:p w:rsidR="00AB4548" w:rsidRDefault="00AB4548" w:rsidP="00AB4548">
      <w:pPr>
        <w:jc w:val="both"/>
        <w:rPr>
          <w:sz w:val="22"/>
          <w:szCs w:val="22"/>
        </w:rPr>
      </w:pPr>
    </w:p>
    <w:p w:rsidR="008631B3" w:rsidRDefault="00421030">
      <w:pPr>
        <w:jc w:val="both"/>
        <w:rPr>
          <w:b/>
          <w:sz w:val="22"/>
          <w:szCs w:val="22"/>
        </w:rPr>
      </w:pPr>
      <w:r>
        <w:rPr>
          <w:b/>
          <w:sz w:val="22"/>
          <w:szCs w:val="22"/>
        </w:rPr>
        <w:t xml:space="preserve">Reputation </w:t>
      </w:r>
      <w:r w:rsidR="006A2FAA">
        <w:rPr>
          <w:b/>
          <w:sz w:val="22"/>
          <w:szCs w:val="22"/>
        </w:rPr>
        <w:t>is</w:t>
      </w:r>
      <w:r>
        <w:rPr>
          <w:b/>
          <w:sz w:val="22"/>
          <w:szCs w:val="22"/>
        </w:rPr>
        <w:t xml:space="preserve"> </w:t>
      </w:r>
      <w:r w:rsidR="004D6068">
        <w:rPr>
          <w:b/>
          <w:sz w:val="22"/>
          <w:szCs w:val="22"/>
        </w:rPr>
        <w:t>valuable</w:t>
      </w:r>
      <w:r>
        <w:rPr>
          <w:b/>
          <w:sz w:val="22"/>
          <w:szCs w:val="22"/>
        </w:rPr>
        <w:t xml:space="preserve"> to consumers in cases where product quality is important, but difficult for consumers to assess prior to purchasing the product – that is, for experience goods.  Golf balls meet the </w:t>
      </w:r>
      <w:r w:rsidR="006A2FAA">
        <w:rPr>
          <w:b/>
          <w:sz w:val="22"/>
          <w:szCs w:val="22"/>
        </w:rPr>
        <w:t xml:space="preserve">“experience good” </w:t>
      </w:r>
      <w:r>
        <w:rPr>
          <w:b/>
          <w:sz w:val="22"/>
          <w:szCs w:val="22"/>
        </w:rPr>
        <w:t>definition, in the sense that the</w:t>
      </w:r>
      <w:r w:rsidR="006A2FAA">
        <w:rPr>
          <w:b/>
          <w:sz w:val="22"/>
          <w:szCs w:val="22"/>
        </w:rPr>
        <w:t>y</w:t>
      </w:r>
      <w:r>
        <w:rPr>
          <w:b/>
          <w:sz w:val="22"/>
          <w:szCs w:val="22"/>
        </w:rPr>
        <w:t xml:space="preserve"> look similar </w:t>
      </w:r>
      <w:r w:rsidR="006A2FAA">
        <w:rPr>
          <w:b/>
          <w:sz w:val="22"/>
          <w:szCs w:val="22"/>
        </w:rPr>
        <w:t>on the shelf</w:t>
      </w:r>
      <w:r>
        <w:rPr>
          <w:b/>
          <w:sz w:val="22"/>
          <w:szCs w:val="22"/>
        </w:rPr>
        <w:t xml:space="preserve"> and </w:t>
      </w:r>
      <w:r w:rsidR="004D6068">
        <w:rPr>
          <w:b/>
          <w:sz w:val="22"/>
          <w:szCs w:val="22"/>
        </w:rPr>
        <w:t>a</w:t>
      </w:r>
      <w:r>
        <w:rPr>
          <w:b/>
          <w:sz w:val="22"/>
          <w:szCs w:val="22"/>
        </w:rPr>
        <w:t xml:space="preserve"> </w:t>
      </w:r>
      <w:r w:rsidR="006A2FAA">
        <w:rPr>
          <w:b/>
          <w:sz w:val="22"/>
          <w:szCs w:val="22"/>
        </w:rPr>
        <w:t xml:space="preserve">ball’s </w:t>
      </w:r>
      <w:r>
        <w:rPr>
          <w:b/>
          <w:sz w:val="22"/>
          <w:szCs w:val="22"/>
        </w:rPr>
        <w:t xml:space="preserve">quality characteristics cannot be determined until after the consumer has purchased </w:t>
      </w:r>
      <w:r w:rsidR="006A2FAA">
        <w:rPr>
          <w:b/>
          <w:sz w:val="22"/>
          <w:szCs w:val="22"/>
        </w:rPr>
        <w:t>it</w:t>
      </w:r>
      <w:r>
        <w:rPr>
          <w:b/>
          <w:sz w:val="22"/>
          <w:szCs w:val="22"/>
        </w:rPr>
        <w:t xml:space="preserve"> and played some golf (and perhaps even not after usage, since so many other factors besides ball quality contribute to success on the course).  It is not surprising, then, that brand is an important contributor to consumer B in the golf ball industry.  Firms worried about their reputation being compromise</w:t>
      </w:r>
      <w:r w:rsidR="006A2FAA">
        <w:rPr>
          <w:b/>
          <w:sz w:val="22"/>
          <w:szCs w:val="22"/>
        </w:rPr>
        <w:t>d</w:t>
      </w:r>
      <w:r>
        <w:rPr>
          <w:b/>
          <w:sz w:val="22"/>
          <w:szCs w:val="22"/>
        </w:rPr>
        <w:t xml:space="preserve"> by PI’s technology, as grey balls with their logos start appearing.  If consumers </w:t>
      </w:r>
      <w:r w:rsidR="004D6068">
        <w:rPr>
          <w:b/>
          <w:sz w:val="22"/>
          <w:szCs w:val="22"/>
        </w:rPr>
        <w:t>interpret</w:t>
      </w:r>
      <w:r>
        <w:rPr>
          <w:b/>
          <w:sz w:val="22"/>
          <w:szCs w:val="22"/>
        </w:rPr>
        <w:t xml:space="preserve"> this as a signal of low quality (wow – this ball must not be that great since people keep hitting it into the water) that </w:t>
      </w:r>
      <w:r w:rsidR="004D6068">
        <w:rPr>
          <w:b/>
          <w:sz w:val="22"/>
          <w:szCs w:val="22"/>
        </w:rPr>
        <w:t>could</w:t>
      </w:r>
      <w:r>
        <w:rPr>
          <w:b/>
          <w:sz w:val="22"/>
          <w:szCs w:val="22"/>
        </w:rPr>
        <w:t xml:space="preserve"> damage a firm’s reputation.  A brand’s reputation </w:t>
      </w:r>
      <w:r w:rsidR="006A2FAA">
        <w:rPr>
          <w:b/>
          <w:sz w:val="22"/>
          <w:szCs w:val="22"/>
        </w:rPr>
        <w:t>could</w:t>
      </w:r>
      <w:r>
        <w:rPr>
          <w:b/>
          <w:sz w:val="22"/>
          <w:szCs w:val="22"/>
        </w:rPr>
        <w:t xml:space="preserve"> </w:t>
      </w:r>
      <w:r w:rsidR="004D6068">
        <w:rPr>
          <w:b/>
          <w:sz w:val="22"/>
          <w:szCs w:val="22"/>
        </w:rPr>
        <w:t xml:space="preserve">also </w:t>
      </w:r>
      <w:r>
        <w:rPr>
          <w:b/>
          <w:sz w:val="22"/>
          <w:szCs w:val="22"/>
        </w:rPr>
        <w:t>be built based on observations made from play</w:t>
      </w:r>
      <w:r w:rsidR="004D6068">
        <w:rPr>
          <w:b/>
          <w:sz w:val="22"/>
          <w:szCs w:val="22"/>
        </w:rPr>
        <w:t xml:space="preserve">ing </w:t>
      </w:r>
      <w:r>
        <w:rPr>
          <w:b/>
          <w:sz w:val="22"/>
          <w:szCs w:val="22"/>
        </w:rPr>
        <w:t xml:space="preserve">used balls.  In that case, implementing PI could potentially improve reputation as the average used ball played increases in quality if the PI technology identifies </w:t>
      </w:r>
      <w:r w:rsidR="006A2FAA">
        <w:rPr>
          <w:b/>
          <w:sz w:val="22"/>
          <w:szCs w:val="22"/>
        </w:rPr>
        <w:t xml:space="preserve">(and removes from circulation) </w:t>
      </w:r>
      <w:r>
        <w:rPr>
          <w:b/>
          <w:sz w:val="22"/>
          <w:szCs w:val="22"/>
        </w:rPr>
        <w:t>lower quality, water-logged ones.</w:t>
      </w:r>
    </w:p>
    <w:p w:rsidR="0072142B" w:rsidRDefault="0072142B">
      <w:pPr>
        <w:jc w:val="both"/>
        <w:rPr>
          <w:b/>
          <w:sz w:val="22"/>
          <w:szCs w:val="22"/>
        </w:rPr>
      </w:pPr>
    </w:p>
    <w:p w:rsidR="0072142B" w:rsidRPr="008C615B" w:rsidRDefault="0072142B">
      <w:pPr>
        <w:jc w:val="both"/>
        <w:rPr>
          <w:sz w:val="22"/>
          <w:szCs w:val="22"/>
        </w:rPr>
      </w:pPr>
    </w:p>
    <w:p w:rsidR="008631B3" w:rsidRPr="008C615B" w:rsidRDefault="00385C4A" w:rsidP="008631B3">
      <w:pPr>
        <w:numPr>
          <w:ilvl w:val="0"/>
          <w:numId w:val="22"/>
        </w:numPr>
        <w:rPr>
          <w:b/>
          <w:sz w:val="22"/>
          <w:szCs w:val="22"/>
          <w:u w:val="single"/>
        </w:rPr>
      </w:pPr>
      <w:r w:rsidRPr="008C615B">
        <w:rPr>
          <w:b/>
          <w:sz w:val="22"/>
          <w:szCs w:val="22"/>
        </w:rPr>
        <w:t>Part II</w:t>
      </w:r>
      <w:r w:rsidR="00D50FBF" w:rsidRPr="008C615B">
        <w:rPr>
          <w:b/>
          <w:sz w:val="22"/>
          <w:szCs w:val="22"/>
        </w:rPr>
        <w:t xml:space="preserve">: </w:t>
      </w:r>
      <w:r w:rsidRPr="008C615B">
        <w:rPr>
          <w:b/>
          <w:sz w:val="22"/>
          <w:szCs w:val="22"/>
        </w:rPr>
        <w:t xml:space="preserve"> New </w:t>
      </w:r>
      <w:r w:rsidR="00D50FBF" w:rsidRPr="008C615B">
        <w:rPr>
          <w:b/>
          <w:sz w:val="22"/>
          <w:szCs w:val="22"/>
        </w:rPr>
        <w:t>Article Questions</w:t>
      </w:r>
      <w:r w:rsidR="00D50FBF" w:rsidRPr="008C615B">
        <w:rPr>
          <w:sz w:val="22"/>
          <w:szCs w:val="22"/>
        </w:rPr>
        <w:t xml:space="preserve"> </w:t>
      </w:r>
    </w:p>
    <w:p w:rsidR="008631B3" w:rsidRPr="008C615B" w:rsidRDefault="008631B3" w:rsidP="008631B3">
      <w:pPr>
        <w:rPr>
          <w:b/>
          <w:sz w:val="22"/>
          <w:szCs w:val="22"/>
          <w:u w:val="single"/>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1.  </w:t>
      </w:r>
      <w:r w:rsidR="004649F0">
        <w:rPr>
          <w:b w:val="0"/>
          <w:sz w:val="22"/>
          <w:szCs w:val="22"/>
          <w:u w:val="none"/>
        </w:rPr>
        <w:t xml:space="preserve">  </w:t>
      </w:r>
      <w:r w:rsidR="00EF7D5C">
        <w:rPr>
          <w:b w:val="0"/>
          <w:sz w:val="22"/>
          <w:szCs w:val="22"/>
          <w:u w:val="none"/>
        </w:rPr>
        <w:t xml:space="preserve">The article suggests that the balance of power between the ketchup industry (e.g., Heinz) and McDonald’s favors the buyer.  Give </w:t>
      </w:r>
      <w:r w:rsidR="00A04A4A">
        <w:rPr>
          <w:b w:val="0"/>
          <w:sz w:val="22"/>
          <w:szCs w:val="22"/>
          <w:u w:val="none"/>
        </w:rPr>
        <w:t>two</w:t>
      </w:r>
      <w:r w:rsidR="00EF7D5C">
        <w:rPr>
          <w:b w:val="0"/>
          <w:sz w:val="22"/>
          <w:szCs w:val="22"/>
          <w:u w:val="none"/>
        </w:rPr>
        <w:t xml:space="preserve"> reasons why McDonald’s has substanti</w:t>
      </w:r>
      <w:r w:rsidR="00A04A4A">
        <w:rPr>
          <w:b w:val="0"/>
          <w:sz w:val="22"/>
          <w:szCs w:val="22"/>
          <w:u w:val="none"/>
        </w:rPr>
        <w:t>al negotiating power over Heinz.  Do you think that McDonald’s buyer power is less strong in international markets – why or why not? (200 words)</w:t>
      </w:r>
    </w:p>
    <w:p w:rsidR="006A2FAA" w:rsidRDefault="006A2FAA" w:rsidP="004649F0">
      <w:pPr>
        <w:ind w:left="450" w:hanging="450"/>
        <w:rPr>
          <w:bCs/>
          <w:sz w:val="22"/>
          <w:szCs w:val="22"/>
        </w:rPr>
      </w:pPr>
    </w:p>
    <w:p w:rsidR="006A2FAA" w:rsidRPr="006A2FAA" w:rsidRDefault="006A2FAA" w:rsidP="000D4299">
      <w:pPr>
        <w:jc w:val="both"/>
        <w:rPr>
          <w:b/>
          <w:bCs/>
          <w:sz w:val="22"/>
          <w:szCs w:val="22"/>
        </w:rPr>
      </w:pPr>
      <w:r>
        <w:rPr>
          <w:b/>
          <w:bCs/>
          <w:sz w:val="22"/>
          <w:szCs w:val="22"/>
        </w:rPr>
        <w:lastRenderedPageBreak/>
        <w:t xml:space="preserve">McDonald’s is a very powerful buyer of ketchup for several reasons. </w:t>
      </w:r>
      <w:r w:rsidR="004D6068">
        <w:rPr>
          <w:b/>
          <w:bCs/>
          <w:sz w:val="22"/>
          <w:szCs w:val="22"/>
        </w:rPr>
        <w:t>One reason comes from</w:t>
      </w:r>
      <w:r>
        <w:rPr>
          <w:b/>
          <w:bCs/>
          <w:sz w:val="22"/>
          <w:szCs w:val="22"/>
        </w:rPr>
        <w:t xml:space="preserve"> the very large quantity of ketchup that McDonald’s purchases – </w:t>
      </w:r>
      <w:r w:rsidR="004D6068">
        <w:rPr>
          <w:b/>
          <w:bCs/>
          <w:sz w:val="22"/>
          <w:szCs w:val="22"/>
        </w:rPr>
        <w:t>it</w:t>
      </w:r>
      <w:r>
        <w:rPr>
          <w:b/>
          <w:bCs/>
          <w:sz w:val="22"/>
          <w:szCs w:val="22"/>
        </w:rPr>
        <w:t xml:space="preserve"> control</w:t>
      </w:r>
      <w:r w:rsidR="004D6068">
        <w:rPr>
          <w:b/>
          <w:bCs/>
          <w:sz w:val="22"/>
          <w:szCs w:val="22"/>
        </w:rPr>
        <w:t>s</w:t>
      </w:r>
      <w:r>
        <w:rPr>
          <w:b/>
          <w:bCs/>
          <w:sz w:val="22"/>
          <w:szCs w:val="22"/>
        </w:rPr>
        <w:t xml:space="preserve"> a very large overall quantity; indeed, enough quantity to potentially satisfy efficient production for a generic manufacturer serving only McDonald’s (similar to the </w:t>
      </w:r>
      <w:r w:rsidR="004D6068">
        <w:rPr>
          <w:b/>
          <w:bCs/>
          <w:sz w:val="22"/>
          <w:szCs w:val="22"/>
        </w:rPr>
        <w:t>“</w:t>
      </w:r>
      <w:r>
        <w:rPr>
          <w:b/>
          <w:bCs/>
          <w:sz w:val="22"/>
          <w:szCs w:val="22"/>
        </w:rPr>
        <w:t>ability to backward integrate</w:t>
      </w:r>
      <w:r w:rsidR="004D6068">
        <w:rPr>
          <w:b/>
          <w:bCs/>
          <w:sz w:val="22"/>
          <w:szCs w:val="22"/>
        </w:rPr>
        <w:t>”</w:t>
      </w:r>
      <w:r>
        <w:rPr>
          <w:b/>
          <w:bCs/>
          <w:sz w:val="22"/>
          <w:szCs w:val="22"/>
        </w:rPr>
        <w:t xml:space="preserve">).  </w:t>
      </w:r>
      <w:r w:rsidR="004D6068">
        <w:rPr>
          <w:b/>
          <w:bCs/>
          <w:sz w:val="22"/>
          <w:szCs w:val="22"/>
        </w:rPr>
        <w:t xml:space="preserve">Another reason that McDonald’s buyer power is strong is that </w:t>
      </w:r>
      <w:r>
        <w:rPr>
          <w:b/>
          <w:bCs/>
          <w:sz w:val="22"/>
          <w:szCs w:val="22"/>
        </w:rPr>
        <w:t xml:space="preserve">the quality of the ketchup </w:t>
      </w:r>
      <w:r w:rsidR="004D6068">
        <w:rPr>
          <w:b/>
          <w:bCs/>
          <w:sz w:val="22"/>
          <w:szCs w:val="22"/>
        </w:rPr>
        <w:t xml:space="preserve">served </w:t>
      </w:r>
      <w:r>
        <w:rPr>
          <w:b/>
          <w:bCs/>
          <w:sz w:val="22"/>
          <w:szCs w:val="22"/>
        </w:rPr>
        <w:t>is likely much less important to the overall quality of the product than other features</w:t>
      </w:r>
      <w:r w:rsidR="000D4299">
        <w:rPr>
          <w:b/>
          <w:bCs/>
          <w:sz w:val="22"/>
          <w:szCs w:val="22"/>
        </w:rPr>
        <w:t xml:space="preserve"> of the product/services that McDonald’s provides.  As such, the costs of switching from Heinz to another supplier (at least on the demand side) are reasonably low.  It is worth noting that the </w:t>
      </w:r>
      <w:r w:rsidR="004D6068">
        <w:rPr>
          <w:b/>
          <w:bCs/>
          <w:sz w:val="22"/>
          <w:szCs w:val="22"/>
        </w:rPr>
        <w:t xml:space="preserve">smaller </w:t>
      </w:r>
      <w:r w:rsidR="000D4299">
        <w:rPr>
          <w:b/>
          <w:bCs/>
          <w:sz w:val="22"/>
          <w:szCs w:val="22"/>
        </w:rPr>
        <w:t xml:space="preserve">scale of </w:t>
      </w:r>
      <w:proofErr w:type="gramStart"/>
      <w:r w:rsidR="000D4299">
        <w:rPr>
          <w:b/>
          <w:bCs/>
          <w:sz w:val="22"/>
          <w:szCs w:val="22"/>
        </w:rPr>
        <w:t>McDonald’s,</w:t>
      </w:r>
      <w:proofErr w:type="gramEnd"/>
      <w:r w:rsidR="000D4299">
        <w:rPr>
          <w:b/>
          <w:bCs/>
          <w:sz w:val="22"/>
          <w:szCs w:val="22"/>
        </w:rPr>
        <w:t xml:space="preserve"> and the </w:t>
      </w:r>
      <w:r w:rsidR="004D6068">
        <w:rPr>
          <w:b/>
          <w:bCs/>
          <w:sz w:val="22"/>
          <w:szCs w:val="22"/>
        </w:rPr>
        <w:t>reduced density</w:t>
      </w:r>
      <w:r w:rsidR="000D4299">
        <w:rPr>
          <w:b/>
          <w:bCs/>
          <w:sz w:val="22"/>
          <w:szCs w:val="22"/>
        </w:rPr>
        <w:t xml:space="preserve"> of its outlet locations, outside of the </w:t>
      </w:r>
      <w:smartTag w:uri="urn:schemas-microsoft-com:office:smarttags" w:element="country-region">
        <w:smartTag w:uri="urn:schemas-microsoft-com:office:smarttags" w:element="place">
          <w:r w:rsidR="000D4299">
            <w:rPr>
              <w:b/>
              <w:bCs/>
              <w:sz w:val="22"/>
              <w:szCs w:val="22"/>
            </w:rPr>
            <w:t>United States</w:t>
          </w:r>
        </w:smartTag>
      </w:smartTag>
      <w:r w:rsidR="000D4299">
        <w:rPr>
          <w:b/>
          <w:bCs/>
          <w:sz w:val="22"/>
          <w:szCs w:val="22"/>
        </w:rPr>
        <w:t xml:space="preserve"> likely </w:t>
      </w:r>
      <w:r w:rsidR="004D6068">
        <w:rPr>
          <w:b/>
          <w:bCs/>
          <w:sz w:val="22"/>
          <w:szCs w:val="22"/>
        </w:rPr>
        <w:t>reduces</w:t>
      </w:r>
      <w:r w:rsidR="000D4299">
        <w:rPr>
          <w:b/>
          <w:bCs/>
          <w:sz w:val="22"/>
          <w:szCs w:val="22"/>
        </w:rPr>
        <w:t xml:space="preserve"> the relative efficiency of a generic producer (or backward integration).  This would decrease McDonald’s buyer power, and can partially explain why Heinz has McDonald’s business in international markets.</w:t>
      </w:r>
    </w:p>
    <w:p w:rsidR="006A2FAA" w:rsidRDefault="006A2FAA" w:rsidP="004649F0">
      <w:pPr>
        <w:ind w:left="450" w:hanging="450"/>
        <w:rPr>
          <w:bCs/>
          <w:sz w:val="22"/>
          <w:szCs w:val="22"/>
        </w:rPr>
      </w:pPr>
    </w:p>
    <w:p w:rsidR="006A2FAA" w:rsidRPr="00C05641" w:rsidRDefault="006A2FAA" w:rsidP="004649F0">
      <w:pPr>
        <w:ind w:left="450" w:hanging="450"/>
        <w:rPr>
          <w:bCs/>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2.  </w:t>
      </w:r>
      <w:r w:rsidR="004649F0">
        <w:rPr>
          <w:b w:val="0"/>
          <w:sz w:val="22"/>
          <w:szCs w:val="22"/>
          <w:u w:val="none"/>
        </w:rPr>
        <w:t xml:space="preserve">The article notes two potential selling points that Heinz is pitching to McDonald’s:  (1) the   ketchup tastes better and (2) we have technology that can help you dispense the ketchup faster.  Assume that (1) and (2) are true – </w:t>
      </w:r>
      <w:r w:rsidR="00A04A4A">
        <w:rPr>
          <w:b w:val="0"/>
          <w:sz w:val="22"/>
          <w:szCs w:val="22"/>
          <w:u w:val="none"/>
        </w:rPr>
        <w:t xml:space="preserve">evaluate whether these would </w:t>
      </w:r>
      <w:r w:rsidR="004649F0">
        <w:rPr>
          <w:b w:val="0"/>
          <w:sz w:val="22"/>
          <w:szCs w:val="22"/>
          <w:u w:val="none"/>
        </w:rPr>
        <w:t>be good reasons for McDonald’s to use H</w:t>
      </w:r>
      <w:r w:rsidR="00A04A4A">
        <w:rPr>
          <w:b w:val="0"/>
          <w:sz w:val="22"/>
          <w:szCs w:val="22"/>
          <w:u w:val="none"/>
        </w:rPr>
        <w:t>einz as its ketchup supplier. (200 words)</w:t>
      </w:r>
    </w:p>
    <w:p w:rsidR="000D4299" w:rsidRDefault="000D4299" w:rsidP="000D4299">
      <w:pPr>
        <w:jc w:val="both"/>
        <w:rPr>
          <w:sz w:val="22"/>
          <w:szCs w:val="22"/>
        </w:rPr>
      </w:pPr>
    </w:p>
    <w:p w:rsidR="000D4299" w:rsidRPr="000D4299" w:rsidRDefault="000D4299" w:rsidP="000D4299">
      <w:pPr>
        <w:jc w:val="both"/>
        <w:rPr>
          <w:b/>
          <w:sz w:val="22"/>
          <w:szCs w:val="22"/>
        </w:rPr>
      </w:pPr>
      <w:r>
        <w:rPr>
          <w:b/>
          <w:sz w:val="22"/>
          <w:szCs w:val="22"/>
        </w:rPr>
        <w:t xml:space="preserve">As a profit-maximizing firm, McDonald’s makes its decisions about input suppliers based on relative profitability.  In other words, the firm should be willing to switch to Heinz as a ketchup supplier </w:t>
      </w:r>
      <w:r w:rsidR="004D6068">
        <w:rPr>
          <w:b/>
          <w:sz w:val="22"/>
          <w:szCs w:val="22"/>
        </w:rPr>
        <w:t xml:space="preserve">only if </w:t>
      </w:r>
      <w:proofErr w:type="gramStart"/>
      <w:r w:rsidR="004D6068">
        <w:rPr>
          <w:b/>
          <w:sz w:val="22"/>
          <w:szCs w:val="22"/>
        </w:rPr>
        <w:t>its</w:t>
      </w:r>
      <w:proofErr w:type="gramEnd"/>
      <w:r>
        <w:rPr>
          <w:b/>
          <w:sz w:val="22"/>
          <w:szCs w:val="22"/>
        </w:rPr>
        <w:t xml:space="preserve"> (P-C)*Q is higher with Heinz as its supplier, </w:t>
      </w:r>
      <w:r w:rsidR="004D6068">
        <w:rPr>
          <w:b/>
          <w:sz w:val="22"/>
          <w:szCs w:val="22"/>
        </w:rPr>
        <w:t>as opposed to</w:t>
      </w:r>
      <w:r>
        <w:rPr>
          <w:b/>
          <w:sz w:val="22"/>
          <w:szCs w:val="22"/>
        </w:rPr>
        <w:t xml:space="preserve"> </w:t>
      </w:r>
      <w:smartTag w:uri="urn:schemas-microsoft-com:office:smarttags" w:element="place">
        <w:smartTag w:uri="urn:schemas-microsoft-com:office:smarttags" w:element="PlaceName">
          <w:r w:rsidR="0021707E">
            <w:rPr>
              <w:b/>
              <w:sz w:val="22"/>
              <w:szCs w:val="22"/>
            </w:rPr>
            <w:t>Golden</w:t>
          </w:r>
        </w:smartTag>
        <w:r w:rsidR="0021707E">
          <w:rPr>
            <w:b/>
            <w:sz w:val="22"/>
            <w:szCs w:val="22"/>
          </w:rPr>
          <w:t xml:space="preserve"> </w:t>
        </w:r>
        <w:smartTag w:uri="urn:schemas-microsoft-com:office:smarttags" w:element="PlaceType">
          <w:r w:rsidR="0021707E">
            <w:rPr>
              <w:b/>
              <w:sz w:val="22"/>
              <w:szCs w:val="22"/>
            </w:rPr>
            <w:t>State</w:t>
          </w:r>
        </w:smartTag>
      </w:smartTag>
      <w:r w:rsidR="0021707E">
        <w:rPr>
          <w:b/>
          <w:sz w:val="22"/>
          <w:szCs w:val="22"/>
        </w:rPr>
        <w:t xml:space="preserve">.  “Better tasting” ketchup will only improve </w:t>
      </w:r>
      <w:r w:rsidR="004D6068">
        <w:rPr>
          <w:b/>
          <w:sz w:val="22"/>
          <w:szCs w:val="22"/>
        </w:rPr>
        <w:t xml:space="preserve">relative </w:t>
      </w:r>
      <w:r w:rsidR="0021707E">
        <w:rPr>
          <w:b/>
          <w:sz w:val="22"/>
          <w:szCs w:val="22"/>
        </w:rPr>
        <w:t xml:space="preserve">profitability to the extent that it increases McDonald’s revenue.  Heinz should be attempting to make the argument that McDonald’s will be able to sell more burgers and fries if </w:t>
      </w:r>
      <w:r w:rsidR="004D6068">
        <w:rPr>
          <w:b/>
          <w:sz w:val="22"/>
          <w:szCs w:val="22"/>
        </w:rPr>
        <w:t>it</w:t>
      </w:r>
      <w:r w:rsidR="0021707E">
        <w:rPr>
          <w:b/>
          <w:sz w:val="22"/>
          <w:szCs w:val="22"/>
        </w:rPr>
        <w:t xml:space="preserve"> use</w:t>
      </w:r>
      <w:r w:rsidR="004D6068">
        <w:rPr>
          <w:b/>
          <w:sz w:val="22"/>
          <w:szCs w:val="22"/>
        </w:rPr>
        <w:t>s</w:t>
      </w:r>
      <w:r w:rsidR="0021707E">
        <w:rPr>
          <w:b/>
          <w:sz w:val="22"/>
          <w:szCs w:val="22"/>
        </w:rPr>
        <w:t xml:space="preserve"> Heinz as </w:t>
      </w:r>
      <w:r w:rsidR="004D6068">
        <w:rPr>
          <w:b/>
          <w:sz w:val="22"/>
          <w:szCs w:val="22"/>
        </w:rPr>
        <w:t>its</w:t>
      </w:r>
      <w:r w:rsidR="0021707E">
        <w:rPr>
          <w:b/>
          <w:sz w:val="22"/>
          <w:szCs w:val="22"/>
        </w:rPr>
        <w:t xml:space="preserve"> supplier (do you think this is a reasonable argument?).  On the cost-side, </w:t>
      </w:r>
      <w:r w:rsidR="004D6068">
        <w:rPr>
          <w:b/>
          <w:sz w:val="22"/>
          <w:szCs w:val="22"/>
        </w:rPr>
        <w:t xml:space="preserve">speed is critical for McDonald’s so </w:t>
      </w:r>
      <w:r w:rsidR="0021707E">
        <w:rPr>
          <w:b/>
          <w:sz w:val="22"/>
          <w:szCs w:val="22"/>
        </w:rPr>
        <w:t xml:space="preserve">efficiencies like the one Heinz is promoting could certainly improve McDonald’s profitability.  But unless the dispensing technology is somehow unique to Heinz, there is no reason to switch suppliers.  It appears from the article that McDonald’s can apply this good suggestion to the </w:t>
      </w:r>
      <w:r w:rsidR="004D6068">
        <w:rPr>
          <w:b/>
          <w:sz w:val="22"/>
          <w:szCs w:val="22"/>
        </w:rPr>
        <w:t>ketchup</w:t>
      </w:r>
      <w:r w:rsidR="0021707E">
        <w:rPr>
          <w:b/>
          <w:sz w:val="22"/>
          <w:szCs w:val="22"/>
        </w:rPr>
        <w:t xml:space="preserve"> of any </w:t>
      </w:r>
      <w:r w:rsidR="004D6068">
        <w:rPr>
          <w:b/>
          <w:sz w:val="22"/>
          <w:szCs w:val="22"/>
        </w:rPr>
        <w:t>potential</w:t>
      </w:r>
      <w:r w:rsidR="0021707E">
        <w:rPr>
          <w:b/>
          <w:sz w:val="22"/>
          <w:szCs w:val="22"/>
        </w:rPr>
        <w:t xml:space="preserve"> supplier.  </w:t>
      </w:r>
    </w:p>
    <w:p w:rsidR="000D4299" w:rsidRDefault="000D4299" w:rsidP="004649F0">
      <w:pPr>
        <w:ind w:left="450" w:hanging="450"/>
        <w:jc w:val="both"/>
        <w:rPr>
          <w:sz w:val="22"/>
          <w:szCs w:val="22"/>
        </w:rPr>
      </w:pPr>
    </w:p>
    <w:p w:rsidR="0072142B" w:rsidRPr="00C05641" w:rsidRDefault="0072142B" w:rsidP="004649F0">
      <w:pPr>
        <w:ind w:left="450" w:hanging="450"/>
        <w:jc w:val="both"/>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3.  </w:t>
      </w:r>
      <w:r w:rsidR="004649F0">
        <w:rPr>
          <w:b w:val="0"/>
          <w:sz w:val="22"/>
          <w:szCs w:val="22"/>
          <w:u w:val="none"/>
        </w:rPr>
        <w:t xml:space="preserve">The article makes several references to the importance of “relationships.” Do you think that a “good relationship” with McDonald’s is a resource worth expending the time and money of Heinz to develop?  Using evidence from the article, explain </w:t>
      </w:r>
      <w:r w:rsidR="00A04A4A">
        <w:rPr>
          <w:b w:val="0"/>
          <w:sz w:val="22"/>
          <w:szCs w:val="22"/>
          <w:u w:val="none"/>
        </w:rPr>
        <w:t>the conditions under which</w:t>
      </w:r>
      <w:r w:rsidR="004649F0">
        <w:rPr>
          <w:b w:val="0"/>
          <w:sz w:val="22"/>
          <w:szCs w:val="22"/>
          <w:u w:val="none"/>
        </w:rPr>
        <w:t xml:space="preserve"> </w:t>
      </w:r>
      <w:r w:rsidR="00FE2AD9">
        <w:rPr>
          <w:b w:val="0"/>
          <w:sz w:val="22"/>
          <w:szCs w:val="22"/>
          <w:u w:val="none"/>
        </w:rPr>
        <w:t>such a relationship could help Heinz generate a capability that would increase its profitability.</w:t>
      </w:r>
      <w:r w:rsidR="00A04A4A">
        <w:rPr>
          <w:b w:val="0"/>
          <w:sz w:val="22"/>
          <w:szCs w:val="22"/>
          <w:u w:val="none"/>
        </w:rPr>
        <w:t xml:space="preserve"> (200 words)</w:t>
      </w:r>
    </w:p>
    <w:p w:rsidR="00121821" w:rsidRDefault="00121821" w:rsidP="00121821">
      <w:pPr>
        <w:autoSpaceDE w:val="0"/>
        <w:autoSpaceDN w:val="0"/>
        <w:adjustRightInd w:val="0"/>
        <w:rPr>
          <w:rFonts w:ascii="Arial" w:eastAsia="Batang" w:hAnsi="Arial" w:cs="Arial"/>
          <w:color w:val="000000"/>
          <w:lang w:eastAsia="ko-KR"/>
        </w:rPr>
      </w:pPr>
    </w:p>
    <w:p w:rsidR="00385C4A" w:rsidRPr="0021707E" w:rsidRDefault="0021707E" w:rsidP="0021707E">
      <w:pPr>
        <w:jc w:val="both"/>
        <w:rPr>
          <w:b/>
          <w:sz w:val="22"/>
          <w:szCs w:val="22"/>
        </w:rPr>
      </w:pPr>
      <w:r>
        <w:rPr>
          <w:b/>
          <w:sz w:val="22"/>
          <w:szCs w:val="22"/>
        </w:rPr>
        <w:t>Again considering the profitability of McDonald</w:t>
      </w:r>
      <w:r w:rsidR="00FF1AF7">
        <w:rPr>
          <w:b/>
          <w:sz w:val="22"/>
          <w:szCs w:val="22"/>
        </w:rPr>
        <w:t>’</w:t>
      </w:r>
      <w:r>
        <w:rPr>
          <w:b/>
          <w:sz w:val="22"/>
          <w:szCs w:val="22"/>
        </w:rPr>
        <w:t xml:space="preserve">s as a benchmark for its supplier choice, it is hard to see why a </w:t>
      </w:r>
      <w:r w:rsidR="00FF1AF7">
        <w:rPr>
          <w:b/>
          <w:sz w:val="22"/>
          <w:szCs w:val="22"/>
        </w:rPr>
        <w:t xml:space="preserve">“good </w:t>
      </w:r>
      <w:r>
        <w:rPr>
          <w:b/>
          <w:sz w:val="22"/>
          <w:szCs w:val="22"/>
        </w:rPr>
        <w:t>relationship</w:t>
      </w:r>
      <w:r w:rsidR="00FF1AF7">
        <w:rPr>
          <w:b/>
          <w:sz w:val="22"/>
          <w:szCs w:val="22"/>
        </w:rPr>
        <w:t>”</w:t>
      </w:r>
      <w:r>
        <w:rPr>
          <w:b/>
          <w:sz w:val="22"/>
          <w:szCs w:val="22"/>
        </w:rPr>
        <w:t xml:space="preserve"> with Heinz would </w:t>
      </w:r>
      <w:r w:rsidR="004D6068">
        <w:rPr>
          <w:b/>
          <w:sz w:val="22"/>
          <w:szCs w:val="22"/>
        </w:rPr>
        <w:t>affect</w:t>
      </w:r>
      <w:r w:rsidR="00FF1AF7">
        <w:rPr>
          <w:b/>
          <w:sz w:val="22"/>
          <w:szCs w:val="22"/>
        </w:rPr>
        <w:t xml:space="preserve"> its supplier decision.  One possible consideration may relate to the supply interruption experience that occurred between Heinz and McDonald’s in the 1970s.  While any particular brand of ketchup might not be critical in driving McDonald’s demand, not having ketchup at all to serve customers was considerably more problematic.  Trust in a supplier (enhanced, perhaps, by a personal relationship) could be valuable if it reduced or eliminated the possibility of </w:t>
      </w:r>
      <w:r w:rsidR="004D6068">
        <w:rPr>
          <w:b/>
          <w:sz w:val="22"/>
          <w:szCs w:val="22"/>
        </w:rPr>
        <w:t xml:space="preserve">the kind of </w:t>
      </w:r>
      <w:r w:rsidR="00FF1AF7">
        <w:rPr>
          <w:b/>
          <w:sz w:val="22"/>
          <w:szCs w:val="22"/>
        </w:rPr>
        <w:t>supply interruptions that would seriously impact profitability.  So, if Heinz could invest in a relationship to win back the trust of McDonald’s, it might be a worthwhile investment.  However, consider the signal that McDonald’s sent to its other suppliers by (more or less permanently) cutting off Heinz.  Even if McDonald’s completely trusted Heinz the spillover benefit with other suppliers may be too large to ignore.</w:t>
      </w:r>
    </w:p>
    <w:sectPr w:rsidR="00385C4A" w:rsidRPr="0021707E" w:rsidSect="00651A6B">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78D" w:rsidRDefault="001A578D">
      <w:r>
        <w:separator/>
      </w:r>
    </w:p>
  </w:endnote>
  <w:endnote w:type="continuationSeparator" w:id="1">
    <w:p w:rsidR="001A578D" w:rsidRDefault="001A57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42B" w:rsidRDefault="00651A6B">
    <w:pPr>
      <w:pStyle w:val="Footer"/>
      <w:framePr w:wrap="around" w:vAnchor="text" w:hAnchor="margin" w:xAlign="center" w:y="1"/>
      <w:rPr>
        <w:rStyle w:val="PageNumber"/>
      </w:rPr>
    </w:pPr>
    <w:r>
      <w:rPr>
        <w:rStyle w:val="PageNumber"/>
      </w:rPr>
      <w:fldChar w:fldCharType="begin"/>
    </w:r>
    <w:r w:rsidR="0072142B">
      <w:rPr>
        <w:rStyle w:val="PageNumber"/>
      </w:rPr>
      <w:instrText xml:space="preserve">PAGE  </w:instrText>
    </w:r>
    <w:r>
      <w:rPr>
        <w:rStyle w:val="PageNumber"/>
      </w:rPr>
      <w:fldChar w:fldCharType="end"/>
    </w:r>
  </w:p>
  <w:p w:rsidR="0072142B" w:rsidRDefault="007214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42B" w:rsidRDefault="00651A6B">
    <w:pPr>
      <w:pStyle w:val="Footer"/>
      <w:framePr w:wrap="around" w:vAnchor="text" w:hAnchor="margin" w:xAlign="center" w:y="1"/>
      <w:rPr>
        <w:rStyle w:val="PageNumber"/>
      </w:rPr>
    </w:pPr>
    <w:r>
      <w:rPr>
        <w:rStyle w:val="PageNumber"/>
      </w:rPr>
      <w:fldChar w:fldCharType="begin"/>
    </w:r>
    <w:r w:rsidR="0072142B">
      <w:rPr>
        <w:rStyle w:val="PageNumber"/>
      </w:rPr>
      <w:instrText xml:space="preserve">PAGE  </w:instrText>
    </w:r>
    <w:r>
      <w:rPr>
        <w:rStyle w:val="PageNumber"/>
      </w:rPr>
      <w:fldChar w:fldCharType="separate"/>
    </w:r>
    <w:r w:rsidR="00E72632">
      <w:rPr>
        <w:rStyle w:val="PageNumber"/>
        <w:noProof/>
      </w:rPr>
      <w:t>1</w:t>
    </w:r>
    <w:r>
      <w:rPr>
        <w:rStyle w:val="PageNumber"/>
      </w:rPr>
      <w:fldChar w:fldCharType="end"/>
    </w:r>
  </w:p>
  <w:p w:rsidR="0072142B" w:rsidRDefault="0072142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632" w:rsidRDefault="00E726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78D" w:rsidRDefault="001A578D">
      <w:r>
        <w:separator/>
      </w:r>
    </w:p>
  </w:footnote>
  <w:footnote w:type="continuationSeparator" w:id="1">
    <w:p w:rsidR="001A578D" w:rsidRDefault="001A5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632" w:rsidRDefault="00E726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72142B">
      <w:tc>
        <w:tcPr>
          <w:tcW w:w="4428" w:type="dxa"/>
        </w:tcPr>
        <w:p w:rsidR="0072142B" w:rsidRDefault="0072142B">
          <w:pPr>
            <w:pStyle w:val="Header"/>
          </w:pPr>
          <w:r>
            <w:t>Management &amp; Strategy 431</w:t>
          </w:r>
        </w:p>
      </w:tc>
      <w:tc>
        <w:tcPr>
          <w:tcW w:w="4428" w:type="dxa"/>
        </w:tcPr>
        <w:p w:rsidR="0072142B" w:rsidRDefault="00E72632">
          <w:pPr>
            <w:pStyle w:val="Header"/>
            <w:jc w:val="right"/>
          </w:pPr>
          <w:r>
            <w:t xml:space="preserve">Fall </w:t>
          </w:r>
          <w:r>
            <w:t>2006</w:t>
          </w:r>
        </w:p>
      </w:tc>
    </w:tr>
    <w:tr w:rsidR="0072142B">
      <w:tc>
        <w:tcPr>
          <w:tcW w:w="4428" w:type="dxa"/>
        </w:tcPr>
        <w:p w:rsidR="0072142B" w:rsidRDefault="0072142B">
          <w:pPr>
            <w:pStyle w:val="Header"/>
          </w:pPr>
          <w:r>
            <w:t>Exam I</w:t>
          </w:r>
        </w:p>
      </w:tc>
      <w:tc>
        <w:tcPr>
          <w:tcW w:w="4428" w:type="dxa"/>
        </w:tcPr>
        <w:p w:rsidR="0072142B" w:rsidRDefault="0072142B">
          <w:pPr>
            <w:pStyle w:val="Header"/>
            <w:jc w:val="right"/>
          </w:pPr>
          <w:r>
            <w:t>Good Luck!!</w:t>
          </w:r>
        </w:p>
      </w:tc>
    </w:tr>
  </w:tbl>
  <w:p w:rsidR="0072142B" w:rsidRDefault="0072142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632" w:rsidRDefault="00E726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19DF"/>
    <w:multiLevelType w:val="singleLevel"/>
    <w:tmpl w:val="8E9EAF0A"/>
    <w:lvl w:ilvl="0">
      <w:start w:val="1985"/>
      <w:numFmt w:val="decimal"/>
      <w:lvlText w:val="%1"/>
      <w:lvlJc w:val="left"/>
      <w:pPr>
        <w:tabs>
          <w:tab w:val="num" w:pos="480"/>
        </w:tabs>
        <w:ind w:left="480" w:hanging="480"/>
      </w:pPr>
      <w:rPr>
        <w:rFonts w:hint="default"/>
      </w:rPr>
    </w:lvl>
  </w:abstractNum>
  <w:abstractNum w:abstractNumId="1">
    <w:nsid w:val="0AB97E21"/>
    <w:multiLevelType w:val="singleLevel"/>
    <w:tmpl w:val="0E902410"/>
    <w:lvl w:ilvl="0">
      <w:start w:val="1"/>
      <w:numFmt w:val="lowerLetter"/>
      <w:lvlText w:val="%1."/>
      <w:lvlJc w:val="left"/>
      <w:pPr>
        <w:tabs>
          <w:tab w:val="num" w:pos="720"/>
        </w:tabs>
        <w:ind w:left="720" w:hanging="360"/>
      </w:pPr>
      <w:rPr>
        <w:rFonts w:hint="default"/>
      </w:rPr>
    </w:lvl>
  </w:abstractNum>
  <w:abstractNum w:abstractNumId="2">
    <w:nsid w:val="198A09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A5F67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20F45C25"/>
    <w:multiLevelType w:val="hybridMultilevel"/>
    <w:tmpl w:val="1704363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4E04C9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5A2A01"/>
    <w:multiLevelType w:val="hybridMultilevel"/>
    <w:tmpl w:val="B21C5FDC"/>
    <w:lvl w:ilvl="0" w:tplc="DB6AEC2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5D5CAC"/>
    <w:multiLevelType w:val="hybridMultilevel"/>
    <w:tmpl w:val="1B6690AE"/>
    <w:lvl w:ilvl="0" w:tplc="04090015">
      <w:start w:val="1"/>
      <w:numFmt w:val="upp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7">
    <w:nsid w:val="2B453854"/>
    <w:multiLevelType w:val="singleLevel"/>
    <w:tmpl w:val="49BAE4FC"/>
    <w:lvl w:ilvl="0">
      <w:start w:val="1"/>
      <w:numFmt w:val="lowerLetter"/>
      <w:lvlText w:val="%1."/>
      <w:lvlJc w:val="left"/>
      <w:pPr>
        <w:tabs>
          <w:tab w:val="num" w:pos="720"/>
        </w:tabs>
        <w:ind w:left="720" w:hanging="360"/>
      </w:pPr>
      <w:rPr>
        <w:rFonts w:hint="default"/>
      </w:rPr>
    </w:lvl>
  </w:abstractNum>
  <w:abstractNum w:abstractNumId="8">
    <w:nsid w:val="38815BF4"/>
    <w:multiLevelType w:val="singleLevel"/>
    <w:tmpl w:val="0409000F"/>
    <w:lvl w:ilvl="0">
      <w:start w:val="1"/>
      <w:numFmt w:val="decimal"/>
      <w:lvlText w:val="%1."/>
      <w:lvlJc w:val="left"/>
      <w:pPr>
        <w:tabs>
          <w:tab w:val="num" w:pos="360"/>
        </w:tabs>
        <w:ind w:left="360" w:hanging="360"/>
      </w:pPr>
      <w:rPr>
        <w:rFonts w:hint="default"/>
      </w:rPr>
    </w:lvl>
  </w:abstractNum>
  <w:abstractNum w:abstractNumId="9">
    <w:nsid w:val="3B990A87"/>
    <w:multiLevelType w:val="hybridMultilevel"/>
    <w:tmpl w:val="BCDE453A"/>
    <w:lvl w:ilvl="0" w:tplc="0B287036">
      <w:start w:val="1"/>
      <w:numFmt w:val="upperLetter"/>
      <w:pStyle w:val="Heading7"/>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1121108"/>
    <w:multiLevelType w:val="hybridMultilevel"/>
    <w:tmpl w:val="138652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85070C5"/>
    <w:multiLevelType w:val="singleLevel"/>
    <w:tmpl w:val="0409000F"/>
    <w:lvl w:ilvl="0">
      <w:start w:val="1"/>
      <w:numFmt w:val="decimal"/>
      <w:lvlText w:val="%1."/>
      <w:lvlJc w:val="left"/>
      <w:pPr>
        <w:tabs>
          <w:tab w:val="num" w:pos="360"/>
        </w:tabs>
        <w:ind w:left="360" w:hanging="360"/>
      </w:pPr>
      <w:rPr>
        <w:rFonts w:hint="default"/>
      </w:rPr>
    </w:lvl>
  </w:abstractNum>
  <w:abstractNum w:abstractNumId="12">
    <w:nsid w:val="4D4E6FE2"/>
    <w:multiLevelType w:val="hybridMultilevel"/>
    <w:tmpl w:val="05307BB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C37DE3"/>
    <w:multiLevelType w:val="singleLevel"/>
    <w:tmpl w:val="04090013"/>
    <w:lvl w:ilvl="0">
      <w:start w:val="1"/>
      <w:numFmt w:val="upperRoman"/>
      <w:lvlText w:val="%1."/>
      <w:lvlJc w:val="left"/>
      <w:pPr>
        <w:tabs>
          <w:tab w:val="num" w:pos="720"/>
        </w:tabs>
        <w:ind w:left="720" w:hanging="720"/>
      </w:pPr>
      <w:rPr>
        <w:rFonts w:hint="default"/>
      </w:rPr>
    </w:lvl>
  </w:abstractNum>
  <w:abstractNum w:abstractNumId="14">
    <w:nsid w:val="4EDF076A"/>
    <w:multiLevelType w:val="hybridMultilevel"/>
    <w:tmpl w:val="606A2408"/>
    <w:lvl w:ilvl="0" w:tplc="C64E21B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51F323F6"/>
    <w:multiLevelType w:val="hybridMultilevel"/>
    <w:tmpl w:val="85C2025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E41678"/>
    <w:multiLevelType w:val="hybridMultilevel"/>
    <w:tmpl w:val="B2C4A9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69845F1"/>
    <w:multiLevelType w:val="singleLevel"/>
    <w:tmpl w:val="0409000F"/>
    <w:lvl w:ilvl="0">
      <w:start w:val="1"/>
      <w:numFmt w:val="decimal"/>
      <w:lvlText w:val="%1."/>
      <w:lvlJc w:val="left"/>
      <w:pPr>
        <w:tabs>
          <w:tab w:val="num" w:pos="360"/>
        </w:tabs>
        <w:ind w:left="360" w:hanging="360"/>
      </w:pPr>
      <w:rPr>
        <w:rFonts w:hint="default"/>
      </w:rPr>
    </w:lvl>
  </w:abstractNum>
  <w:abstractNum w:abstractNumId="18">
    <w:nsid w:val="598C10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5C532BC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nsid w:val="5D3F100B"/>
    <w:multiLevelType w:val="hybridMultilevel"/>
    <w:tmpl w:val="4CAA71D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05B4585"/>
    <w:multiLevelType w:val="hybridMultilevel"/>
    <w:tmpl w:val="0DD4DAE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08110F2"/>
    <w:multiLevelType w:val="hybridMultilevel"/>
    <w:tmpl w:val="1EBEC2DC"/>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0EC197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4">
    <w:nsid w:val="612750A1"/>
    <w:multiLevelType w:val="hybridMultilevel"/>
    <w:tmpl w:val="6E3EDC9A"/>
    <w:lvl w:ilvl="0" w:tplc="0409000F">
      <w:start w:val="1"/>
      <w:numFmt w:val="decimal"/>
      <w:lvlText w:val="%1."/>
      <w:lvlJc w:val="left"/>
      <w:pPr>
        <w:tabs>
          <w:tab w:val="num" w:pos="720"/>
        </w:tabs>
        <w:ind w:left="720" w:hanging="360"/>
      </w:pPr>
      <w:rPr>
        <w:rFonts w:hint="default"/>
      </w:rPr>
    </w:lvl>
    <w:lvl w:ilvl="1" w:tplc="90C67774">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60B5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6">
    <w:nsid w:val="67381913"/>
    <w:multiLevelType w:val="hybridMultilevel"/>
    <w:tmpl w:val="90F48A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90F3133"/>
    <w:multiLevelType w:val="singleLevel"/>
    <w:tmpl w:val="0409000F"/>
    <w:lvl w:ilvl="0">
      <w:start w:val="1"/>
      <w:numFmt w:val="decimal"/>
      <w:lvlText w:val="%1."/>
      <w:lvlJc w:val="left"/>
      <w:pPr>
        <w:tabs>
          <w:tab w:val="num" w:pos="360"/>
        </w:tabs>
        <w:ind w:left="360" w:hanging="360"/>
      </w:pPr>
      <w:rPr>
        <w:rFonts w:hint="default"/>
      </w:rPr>
    </w:lvl>
  </w:abstractNum>
  <w:abstractNum w:abstractNumId="28">
    <w:nsid w:val="6B2D7D10"/>
    <w:multiLevelType w:val="hybridMultilevel"/>
    <w:tmpl w:val="2AA0C01C"/>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D260AAA"/>
    <w:multiLevelType w:val="singleLevel"/>
    <w:tmpl w:val="04090017"/>
    <w:lvl w:ilvl="0">
      <w:start w:val="1"/>
      <w:numFmt w:val="lowerLetter"/>
      <w:lvlText w:val="%1)"/>
      <w:lvlJc w:val="left"/>
      <w:pPr>
        <w:tabs>
          <w:tab w:val="num" w:pos="360"/>
        </w:tabs>
        <w:ind w:left="360" w:hanging="360"/>
      </w:pPr>
      <w:rPr>
        <w:rFonts w:hint="default"/>
      </w:rPr>
    </w:lvl>
  </w:abstractNum>
  <w:abstractNum w:abstractNumId="30">
    <w:nsid w:val="6E101BCE"/>
    <w:multiLevelType w:val="hybridMultilevel"/>
    <w:tmpl w:val="6B227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5C85528"/>
    <w:multiLevelType w:val="singleLevel"/>
    <w:tmpl w:val="36524756"/>
    <w:lvl w:ilvl="0">
      <w:start w:val="1977"/>
      <w:numFmt w:val="decimal"/>
      <w:lvlText w:val="%1"/>
      <w:lvlJc w:val="left"/>
      <w:pPr>
        <w:tabs>
          <w:tab w:val="num" w:pos="600"/>
        </w:tabs>
        <w:ind w:left="600" w:hanging="600"/>
      </w:pPr>
      <w:rPr>
        <w:rFonts w:hint="default"/>
      </w:rPr>
    </w:lvl>
  </w:abstractNum>
  <w:abstractNum w:abstractNumId="32">
    <w:nsid w:val="768510FB"/>
    <w:multiLevelType w:val="singleLevel"/>
    <w:tmpl w:val="0409000F"/>
    <w:lvl w:ilvl="0">
      <w:start w:val="2"/>
      <w:numFmt w:val="decimal"/>
      <w:lvlText w:val="%1."/>
      <w:lvlJc w:val="left"/>
      <w:pPr>
        <w:tabs>
          <w:tab w:val="num" w:pos="360"/>
        </w:tabs>
        <w:ind w:left="360" w:hanging="360"/>
      </w:pPr>
      <w:rPr>
        <w:rFonts w:hint="default"/>
      </w:rPr>
    </w:lvl>
  </w:abstractNum>
  <w:abstractNum w:abstractNumId="33">
    <w:nsid w:val="7D946EE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27"/>
  </w:num>
  <w:num w:numId="3">
    <w:abstractNumId w:val="32"/>
  </w:num>
  <w:num w:numId="4">
    <w:abstractNumId w:val="7"/>
  </w:num>
  <w:num w:numId="5">
    <w:abstractNumId w:val="1"/>
  </w:num>
  <w:num w:numId="6">
    <w:abstractNumId w:val="11"/>
  </w:num>
  <w:num w:numId="7">
    <w:abstractNumId w:val="33"/>
  </w:num>
  <w:num w:numId="8">
    <w:abstractNumId w:val="29"/>
  </w:num>
  <w:num w:numId="9">
    <w:abstractNumId w:val="19"/>
  </w:num>
  <w:num w:numId="10">
    <w:abstractNumId w:val="2"/>
  </w:num>
  <w:num w:numId="11">
    <w:abstractNumId w:val="25"/>
  </w:num>
  <w:num w:numId="12">
    <w:abstractNumId w:val="13"/>
  </w:num>
  <w:num w:numId="13">
    <w:abstractNumId w:val="31"/>
  </w:num>
  <w:num w:numId="14">
    <w:abstractNumId w:val="0"/>
  </w:num>
  <w:num w:numId="15">
    <w:abstractNumId w:val="17"/>
  </w:num>
  <w:num w:numId="16">
    <w:abstractNumId w:val="18"/>
  </w:num>
  <w:num w:numId="17">
    <w:abstractNumId w:val="23"/>
  </w:num>
  <w:num w:numId="18">
    <w:abstractNumId w:val="16"/>
  </w:num>
  <w:num w:numId="19">
    <w:abstractNumId w:val="24"/>
  </w:num>
  <w:num w:numId="20">
    <w:abstractNumId w:val="26"/>
  </w:num>
  <w:num w:numId="21">
    <w:abstractNumId w:val="4"/>
  </w:num>
  <w:num w:numId="22">
    <w:abstractNumId w:val="9"/>
  </w:num>
  <w:num w:numId="23">
    <w:abstractNumId w:val="6"/>
  </w:num>
  <w:num w:numId="24">
    <w:abstractNumId w:val="21"/>
  </w:num>
  <w:num w:numId="25">
    <w:abstractNumId w:val="22"/>
  </w:num>
  <w:num w:numId="26">
    <w:abstractNumId w:val="28"/>
  </w:num>
  <w:num w:numId="27">
    <w:abstractNumId w:val="14"/>
  </w:num>
  <w:num w:numId="28">
    <w:abstractNumId w:val="10"/>
  </w:num>
  <w:num w:numId="29">
    <w:abstractNumId w:val="30"/>
  </w:num>
  <w:num w:numId="30">
    <w:abstractNumId w:val="15"/>
  </w:num>
  <w:num w:numId="31">
    <w:abstractNumId w:val="12"/>
  </w:num>
  <w:num w:numId="32">
    <w:abstractNumId w:val="20"/>
  </w:num>
  <w:num w:numId="33">
    <w:abstractNumId w:val="5"/>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762A"/>
    <w:rsid w:val="000934CE"/>
    <w:rsid w:val="00095B96"/>
    <w:rsid w:val="00096605"/>
    <w:rsid w:val="000B74D4"/>
    <w:rsid w:val="000C5AEB"/>
    <w:rsid w:val="000D4299"/>
    <w:rsid w:val="000D4372"/>
    <w:rsid w:val="000D47DF"/>
    <w:rsid w:val="00121821"/>
    <w:rsid w:val="00196652"/>
    <w:rsid w:val="001A1270"/>
    <w:rsid w:val="001A578D"/>
    <w:rsid w:val="001D7ED3"/>
    <w:rsid w:val="0021707E"/>
    <w:rsid w:val="00247C1B"/>
    <w:rsid w:val="00262501"/>
    <w:rsid w:val="002E3A79"/>
    <w:rsid w:val="00317448"/>
    <w:rsid w:val="0036781A"/>
    <w:rsid w:val="00385C4A"/>
    <w:rsid w:val="00390EB9"/>
    <w:rsid w:val="003A6191"/>
    <w:rsid w:val="003A6890"/>
    <w:rsid w:val="003D1ADB"/>
    <w:rsid w:val="003F6742"/>
    <w:rsid w:val="004160AE"/>
    <w:rsid w:val="00421030"/>
    <w:rsid w:val="004649F0"/>
    <w:rsid w:val="00473C66"/>
    <w:rsid w:val="004C545B"/>
    <w:rsid w:val="004D6068"/>
    <w:rsid w:val="004E2382"/>
    <w:rsid w:val="00502393"/>
    <w:rsid w:val="00552643"/>
    <w:rsid w:val="005C6E6E"/>
    <w:rsid w:val="00651A6B"/>
    <w:rsid w:val="006651C7"/>
    <w:rsid w:val="006A2FAA"/>
    <w:rsid w:val="006A6D58"/>
    <w:rsid w:val="006B6397"/>
    <w:rsid w:val="00710693"/>
    <w:rsid w:val="0072142B"/>
    <w:rsid w:val="007358C7"/>
    <w:rsid w:val="007F1FBA"/>
    <w:rsid w:val="008356F6"/>
    <w:rsid w:val="00835D6F"/>
    <w:rsid w:val="008631B3"/>
    <w:rsid w:val="008A0AE1"/>
    <w:rsid w:val="008A1FA8"/>
    <w:rsid w:val="008C531B"/>
    <w:rsid w:val="008C615B"/>
    <w:rsid w:val="00907975"/>
    <w:rsid w:val="0099656E"/>
    <w:rsid w:val="009B6075"/>
    <w:rsid w:val="00A04A4A"/>
    <w:rsid w:val="00A22D2A"/>
    <w:rsid w:val="00A4762A"/>
    <w:rsid w:val="00A96B6C"/>
    <w:rsid w:val="00AB4548"/>
    <w:rsid w:val="00AC05F1"/>
    <w:rsid w:val="00AC26D5"/>
    <w:rsid w:val="00AC4746"/>
    <w:rsid w:val="00B13672"/>
    <w:rsid w:val="00B14ED1"/>
    <w:rsid w:val="00C05641"/>
    <w:rsid w:val="00C05A30"/>
    <w:rsid w:val="00C65E09"/>
    <w:rsid w:val="00CE5122"/>
    <w:rsid w:val="00D50FBF"/>
    <w:rsid w:val="00D5281A"/>
    <w:rsid w:val="00D87EDC"/>
    <w:rsid w:val="00DA384E"/>
    <w:rsid w:val="00E00C34"/>
    <w:rsid w:val="00E1450C"/>
    <w:rsid w:val="00E22BC2"/>
    <w:rsid w:val="00E24013"/>
    <w:rsid w:val="00E72632"/>
    <w:rsid w:val="00EF7D5C"/>
    <w:rsid w:val="00F25A61"/>
    <w:rsid w:val="00F608CA"/>
    <w:rsid w:val="00F851C1"/>
    <w:rsid w:val="00FA4231"/>
    <w:rsid w:val="00FB5D6D"/>
    <w:rsid w:val="00FE2AD9"/>
    <w:rsid w:val="00FF1A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A6B"/>
  </w:style>
  <w:style w:type="paragraph" w:styleId="Heading1">
    <w:name w:val="heading 1"/>
    <w:basedOn w:val="Normal"/>
    <w:next w:val="Normal"/>
    <w:qFormat/>
    <w:rsid w:val="00651A6B"/>
    <w:pPr>
      <w:keepNext/>
      <w:jc w:val="center"/>
      <w:outlineLvl w:val="0"/>
    </w:pPr>
    <w:rPr>
      <w:b/>
      <w:sz w:val="48"/>
    </w:rPr>
  </w:style>
  <w:style w:type="paragraph" w:styleId="Heading2">
    <w:name w:val="heading 2"/>
    <w:basedOn w:val="Normal"/>
    <w:qFormat/>
    <w:rsid w:val="00651A6B"/>
    <w:pPr>
      <w:spacing w:before="100" w:beforeAutospacing="1" w:after="100" w:afterAutospacing="1"/>
      <w:outlineLvl w:val="1"/>
    </w:pPr>
    <w:rPr>
      <w:rFonts w:ascii="Arial Unicode MS" w:eastAsia="Arial Unicode MS" w:hAnsi="Arial Unicode MS" w:cs="Arial Unicode MS"/>
      <w:b/>
      <w:bCs/>
      <w:sz w:val="36"/>
      <w:szCs w:val="36"/>
    </w:rPr>
  </w:style>
  <w:style w:type="paragraph" w:styleId="Heading3">
    <w:name w:val="heading 3"/>
    <w:basedOn w:val="Normal"/>
    <w:next w:val="Normal"/>
    <w:qFormat/>
    <w:rsid w:val="00651A6B"/>
    <w:pPr>
      <w:keepNext/>
      <w:ind w:left="720" w:firstLine="720"/>
      <w:outlineLvl w:val="2"/>
    </w:pPr>
    <w:rPr>
      <w:b/>
      <w:sz w:val="28"/>
    </w:rPr>
  </w:style>
  <w:style w:type="paragraph" w:styleId="Heading4">
    <w:name w:val="heading 4"/>
    <w:basedOn w:val="Normal"/>
    <w:next w:val="Normal"/>
    <w:qFormat/>
    <w:rsid w:val="00651A6B"/>
    <w:pPr>
      <w:keepNext/>
      <w:ind w:left="270" w:hanging="270"/>
      <w:jc w:val="both"/>
      <w:outlineLvl w:val="3"/>
    </w:pPr>
    <w:rPr>
      <w:b/>
      <w:bCs/>
      <w:u w:val="single"/>
    </w:rPr>
  </w:style>
  <w:style w:type="paragraph" w:styleId="Heading5">
    <w:name w:val="heading 5"/>
    <w:basedOn w:val="Normal"/>
    <w:next w:val="Normal"/>
    <w:qFormat/>
    <w:rsid w:val="00651A6B"/>
    <w:pPr>
      <w:keepNext/>
      <w:ind w:firstLine="450"/>
      <w:jc w:val="center"/>
      <w:outlineLvl w:val="4"/>
    </w:pPr>
    <w:rPr>
      <w:sz w:val="28"/>
    </w:rPr>
  </w:style>
  <w:style w:type="paragraph" w:styleId="Heading6">
    <w:name w:val="heading 6"/>
    <w:basedOn w:val="Normal"/>
    <w:next w:val="Normal"/>
    <w:qFormat/>
    <w:rsid w:val="00651A6B"/>
    <w:pPr>
      <w:keepNext/>
      <w:ind w:left="360"/>
      <w:jc w:val="both"/>
      <w:outlineLvl w:val="5"/>
    </w:pPr>
    <w:rPr>
      <w:b/>
      <w:sz w:val="24"/>
      <w:lang w:val="fr-FR"/>
    </w:rPr>
  </w:style>
  <w:style w:type="paragraph" w:styleId="Heading7">
    <w:name w:val="heading 7"/>
    <w:basedOn w:val="Normal"/>
    <w:next w:val="Normal"/>
    <w:qFormat/>
    <w:rsid w:val="00651A6B"/>
    <w:pPr>
      <w:keepNext/>
      <w:numPr>
        <w:numId w:val="22"/>
      </w:numPr>
      <w:jc w:val="both"/>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51A6B"/>
    <w:rPr>
      <w:sz w:val="24"/>
    </w:rPr>
  </w:style>
  <w:style w:type="paragraph" w:styleId="Header">
    <w:name w:val="header"/>
    <w:basedOn w:val="Normal"/>
    <w:rsid w:val="00651A6B"/>
    <w:pPr>
      <w:tabs>
        <w:tab w:val="center" w:pos="4320"/>
        <w:tab w:val="right" w:pos="8640"/>
      </w:tabs>
    </w:pPr>
  </w:style>
  <w:style w:type="paragraph" w:styleId="Footer">
    <w:name w:val="footer"/>
    <w:basedOn w:val="Normal"/>
    <w:rsid w:val="00651A6B"/>
    <w:pPr>
      <w:tabs>
        <w:tab w:val="center" w:pos="4320"/>
        <w:tab w:val="right" w:pos="8640"/>
      </w:tabs>
    </w:pPr>
  </w:style>
  <w:style w:type="character" w:styleId="PageNumber">
    <w:name w:val="page number"/>
    <w:basedOn w:val="DefaultParagraphFont"/>
    <w:rsid w:val="00651A6B"/>
  </w:style>
  <w:style w:type="paragraph" w:styleId="NormalWeb">
    <w:name w:val="Normal (Web)"/>
    <w:basedOn w:val="Normal"/>
    <w:rsid w:val="00651A6B"/>
    <w:pPr>
      <w:spacing w:before="100" w:beforeAutospacing="1" w:after="100" w:afterAutospacing="1"/>
    </w:pPr>
    <w:rPr>
      <w:rFonts w:ascii="Arial Unicode MS" w:eastAsia="Arial Unicode MS" w:hAnsi="Arial Unicode MS" w:cs="Arial Unicode MS"/>
      <w:sz w:val="24"/>
      <w:szCs w:val="24"/>
    </w:rPr>
  </w:style>
  <w:style w:type="paragraph" w:customStyle="1" w:styleId="cpparaspacing1">
    <w:name w:val="cpparaspacing1"/>
    <w:basedOn w:val="Normal"/>
    <w:rsid w:val="00651A6B"/>
    <w:pPr>
      <w:spacing w:before="105" w:after="105"/>
    </w:pPr>
    <w:rPr>
      <w:sz w:val="24"/>
      <w:szCs w:val="24"/>
    </w:rPr>
  </w:style>
  <w:style w:type="paragraph" w:styleId="BodyTextIndent">
    <w:name w:val="Body Text Indent"/>
    <w:basedOn w:val="Normal"/>
    <w:rsid w:val="00651A6B"/>
    <w:pPr>
      <w:ind w:left="720"/>
    </w:pPr>
  </w:style>
  <w:style w:type="paragraph" w:styleId="BodyTextIndent2">
    <w:name w:val="Body Text Indent 2"/>
    <w:basedOn w:val="Normal"/>
    <w:rsid w:val="00651A6B"/>
    <w:pPr>
      <w:ind w:left="720"/>
      <w:jc w:val="both"/>
    </w:pPr>
  </w:style>
  <w:style w:type="paragraph" w:styleId="BodyText3">
    <w:name w:val="Body Text 3"/>
    <w:basedOn w:val="Normal"/>
    <w:rsid w:val="00651A6B"/>
    <w:pPr>
      <w:jc w:val="both"/>
    </w:pPr>
    <w:rPr>
      <w:b/>
      <w:bCs/>
    </w:rPr>
  </w:style>
  <w:style w:type="paragraph" w:styleId="BodyText2">
    <w:name w:val="Body Text 2"/>
    <w:basedOn w:val="Normal"/>
    <w:rsid w:val="00651A6B"/>
    <w:pPr>
      <w:jc w:val="both"/>
    </w:pPr>
  </w:style>
  <w:style w:type="paragraph" w:styleId="BalloonText">
    <w:name w:val="Balloon Text"/>
    <w:basedOn w:val="Normal"/>
    <w:semiHidden/>
    <w:rsid w:val="00552643"/>
    <w:rPr>
      <w:rFonts w:ascii="Tahoma" w:hAnsi="Tahoma" w:cs="Tahoma"/>
      <w:sz w:val="16"/>
      <w:szCs w:val="16"/>
    </w:rPr>
  </w:style>
  <w:style w:type="character" w:styleId="Hyperlink">
    <w:name w:val="Hyperlink"/>
    <w:basedOn w:val="DefaultParagraphFont"/>
    <w:rsid w:val="003A619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1950</Words>
  <Characters>10499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vt:lpstr>
    </vt:vector>
  </TitlesOfParts>
  <Company>KGSM</Company>
  <LinksUpToDate>false</LinksUpToDate>
  <CharactersWithSpaces>12425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Sonia Marciano</dc:creator>
  <cp:keywords/>
  <cp:lastModifiedBy>mma317</cp:lastModifiedBy>
  <cp:revision>2</cp:revision>
  <cp:lastPrinted>2006-11-03T17:10:00Z</cp:lastPrinted>
  <dcterms:created xsi:type="dcterms:W3CDTF">2008-10-13T17:26:00Z</dcterms:created>
  <dcterms:modified xsi:type="dcterms:W3CDTF">2008-10-13T17:26:00Z</dcterms:modified>
</cp:coreProperties>
</file>