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49"/>
          <w:szCs w:val="49"/>
        </w:rPr>
      </w:pPr>
      <w:r>
        <w:rPr>
          <w:rFonts w:ascii="Helvetica" w:hAnsi="Helvetica" w:cs="Helvetica"/>
          <w:color w:val="000000"/>
          <w:sz w:val="49"/>
          <w:szCs w:val="49"/>
        </w:rPr>
        <w:t>Joshua Cherry</w:t>
      </w: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0"/>
          <w:szCs w:val="49"/>
        </w:rPr>
      </w:pPr>
      <w:r w:rsidRPr="004A5774">
        <w:rPr>
          <w:rFonts w:ascii="Helvetica" w:hAnsi="Helvetica" w:cs="Helvetica"/>
          <w:color w:val="000000"/>
          <w:sz w:val="20"/>
          <w:szCs w:val="49"/>
        </w:rPr>
        <w:t>Visiting Assistant Professor</w:t>
      </w: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0"/>
          <w:szCs w:val="49"/>
        </w:rPr>
      </w:pPr>
      <w:r w:rsidRPr="004A5774">
        <w:rPr>
          <w:rFonts w:ascii="Helvetica" w:hAnsi="Helvetica" w:cs="Helvetica"/>
          <w:color w:val="000000"/>
          <w:sz w:val="20"/>
          <w:szCs w:val="49"/>
        </w:rPr>
        <w:t>Department of Managerial Economics and Decision Sciences</w:t>
      </w: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0"/>
          <w:szCs w:val="49"/>
        </w:rPr>
      </w:pPr>
      <w:r w:rsidRPr="004A5774">
        <w:rPr>
          <w:rFonts w:ascii="Helvetica" w:hAnsi="Helvetica" w:cs="Helvetica"/>
          <w:color w:val="000000"/>
          <w:sz w:val="20"/>
          <w:szCs w:val="49"/>
        </w:rPr>
        <w:t>Kellogg School of Management</w:t>
      </w: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0"/>
          <w:szCs w:val="49"/>
        </w:rPr>
      </w:pPr>
      <w:r w:rsidRPr="004A5774">
        <w:rPr>
          <w:rFonts w:ascii="Helvetica" w:hAnsi="Helvetica" w:cs="Helvetica"/>
          <w:color w:val="000000"/>
          <w:sz w:val="20"/>
          <w:szCs w:val="49"/>
        </w:rPr>
        <w:t>Northwestern University</w:t>
      </w: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0"/>
          <w:szCs w:val="49"/>
        </w:rPr>
      </w:pPr>
      <w:r w:rsidRPr="004A5774">
        <w:rPr>
          <w:rFonts w:ascii="Helvetica" w:hAnsi="Helvetica" w:cs="Helvetica"/>
          <w:color w:val="000000"/>
          <w:sz w:val="20"/>
          <w:szCs w:val="49"/>
        </w:rPr>
        <w:t>j-cherry@kellogg.northwestern.edu</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9"/>
          <w:szCs w:val="49"/>
        </w:rPr>
      </w:pP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3"/>
          <w:szCs w:val="23"/>
        </w:rPr>
      </w:pPr>
      <w:r w:rsidRPr="004A5774">
        <w:rPr>
          <w:rFonts w:ascii="Helvetica" w:hAnsi="Helvetica" w:cs="Helvetica"/>
          <w:b/>
          <w:color w:val="000000"/>
          <w:sz w:val="23"/>
          <w:szCs w:val="23"/>
        </w:rPr>
        <w:t>ACADEMIC POSITIONS</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Department of Managerial Economics and Decision Sciences, Kellogg School of Management, Northwestern University</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1"/>
          <w:szCs w:val="21"/>
        </w:rPr>
      </w:pPr>
      <w:r>
        <w:rPr>
          <w:rFonts w:ascii="Helvetica" w:hAnsi="Helvetica" w:cs="Helvetica"/>
          <w:color w:val="000000"/>
          <w:sz w:val="21"/>
          <w:szCs w:val="21"/>
        </w:rPr>
        <w:t>Visiting Assistant Professor (2011 - present)</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Department of Economics, University of Michigan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1"/>
          <w:szCs w:val="21"/>
        </w:rPr>
      </w:pPr>
      <w:r>
        <w:rPr>
          <w:rFonts w:ascii="Helvetica" w:hAnsi="Helvetica" w:cs="Helvetica"/>
          <w:color w:val="000000"/>
          <w:sz w:val="21"/>
          <w:szCs w:val="21"/>
        </w:rPr>
        <w:t>Graduate Student Instructor, Ph.D. Microeconomic Theory (2006-2008)</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1"/>
          <w:szCs w:val="21"/>
        </w:rPr>
      </w:pP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3"/>
          <w:szCs w:val="23"/>
        </w:rPr>
      </w:pPr>
      <w:r w:rsidRPr="004A5774">
        <w:rPr>
          <w:rFonts w:ascii="Helvetica" w:hAnsi="Helvetica" w:cs="Helvetica"/>
          <w:b/>
          <w:color w:val="000000"/>
          <w:sz w:val="23"/>
          <w:szCs w:val="23"/>
        </w:rPr>
        <w:t>EDUCATION</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Ph.D. Economics, University of Michigan (2011)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1"/>
          <w:szCs w:val="21"/>
        </w:rPr>
      </w:pPr>
      <w:r>
        <w:rPr>
          <w:rFonts w:ascii="Helvetica" w:hAnsi="Helvetica" w:cs="Helvetica"/>
          <w:color w:val="000000"/>
          <w:sz w:val="21"/>
          <w:szCs w:val="21"/>
        </w:rPr>
        <w:t>Fields: Advanced Theory and Public Finance</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M.A. Economics, University of Michigan (2007)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B.A. Economics with High Honors, University of California at Berkeley (2004)</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3"/>
          <w:szCs w:val="23"/>
        </w:rPr>
      </w:pPr>
      <w:r w:rsidRPr="004A5774">
        <w:rPr>
          <w:rFonts w:ascii="Helvetica" w:hAnsi="Helvetica" w:cs="Helvetica"/>
          <w:b/>
          <w:color w:val="000000"/>
          <w:sz w:val="23"/>
          <w:szCs w:val="23"/>
        </w:rPr>
        <w:t>RESEARCH INTERESTS</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Game Theory, Microeconomic Theory, Information Economics, Financial Economics</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3"/>
          <w:szCs w:val="23"/>
        </w:rPr>
      </w:pPr>
      <w:r w:rsidRPr="004A5774">
        <w:rPr>
          <w:rFonts w:ascii="Helvetica" w:hAnsi="Helvetica" w:cs="Helvetica"/>
          <w:b/>
          <w:color w:val="000000"/>
          <w:sz w:val="23"/>
          <w:szCs w:val="23"/>
        </w:rPr>
        <w:t>WORKING PAPERS</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“Unattainable Payoffs for Repeated Games of Private Monitoring” (with Lones Smith) “Strategically Valuable Information” (with Lones Smith)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“Size Matters (In Output-Sharing Groups): Voting to End the Tragedy of the Commons”</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(with Steve Salant and Neslihan Uler) </w:t>
      </w:r>
    </w:p>
    <w:p w:rsidR="001316C8"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1"/>
          <w:szCs w:val="21"/>
        </w:rPr>
      </w:pPr>
      <w:r>
        <w:rPr>
          <w:rFonts w:ascii="Helvetica" w:hAnsi="Helvetica" w:cs="Helvetica"/>
          <w:color w:val="000000"/>
          <w:sz w:val="21"/>
          <w:szCs w:val="21"/>
        </w:rPr>
        <w:t xml:space="preserve">Resources for the Future Discussion Paper (2010) </w:t>
      </w:r>
    </w:p>
    <w:p w:rsidR="001316C8" w:rsidRDefault="001316C8" w:rsidP="00131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“Comparing Mediators”</w:t>
      </w:r>
    </w:p>
    <w:p w:rsidR="004A5774" w:rsidRDefault="001316C8" w:rsidP="00131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color w:val="000000"/>
          <w:sz w:val="21"/>
          <w:szCs w:val="21"/>
        </w:rPr>
      </w:pPr>
      <w:r>
        <w:rPr>
          <w:rFonts w:ascii="Helvetica" w:hAnsi="Helvetica" w:cs="Helvetica"/>
          <w:color w:val="000000"/>
          <w:sz w:val="21"/>
          <w:szCs w:val="21"/>
        </w:rPr>
        <w:t>“Partial Information Disclosure in Search Markets (with Dmitry Lubensky and Babur De Los Santos)</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“The Limits of Arbitrage: Evidence from Exchange Traded Funds”</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1"/>
          <w:szCs w:val="21"/>
        </w:rPr>
      </w:pPr>
      <w:r>
        <w:rPr>
          <w:rFonts w:ascii="Helvetica" w:hAnsi="Helvetica" w:cs="Helvetica"/>
          <w:color w:val="000000"/>
          <w:sz w:val="21"/>
          <w:szCs w:val="21"/>
        </w:rPr>
        <w:t xml:space="preserve">SSRN Capital Markets Working Paper (2004)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3"/>
          <w:szCs w:val="23"/>
        </w:rPr>
      </w:pPr>
      <w:r w:rsidRPr="004A5774">
        <w:rPr>
          <w:rFonts w:ascii="Helvetica" w:hAnsi="Helvetica" w:cs="Helvetica"/>
          <w:b/>
          <w:color w:val="000000"/>
          <w:sz w:val="23"/>
          <w:szCs w:val="23"/>
        </w:rPr>
        <w:t>WORK IN PROGRESS</w:t>
      </w:r>
    </w:p>
    <w:p w:rsidR="001316C8" w:rsidRPr="001316C8" w:rsidRDefault="001316C8" w:rsidP="00131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w:t>
      </w:r>
      <w:r w:rsidRPr="001316C8">
        <w:rPr>
          <w:rFonts w:ascii="Helvetica" w:hAnsi="Helvetica" w:cs="Helvetica"/>
          <w:color w:val="000000"/>
          <w:sz w:val="21"/>
          <w:szCs w:val="21"/>
        </w:rPr>
        <w:t>Foundations of Strategic Reasoning</w:t>
      </w:r>
      <w:r>
        <w:rPr>
          <w:rFonts w:ascii="Helvetica" w:hAnsi="Helvetica" w:cs="Helvetica"/>
          <w:color w:val="000000"/>
          <w:sz w:val="21"/>
          <w:szCs w:val="21"/>
        </w:rPr>
        <w:t>”</w:t>
      </w:r>
      <w:r w:rsidRPr="001316C8">
        <w:rPr>
          <w:rFonts w:ascii="Helvetica" w:hAnsi="Helvetica" w:cs="Helvetica"/>
          <w:color w:val="000000"/>
          <w:sz w:val="21"/>
          <w:szCs w:val="21"/>
        </w:rPr>
        <w:t xml:space="preserve"> (with Yuval Salant) </w:t>
      </w:r>
    </w:p>
    <w:p w:rsidR="001316C8" w:rsidRPr="001316C8" w:rsidRDefault="001316C8" w:rsidP="00131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w:t>
      </w:r>
      <w:r w:rsidRPr="001316C8">
        <w:rPr>
          <w:rFonts w:ascii="Helvetica" w:hAnsi="Helvetica" w:cs="Helvetica"/>
          <w:color w:val="000000"/>
          <w:sz w:val="21"/>
          <w:szCs w:val="21"/>
        </w:rPr>
        <w:t>Competitive Learning</w:t>
      </w:r>
      <w:r>
        <w:rPr>
          <w:rFonts w:ascii="Helvetica" w:hAnsi="Helvetica" w:cs="Helvetica"/>
          <w:color w:val="000000"/>
          <w:sz w:val="21"/>
          <w:szCs w:val="21"/>
        </w:rPr>
        <w:t>”</w:t>
      </w:r>
      <w:r w:rsidRPr="001316C8">
        <w:rPr>
          <w:rFonts w:ascii="Helvetica" w:hAnsi="Helvetica" w:cs="Helvetica"/>
          <w:color w:val="000000"/>
          <w:sz w:val="21"/>
          <w:szCs w:val="21"/>
        </w:rPr>
        <w:t xml:space="preserve"> (with Dmitry Lubensky and Collin Raymond) </w:t>
      </w:r>
    </w:p>
    <w:p w:rsidR="001316C8" w:rsidRPr="001316C8" w:rsidRDefault="001316C8" w:rsidP="00131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w:t>
      </w:r>
      <w:r w:rsidRPr="001316C8">
        <w:rPr>
          <w:rFonts w:ascii="Helvetica" w:hAnsi="Helvetica" w:cs="Helvetica"/>
          <w:color w:val="000000"/>
          <w:sz w:val="21"/>
          <w:szCs w:val="21"/>
        </w:rPr>
        <w:t>Risk Taking in Tournaments: Evidence from the PGA Tour</w:t>
      </w:r>
      <w:r>
        <w:rPr>
          <w:rFonts w:ascii="Helvetica" w:hAnsi="Helvetica" w:cs="Helvetica"/>
          <w:color w:val="000000"/>
          <w:sz w:val="21"/>
          <w:szCs w:val="21"/>
        </w:rPr>
        <w:t>”</w:t>
      </w:r>
      <w:r w:rsidRPr="001316C8">
        <w:rPr>
          <w:rFonts w:ascii="Helvetica" w:hAnsi="Helvetica" w:cs="Helvetica"/>
          <w:color w:val="000000"/>
          <w:sz w:val="21"/>
          <w:szCs w:val="21"/>
        </w:rPr>
        <w:t xml:space="preserve"> (with Dmitry Lubensky) </w:t>
      </w:r>
    </w:p>
    <w:p w:rsidR="001316C8" w:rsidRPr="001316C8" w:rsidRDefault="001316C8" w:rsidP="00131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w:t>
      </w:r>
      <w:r w:rsidRPr="001316C8">
        <w:rPr>
          <w:rFonts w:ascii="Helvetica" w:hAnsi="Helvetica" w:cs="Helvetica"/>
          <w:color w:val="000000"/>
          <w:sz w:val="21"/>
          <w:szCs w:val="21"/>
        </w:rPr>
        <w:t>Source Amnesia</w:t>
      </w:r>
      <w:r>
        <w:rPr>
          <w:rFonts w:ascii="Helvetica" w:hAnsi="Helvetica" w:cs="Helvetica"/>
          <w:color w:val="000000"/>
          <w:sz w:val="21"/>
          <w:szCs w:val="21"/>
        </w:rPr>
        <w:t>”</w:t>
      </w:r>
      <w:r w:rsidRPr="001316C8">
        <w:rPr>
          <w:rFonts w:ascii="Helvetica" w:hAnsi="Helvetica" w:cs="Helvetica"/>
          <w:color w:val="000000"/>
          <w:sz w:val="21"/>
          <w:szCs w:val="21"/>
        </w:rPr>
        <w:t xml:space="preserve"> (with Lones Smith)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3"/>
          <w:szCs w:val="23"/>
        </w:rPr>
      </w:pPr>
      <w:r w:rsidRPr="004A5774">
        <w:rPr>
          <w:rFonts w:ascii="Helvetica" w:hAnsi="Helvetica" w:cs="Helvetica"/>
          <w:b/>
          <w:color w:val="000000"/>
          <w:sz w:val="23"/>
          <w:szCs w:val="23"/>
        </w:rPr>
        <w:t>FELLOWSHIPS AND HONORS</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Visiting Pre-Doctoral Scholar, Center for Mathematical Studies in Economics and Management Science Kellogg MEDS at Northwestern University (2009)</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Pre-Doctoral Fellowship, Rackham Graduate School (2009-2010)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One-Term Dissertation Fellowship, Rackham Graduate School (2009)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Doctoral Fellowship, National Science Foundation and University of Michigan,</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1"/>
          <w:szCs w:val="21"/>
        </w:rPr>
      </w:pPr>
      <w:r>
        <w:rPr>
          <w:rFonts w:ascii="Helvetica" w:hAnsi="Helvetica" w:cs="Helvetica"/>
          <w:color w:val="000000"/>
          <w:sz w:val="21"/>
          <w:szCs w:val="21"/>
        </w:rPr>
        <w:t xml:space="preserve">Socio-Technical Infrastructure for Electronic Commerce (2006-2008)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Travel Grant, Rackham Graduate School (2008, 2010)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Henry Carter Adams Fellowship, Department of Economics (2006, 2007)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High Honors, Economics Department, University of California, Berkeley (2004)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First Runner-up, Cisco/Deloitte E-Business Case Competition (2003)</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California State Finalist, MathCounts Mathematics Competition (1996)</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3"/>
          <w:szCs w:val="23"/>
        </w:rPr>
      </w:pPr>
      <w:r w:rsidRPr="004A5774">
        <w:rPr>
          <w:rFonts w:ascii="Helvetica" w:hAnsi="Helvetica" w:cs="Helvetica"/>
          <w:b/>
          <w:color w:val="000000"/>
          <w:sz w:val="23"/>
          <w:szCs w:val="23"/>
        </w:rPr>
        <w:t>SEMINARS</w:t>
      </w:r>
    </w:p>
    <w:p w:rsidR="004A5774" w:rsidRDefault="001316C8"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sidRPr="001316C8">
        <w:rPr>
          <w:rFonts w:ascii="Helvetica" w:hAnsi="Helvetica" w:cs="Helvetica"/>
          <w:color w:val="000000"/>
          <w:sz w:val="21"/>
          <w:szCs w:val="21"/>
        </w:rPr>
        <w:t xml:space="preserve">Indiana University, Kelley School of Business; North American Meetings of the Econometric Society; University of Texas at Austin, Department of Economics; Midwest Mathematical Economics and Theory Meetings; Northwestern University, Theory Lunch </w:t>
      </w:r>
      <w:r w:rsidR="004A5774">
        <w:rPr>
          <w:rFonts w:ascii="Helvetica" w:hAnsi="Helvetica" w:cs="Helvetica"/>
          <w:color w:val="000000"/>
          <w:sz w:val="21"/>
          <w:szCs w:val="21"/>
        </w:rPr>
        <w:t xml:space="preserve">(2012)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Washington University in St. Louis Department of Economics, University of Rochester Department of Economics, University of Waterloo Department of Economics, University of Iowa Department of Economics, University of California, Santa Barbara Department of Economics, Federal Trade Commission, Yahoo! Research, Midwest Mathematical Economics and Theory Meetings (2011)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Midwest Mathematical Economics and Theory Meetings, University of Michigan Theory Lunch (2010) </w:t>
      </w:r>
    </w:p>
    <w:p w:rsid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NSF/NBER/CEME Mathematical Economics and General Equilibrium Conference, University of Michigan Theory Lunch (2009) Midwest Mathematical Economics and Theory Meetings, Western Economic Association Me</w:t>
      </w:r>
      <w:r w:rsidR="001316C8">
        <w:rPr>
          <w:rFonts w:ascii="Helvetica" w:hAnsi="Helvetica" w:cs="Helvetica"/>
          <w:color w:val="000000"/>
          <w:sz w:val="21"/>
          <w:szCs w:val="21"/>
        </w:rPr>
        <w:t>et</w:t>
      </w:r>
      <w:r>
        <w:rPr>
          <w:rFonts w:ascii="Helvetica" w:hAnsi="Helvetica" w:cs="Helvetica"/>
          <w:color w:val="000000"/>
          <w:sz w:val="21"/>
          <w:szCs w:val="21"/>
        </w:rPr>
        <w:t>ings, University of Michigan Theory Lunch (2008)</w:t>
      </w: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4A5774" w:rsidRPr="004A5774" w:rsidRDefault="004A5774" w:rsidP="004A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3"/>
          <w:szCs w:val="23"/>
        </w:rPr>
      </w:pPr>
      <w:r w:rsidRPr="004A5774">
        <w:rPr>
          <w:rFonts w:ascii="Helvetica" w:hAnsi="Helvetica" w:cs="Helvetica"/>
          <w:b/>
          <w:color w:val="000000"/>
          <w:sz w:val="23"/>
          <w:szCs w:val="23"/>
        </w:rPr>
        <w:t>PROFESSIONAL EXPERIENCE</w:t>
      </w:r>
    </w:p>
    <w:p w:rsidR="001316C8" w:rsidRDefault="004A5774" w:rsidP="004A5774">
      <w:pPr>
        <w:rPr>
          <w:rFonts w:ascii="Helvetica" w:hAnsi="Helvetica" w:cs="Helvetica"/>
          <w:color w:val="000000"/>
          <w:sz w:val="21"/>
          <w:szCs w:val="21"/>
        </w:rPr>
      </w:pPr>
      <w:r>
        <w:rPr>
          <w:rFonts w:ascii="Helvetica" w:hAnsi="Helvetica" w:cs="Helvetica"/>
          <w:color w:val="000000"/>
          <w:sz w:val="21"/>
          <w:szCs w:val="21"/>
        </w:rPr>
        <w:t xml:space="preserve">Referee for: </w:t>
      </w:r>
      <w:r w:rsidR="001316C8">
        <w:rPr>
          <w:rFonts w:ascii="Helvetica" w:hAnsi="Helvetica" w:cs="Helvetica"/>
          <w:color w:val="000000"/>
          <w:sz w:val="21"/>
          <w:szCs w:val="21"/>
        </w:rPr>
        <w:t xml:space="preserve">Econometrica, American Economic Review, </w:t>
      </w:r>
      <w:r>
        <w:rPr>
          <w:rFonts w:ascii="Helvetica" w:hAnsi="Helvetica" w:cs="Helvetica"/>
          <w:color w:val="000000"/>
          <w:sz w:val="21"/>
          <w:szCs w:val="21"/>
        </w:rPr>
        <w:t xml:space="preserve">Theoretical Economics, Review of Economic Studies, Journal of Economic Theory, Journal of Industrial Economics, Economic Inquiry </w:t>
      </w:r>
    </w:p>
    <w:p w:rsidR="001E1A45" w:rsidRDefault="004A5774" w:rsidP="004A5774">
      <w:r>
        <w:rPr>
          <w:rFonts w:ascii="Helvetica" w:hAnsi="Helvetica" w:cs="Helvetica"/>
          <w:color w:val="000000"/>
          <w:sz w:val="21"/>
          <w:szCs w:val="21"/>
        </w:rPr>
        <w:t>National Economic Research Associates, Research Associate (2004-2005) Dimensional Fund Advisors, Analyst - Research Group (Summer 2003, 2004)</w:t>
      </w:r>
    </w:p>
    <w:sectPr w:rsidR="001E1A45" w:rsidSect="00A464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5774"/>
    <w:rsid w:val="001316C8"/>
    <w:rsid w:val="004A5774"/>
    <w:rsid w:val="007E376E"/>
    <w:rsid w:val="00BA4C8E"/>
    <w:rsid w:val="00CC6AD1"/>
  </w:rsids>
  <m:mathPr>
    <m:mathFont m:val="SymbolProp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E1A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A5774"/>
    <w:pPr>
      <w:tabs>
        <w:tab w:val="center" w:pos="4320"/>
        <w:tab w:val="right" w:pos="8640"/>
      </w:tabs>
    </w:pPr>
  </w:style>
  <w:style w:type="character" w:customStyle="1" w:styleId="HeaderChar">
    <w:name w:val="Header Char"/>
    <w:basedOn w:val="DefaultParagraphFont"/>
    <w:link w:val="Header"/>
    <w:uiPriority w:val="99"/>
    <w:semiHidden/>
    <w:rsid w:val="004A5774"/>
  </w:style>
  <w:style w:type="paragraph" w:styleId="Footer">
    <w:name w:val="footer"/>
    <w:basedOn w:val="Normal"/>
    <w:link w:val="FooterChar"/>
    <w:uiPriority w:val="99"/>
    <w:semiHidden/>
    <w:unhideWhenUsed/>
    <w:rsid w:val="004A5774"/>
    <w:pPr>
      <w:tabs>
        <w:tab w:val="center" w:pos="4320"/>
        <w:tab w:val="right" w:pos="8640"/>
      </w:tabs>
    </w:pPr>
  </w:style>
  <w:style w:type="character" w:customStyle="1" w:styleId="FooterChar">
    <w:name w:val="Footer Char"/>
    <w:basedOn w:val="DefaultParagraphFont"/>
    <w:link w:val="Footer"/>
    <w:uiPriority w:val="99"/>
    <w:semiHidden/>
    <w:rsid w:val="004A577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F22EA-E751-4FF4-88BF-D3C9F61F9360}"/>
</file>

<file path=customXml/itemProps2.xml><?xml version="1.0" encoding="utf-8"?>
<ds:datastoreItem xmlns:ds="http://schemas.openxmlformats.org/officeDocument/2006/customXml" ds:itemID="{83C9A04E-88D8-4A12-AD43-3F746C811B3A}"/>
</file>

<file path=customXml/itemProps3.xml><?xml version="1.0" encoding="utf-8"?>
<ds:datastoreItem xmlns:ds="http://schemas.openxmlformats.org/officeDocument/2006/customXml" ds:itemID="{0C9B759C-E3F6-4BEC-9F30-AEC32F28E230}"/>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3072</Characters>
  <Application>Microsoft Macintosh Word</Application>
  <DocSecurity>0</DocSecurity>
  <Lines>25</Lines>
  <Paragraphs>6</Paragraphs>
  <ScaleCrop>false</ScaleCrop>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CHERRY</dc:creator>
  <cp:keywords/>
  <cp:lastModifiedBy>JOSHUA CHERRY</cp:lastModifiedBy>
  <cp:revision>2</cp:revision>
  <dcterms:created xsi:type="dcterms:W3CDTF">2013-03-22T00:31:00Z</dcterms:created>
  <dcterms:modified xsi:type="dcterms:W3CDTF">2013-03-22T00:31:00Z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