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A97F6" w14:textId="77777777" w:rsidR="007F5D89" w:rsidRPr="007F5D89" w:rsidRDefault="007F5D89" w:rsidP="007F5D89">
      <w:pPr>
        <w:pStyle w:val="Name"/>
        <w:jc w:val="right"/>
        <w:rPr>
          <w:b w:val="0"/>
          <w:caps w:val="0"/>
          <w:sz w:val="20"/>
        </w:rPr>
      </w:pPr>
      <w:r>
        <w:rPr>
          <w:b w:val="0"/>
          <w:caps w:val="0"/>
          <w:sz w:val="20"/>
        </w:rPr>
        <w:t>U</w:t>
      </w:r>
      <w:r w:rsidRPr="007F5D89">
        <w:rPr>
          <w:b w:val="0"/>
          <w:caps w:val="0"/>
          <w:sz w:val="20"/>
        </w:rPr>
        <w:t>pdated March 2013</w:t>
      </w:r>
    </w:p>
    <w:p w14:paraId="3C24779B" w14:textId="77777777" w:rsidR="000F19AB" w:rsidRPr="003820C1" w:rsidRDefault="008B0FBF">
      <w:pPr>
        <w:pStyle w:val="Name"/>
        <w:rPr>
          <w:sz w:val="20"/>
        </w:rPr>
      </w:pPr>
      <w:r w:rsidRPr="003820C1">
        <w:rPr>
          <w:sz w:val="20"/>
        </w:rPr>
        <w:t>Jamie N. Jones, p</w:t>
      </w:r>
      <w:r w:rsidR="00967F98" w:rsidRPr="00967F98">
        <w:rPr>
          <w:caps w:val="0"/>
          <w:sz w:val="20"/>
        </w:rPr>
        <w:t>h</w:t>
      </w:r>
      <w:r w:rsidRPr="003820C1">
        <w:rPr>
          <w:sz w:val="20"/>
        </w:rPr>
        <w:t>.d.</w:t>
      </w:r>
    </w:p>
    <w:p w14:paraId="5E0D5AD6" w14:textId="77777777" w:rsidR="000F19AB" w:rsidRPr="003820C1" w:rsidRDefault="00FB36F0">
      <w:pPr>
        <w:pStyle w:val="Address"/>
        <w:rPr>
          <w:sz w:val="20"/>
        </w:rPr>
      </w:pPr>
      <w:r>
        <w:rPr>
          <w:sz w:val="20"/>
        </w:rPr>
        <w:t>1453 West Winnemac Avenue</w:t>
      </w:r>
      <w:r w:rsidR="008B0FBF" w:rsidRPr="003820C1">
        <w:rPr>
          <w:sz w:val="20"/>
        </w:rPr>
        <w:t xml:space="preserve">, </w:t>
      </w:r>
      <w:r>
        <w:rPr>
          <w:sz w:val="20"/>
        </w:rPr>
        <w:t>Unit 3</w:t>
      </w:r>
      <w:r w:rsidR="007238E5">
        <w:rPr>
          <w:sz w:val="20"/>
        </w:rPr>
        <w:t>, Chicago, IL 606</w:t>
      </w:r>
      <w:r w:rsidR="00C93AB8">
        <w:rPr>
          <w:sz w:val="20"/>
        </w:rPr>
        <w:t>40</w:t>
      </w:r>
    </w:p>
    <w:p w14:paraId="4162A24D" w14:textId="77777777" w:rsidR="000F19AB" w:rsidRPr="003820C1" w:rsidRDefault="008B0FBF" w:rsidP="0092566F">
      <w:pPr>
        <w:pStyle w:val="PhoneNumber"/>
        <w:spacing w:after="160"/>
        <w:rPr>
          <w:sz w:val="20"/>
        </w:rPr>
      </w:pPr>
      <w:r w:rsidRPr="003820C1">
        <w:rPr>
          <w:sz w:val="20"/>
        </w:rPr>
        <w:t>864.633.9256</w:t>
      </w:r>
      <w:r w:rsidR="003820C1">
        <w:rPr>
          <w:sz w:val="20"/>
        </w:rPr>
        <w:t xml:space="preserve"> ∙ </w:t>
      </w:r>
      <w:hyperlink r:id="rId8" w:history="1">
        <w:r w:rsidR="00C93AB8" w:rsidRPr="00641E80">
          <w:rPr>
            <w:rStyle w:val="Hyperlink"/>
            <w:sz w:val="20"/>
          </w:rPr>
          <w:t>jnjones@gmail.com</w:t>
        </w:r>
      </w:hyperlink>
      <w:r w:rsidR="00C93AB8">
        <w:rPr>
          <w:sz w:val="20"/>
        </w:rPr>
        <w:t xml:space="preserve"> ∙ @KelloggImpact</w:t>
      </w:r>
    </w:p>
    <w:p w14:paraId="7FF946A6" w14:textId="77777777" w:rsidR="000F19AB" w:rsidRPr="003820C1" w:rsidRDefault="000F19AB" w:rsidP="009A29D9">
      <w:pPr>
        <w:pStyle w:val="SectionHeading"/>
        <w:spacing w:before="0"/>
        <w:rPr>
          <w:sz w:val="20"/>
        </w:rPr>
      </w:pPr>
      <w:r w:rsidRPr="003820C1">
        <w:rPr>
          <w:sz w:val="20"/>
        </w:rPr>
        <w:t>EDUCATION</w:t>
      </w:r>
    </w:p>
    <w:p w14:paraId="191856FA" w14:textId="77777777" w:rsidR="000F19AB" w:rsidRPr="003820C1" w:rsidRDefault="0013706F" w:rsidP="0092566F">
      <w:pPr>
        <w:pStyle w:val="Date"/>
        <w:tabs>
          <w:tab w:val="clear" w:pos="2160"/>
          <w:tab w:val="clear" w:pos="10080"/>
          <w:tab w:val="left" w:pos="1620"/>
          <w:tab w:val="right" w:pos="10800"/>
        </w:tabs>
        <w:spacing w:before="60"/>
        <w:rPr>
          <w:sz w:val="20"/>
        </w:rPr>
      </w:pPr>
      <w:r w:rsidRPr="003820C1">
        <w:rPr>
          <w:sz w:val="20"/>
        </w:rPr>
        <w:t>20</w:t>
      </w:r>
      <w:r w:rsidR="008B0FBF" w:rsidRPr="003820C1">
        <w:rPr>
          <w:sz w:val="20"/>
        </w:rPr>
        <w:t>07</w:t>
      </w:r>
      <w:r w:rsidR="000F19AB" w:rsidRPr="003820C1">
        <w:rPr>
          <w:sz w:val="20"/>
        </w:rPr>
        <w:t>-</w:t>
      </w:r>
      <w:r w:rsidR="00593633">
        <w:rPr>
          <w:sz w:val="20"/>
        </w:rPr>
        <w:t>2009</w:t>
      </w:r>
      <w:r w:rsidR="000F19AB" w:rsidRPr="003820C1">
        <w:rPr>
          <w:sz w:val="20"/>
        </w:rPr>
        <w:tab/>
      </w:r>
      <w:r w:rsidR="000F19AB" w:rsidRPr="003820C1">
        <w:rPr>
          <w:rStyle w:val="School"/>
          <w:sz w:val="20"/>
        </w:rPr>
        <w:t>Kellogg School of Management</w:t>
      </w:r>
      <w:r w:rsidR="000F19AB" w:rsidRPr="003820C1">
        <w:rPr>
          <w:sz w:val="20"/>
        </w:rPr>
        <w:tab/>
        <w:t>Evanston, IL</w:t>
      </w:r>
    </w:p>
    <w:p w14:paraId="55CD7449" w14:textId="77777777" w:rsidR="000F19AB" w:rsidRPr="003820C1" w:rsidRDefault="000F19AB" w:rsidP="00B92F85">
      <w:pPr>
        <w:pStyle w:val="Body"/>
        <w:tabs>
          <w:tab w:val="clear" w:pos="2160"/>
          <w:tab w:val="left" w:pos="1620"/>
          <w:tab w:val="left" w:pos="1710"/>
        </w:tabs>
        <w:ind w:left="1620"/>
        <w:rPr>
          <w:sz w:val="20"/>
        </w:rPr>
      </w:pPr>
      <w:r w:rsidRPr="003820C1">
        <w:rPr>
          <w:rStyle w:val="School"/>
          <w:sz w:val="20"/>
        </w:rPr>
        <w:t>Northwestern University</w:t>
      </w:r>
    </w:p>
    <w:p w14:paraId="45F2E897" w14:textId="77777777" w:rsidR="00B92F85" w:rsidRDefault="000F19AB" w:rsidP="00B92F85">
      <w:pPr>
        <w:pStyle w:val="Body"/>
        <w:tabs>
          <w:tab w:val="clear" w:pos="2160"/>
          <w:tab w:val="left" w:pos="1620"/>
        </w:tabs>
        <w:ind w:left="1620"/>
        <w:rPr>
          <w:sz w:val="20"/>
        </w:rPr>
      </w:pPr>
      <w:r w:rsidRPr="003820C1">
        <w:rPr>
          <w:sz w:val="20"/>
        </w:rPr>
        <w:t xml:space="preserve">Master of Business Administration degree, June </w:t>
      </w:r>
      <w:r w:rsidR="0013706F" w:rsidRPr="003820C1">
        <w:rPr>
          <w:sz w:val="20"/>
        </w:rPr>
        <w:t>20</w:t>
      </w:r>
      <w:r w:rsidR="008B0FBF" w:rsidRPr="003820C1">
        <w:rPr>
          <w:sz w:val="20"/>
        </w:rPr>
        <w:t>09</w:t>
      </w:r>
    </w:p>
    <w:p w14:paraId="12D1BB0E" w14:textId="77777777" w:rsidR="00B92F85" w:rsidRDefault="00593633" w:rsidP="0092566F">
      <w:pPr>
        <w:pStyle w:val="Body"/>
        <w:numPr>
          <w:ilvl w:val="0"/>
          <w:numId w:val="3"/>
        </w:numPr>
        <w:tabs>
          <w:tab w:val="clear" w:pos="2160"/>
        </w:tabs>
        <w:ind w:left="1800" w:hanging="180"/>
        <w:rPr>
          <w:sz w:val="20"/>
        </w:rPr>
      </w:pPr>
      <w:r>
        <w:rPr>
          <w:sz w:val="20"/>
        </w:rPr>
        <w:t>M</w:t>
      </w:r>
      <w:r w:rsidR="000F19AB" w:rsidRPr="003820C1">
        <w:rPr>
          <w:sz w:val="20"/>
        </w:rPr>
        <w:t xml:space="preserve">ajors </w:t>
      </w:r>
      <w:r>
        <w:rPr>
          <w:sz w:val="20"/>
        </w:rPr>
        <w:t>in Finance</w:t>
      </w:r>
      <w:r w:rsidR="00C93AB8">
        <w:rPr>
          <w:sz w:val="20"/>
        </w:rPr>
        <w:t>, Biotechnology Management</w:t>
      </w:r>
      <w:r w:rsidR="0067129D">
        <w:rPr>
          <w:sz w:val="20"/>
        </w:rPr>
        <w:t xml:space="preserve"> and Social Enterprise</w:t>
      </w:r>
    </w:p>
    <w:p w14:paraId="1301C588" w14:textId="77777777" w:rsidR="00410BA6" w:rsidRDefault="00465D05" w:rsidP="0092566F">
      <w:pPr>
        <w:pStyle w:val="Body"/>
        <w:numPr>
          <w:ilvl w:val="0"/>
          <w:numId w:val="3"/>
        </w:numPr>
        <w:tabs>
          <w:tab w:val="clear" w:pos="2160"/>
        </w:tabs>
        <w:ind w:left="1800" w:hanging="180"/>
        <w:rPr>
          <w:sz w:val="20"/>
        </w:rPr>
      </w:pPr>
      <w:r>
        <w:rPr>
          <w:sz w:val="20"/>
        </w:rPr>
        <w:t>Deans Service Award</w:t>
      </w:r>
      <w:r w:rsidR="00EE564C">
        <w:rPr>
          <w:sz w:val="20"/>
        </w:rPr>
        <w:t xml:space="preserve"> and Quaker Oats minority fellowship</w:t>
      </w:r>
    </w:p>
    <w:p w14:paraId="4603A3C9" w14:textId="77777777" w:rsidR="008B0FBF" w:rsidRPr="003820C1" w:rsidRDefault="008B0FBF" w:rsidP="00B92F85">
      <w:pPr>
        <w:pStyle w:val="Date"/>
        <w:tabs>
          <w:tab w:val="clear" w:pos="2160"/>
          <w:tab w:val="clear" w:pos="10080"/>
          <w:tab w:val="left" w:pos="1620"/>
          <w:tab w:val="right" w:pos="10800"/>
        </w:tabs>
        <w:rPr>
          <w:sz w:val="20"/>
        </w:rPr>
      </w:pPr>
      <w:r w:rsidRPr="003820C1">
        <w:rPr>
          <w:sz w:val="20"/>
        </w:rPr>
        <w:t>20</w:t>
      </w:r>
      <w:r w:rsidR="00084A73" w:rsidRPr="003820C1">
        <w:rPr>
          <w:sz w:val="20"/>
        </w:rPr>
        <w:t>00-2004</w:t>
      </w:r>
      <w:r w:rsidRPr="003820C1">
        <w:rPr>
          <w:sz w:val="20"/>
        </w:rPr>
        <w:tab/>
      </w:r>
      <w:r w:rsidR="00084A73" w:rsidRPr="003820C1">
        <w:rPr>
          <w:rStyle w:val="School"/>
          <w:sz w:val="20"/>
        </w:rPr>
        <w:t>University of texas at austin</w:t>
      </w:r>
      <w:r w:rsidRPr="003820C1">
        <w:rPr>
          <w:sz w:val="20"/>
        </w:rPr>
        <w:tab/>
      </w:r>
      <w:r w:rsidR="00084A73" w:rsidRPr="003820C1">
        <w:rPr>
          <w:sz w:val="20"/>
        </w:rPr>
        <w:t>Austin, TX</w:t>
      </w:r>
    </w:p>
    <w:p w14:paraId="14AF2466" w14:textId="77777777" w:rsidR="0069351D" w:rsidRDefault="00084A73" w:rsidP="00B92F85">
      <w:pPr>
        <w:pStyle w:val="Body"/>
        <w:tabs>
          <w:tab w:val="clear" w:pos="2160"/>
          <w:tab w:val="left" w:pos="1890"/>
        </w:tabs>
        <w:ind w:left="1620"/>
        <w:rPr>
          <w:i/>
          <w:sz w:val="20"/>
        </w:rPr>
      </w:pPr>
      <w:r w:rsidRPr="003820C1">
        <w:rPr>
          <w:sz w:val="20"/>
        </w:rPr>
        <w:t>Doctor of Philosophy in Chemistry degree, August</w:t>
      </w:r>
      <w:r w:rsidR="008B0FBF" w:rsidRPr="003820C1">
        <w:rPr>
          <w:sz w:val="20"/>
        </w:rPr>
        <w:t xml:space="preserve"> 20</w:t>
      </w:r>
      <w:r w:rsidRPr="003820C1">
        <w:rPr>
          <w:sz w:val="20"/>
        </w:rPr>
        <w:t>04</w:t>
      </w:r>
    </w:p>
    <w:p w14:paraId="1E141062" w14:textId="77777777" w:rsidR="00F77D89" w:rsidRPr="00F77D89" w:rsidRDefault="00F77D89" w:rsidP="00B92F85">
      <w:pPr>
        <w:pStyle w:val="Body"/>
        <w:tabs>
          <w:tab w:val="clear" w:pos="2160"/>
          <w:tab w:val="left" w:pos="1890"/>
        </w:tabs>
        <w:ind w:left="1620"/>
        <w:rPr>
          <w:sz w:val="20"/>
        </w:rPr>
      </w:pPr>
      <w:r>
        <w:rPr>
          <w:sz w:val="20"/>
        </w:rPr>
        <w:t>“</w:t>
      </w:r>
      <w:r w:rsidR="00383AC4" w:rsidRPr="00383AC4">
        <w:rPr>
          <w:sz w:val="20"/>
        </w:rPr>
        <w:t>Group 14 metallocenes and structure</w:t>
      </w:r>
      <w:r w:rsidR="00546D09">
        <w:rPr>
          <w:sz w:val="20"/>
        </w:rPr>
        <w:t>-</w:t>
      </w:r>
      <w:r w:rsidR="00383AC4" w:rsidRPr="00383AC4">
        <w:rPr>
          <w:sz w:val="20"/>
        </w:rPr>
        <w:t>function relationships in meta</w:t>
      </w:r>
      <w:r w:rsidR="00383AC4">
        <w:rPr>
          <w:sz w:val="20"/>
        </w:rPr>
        <w:t>lloenzymes</w:t>
      </w:r>
      <w:r>
        <w:rPr>
          <w:sz w:val="20"/>
        </w:rPr>
        <w:t>”</w:t>
      </w:r>
    </w:p>
    <w:p w14:paraId="02C54357" w14:textId="77777777" w:rsidR="00AD0364" w:rsidRPr="00383AC4" w:rsidRDefault="006121E8" w:rsidP="0092566F">
      <w:pPr>
        <w:pStyle w:val="Body"/>
        <w:numPr>
          <w:ilvl w:val="0"/>
          <w:numId w:val="4"/>
        </w:numPr>
        <w:tabs>
          <w:tab w:val="clear" w:pos="2160"/>
          <w:tab w:val="clear" w:pos="10080"/>
        </w:tabs>
        <w:ind w:left="1800" w:hanging="180"/>
        <w:rPr>
          <w:sz w:val="20"/>
        </w:rPr>
      </w:pPr>
      <w:r w:rsidRPr="00383AC4">
        <w:rPr>
          <w:sz w:val="20"/>
        </w:rPr>
        <w:t>National Defense Science and Engineering Graduate Fellow</w:t>
      </w:r>
      <w:r w:rsidR="00F77D89" w:rsidRPr="00383AC4">
        <w:rPr>
          <w:sz w:val="20"/>
        </w:rPr>
        <w:t xml:space="preserve"> (2001-2004)</w:t>
      </w:r>
    </w:p>
    <w:p w14:paraId="64B51BDF" w14:textId="77777777" w:rsidR="003B1D40" w:rsidRDefault="00001E05" w:rsidP="00001E05">
      <w:pPr>
        <w:pStyle w:val="Body"/>
        <w:numPr>
          <w:ilvl w:val="0"/>
          <w:numId w:val="4"/>
        </w:numPr>
        <w:tabs>
          <w:tab w:val="clear" w:pos="2160"/>
          <w:tab w:val="clear" w:pos="10080"/>
        </w:tabs>
        <w:ind w:left="1800" w:hanging="180"/>
        <w:rPr>
          <w:sz w:val="20"/>
        </w:rPr>
      </w:pPr>
      <w:r w:rsidRPr="00383AC4">
        <w:rPr>
          <w:sz w:val="20"/>
        </w:rPr>
        <w:t>College of Natural Sciences Excellence Fund Graduate Fellow</w:t>
      </w:r>
    </w:p>
    <w:p w14:paraId="12FB2DDB" w14:textId="77777777" w:rsidR="000F19AB" w:rsidRPr="003820C1" w:rsidRDefault="000F19AB" w:rsidP="00B92F85">
      <w:pPr>
        <w:pStyle w:val="Date"/>
        <w:tabs>
          <w:tab w:val="clear" w:pos="2160"/>
          <w:tab w:val="clear" w:pos="10080"/>
          <w:tab w:val="left" w:pos="1620"/>
          <w:tab w:val="right" w:pos="10800"/>
        </w:tabs>
        <w:rPr>
          <w:sz w:val="20"/>
        </w:rPr>
      </w:pPr>
      <w:r w:rsidRPr="003820C1">
        <w:rPr>
          <w:sz w:val="20"/>
        </w:rPr>
        <w:t>19</w:t>
      </w:r>
      <w:r w:rsidR="00084A73" w:rsidRPr="003820C1">
        <w:rPr>
          <w:sz w:val="20"/>
        </w:rPr>
        <w:t>96-2000</w:t>
      </w:r>
      <w:r w:rsidRPr="003820C1">
        <w:rPr>
          <w:sz w:val="20"/>
        </w:rPr>
        <w:tab/>
      </w:r>
      <w:r w:rsidR="00084A73" w:rsidRPr="003820C1">
        <w:rPr>
          <w:rStyle w:val="School"/>
          <w:sz w:val="20"/>
        </w:rPr>
        <w:t>University of tennessee</w:t>
      </w:r>
      <w:r w:rsidRPr="003820C1">
        <w:rPr>
          <w:sz w:val="20"/>
        </w:rPr>
        <w:tab/>
      </w:r>
      <w:r w:rsidR="00084A73" w:rsidRPr="003820C1">
        <w:rPr>
          <w:sz w:val="20"/>
        </w:rPr>
        <w:t>Knoxville, TN</w:t>
      </w:r>
    </w:p>
    <w:p w14:paraId="491AEDFE" w14:textId="77777777" w:rsidR="0069351D" w:rsidRDefault="00084A73" w:rsidP="00B92F85">
      <w:pPr>
        <w:pStyle w:val="Body"/>
        <w:tabs>
          <w:tab w:val="clear" w:pos="2160"/>
          <w:tab w:val="left" w:pos="1620"/>
        </w:tabs>
        <w:ind w:left="1620"/>
        <w:rPr>
          <w:sz w:val="20"/>
        </w:rPr>
      </w:pPr>
      <w:r w:rsidRPr="003820C1">
        <w:rPr>
          <w:rStyle w:val="School"/>
          <w:b w:val="0"/>
          <w:caps w:val="0"/>
          <w:sz w:val="20"/>
        </w:rPr>
        <w:t>Bachelor of Science in Chemistry degree</w:t>
      </w:r>
      <w:r w:rsidR="00A958AA">
        <w:rPr>
          <w:rStyle w:val="School"/>
          <w:b w:val="0"/>
          <w:caps w:val="0"/>
          <w:sz w:val="20"/>
        </w:rPr>
        <w:t xml:space="preserve">, </w:t>
      </w:r>
      <w:r w:rsidRPr="003820C1">
        <w:rPr>
          <w:rStyle w:val="School"/>
          <w:b w:val="0"/>
          <w:caps w:val="0"/>
          <w:sz w:val="20"/>
        </w:rPr>
        <w:t>May 2000</w:t>
      </w:r>
      <w:r w:rsidR="001B36AE">
        <w:rPr>
          <w:rStyle w:val="School"/>
          <w:b w:val="0"/>
          <w:caps w:val="0"/>
          <w:sz w:val="20"/>
        </w:rPr>
        <w:t>;</w:t>
      </w:r>
      <w:r w:rsidR="00FD0111">
        <w:rPr>
          <w:rStyle w:val="School"/>
          <w:b w:val="0"/>
          <w:caps w:val="0"/>
          <w:sz w:val="20"/>
        </w:rPr>
        <w:t xml:space="preserve"> </w:t>
      </w:r>
      <w:r w:rsidR="00FD0111">
        <w:rPr>
          <w:i/>
          <w:sz w:val="20"/>
        </w:rPr>
        <w:t>s</w:t>
      </w:r>
      <w:r w:rsidR="00FD0111" w:rsidRPr="00BA3B1B">
        <w:rPr>
          <w:i/>
          <w:sz w:val="20"/>
        </w:rPr>
        <w:t>umma cum laude</w:t>
      </w:r>
    </w:p>
    <w:p w14:paraId="29291566" w14:textId="77777777" w:rsidR="00383AC4" w:rsidRDefault="00FE2661" w:rsidP="00383AC4">
      <w:pPr>
        <w:pStyle w:val="Body"/>
        <w:numPr>
          <w:ilvl w:val="0"/>
          <w:numId w:val="4"/>
        </w:numPr>
        <w:ind w:left="1800" w:hanging="180"/>
        <w:rPr>
          <w:sz w:val="20"/>
        </w:rPr>
      </w:pPr>
      <w:r w:rsidRPr="00C11B35">
        <w:rPr>
          <w:sz w:val="20"/>
        </w:rPr>
        <w:t>Tennessee Scholar</w:t>
      </w:r>
      <w:r w:rsidR="00BA3B1B" w:rsidRPr="00C11B35">
        <w:rPr>
          <w:sz w:val="20"/>
        </w:rPr>
        <w:t xml:space="preserve"> (</w:t>
      </w:r>
      <w:r w:rsidR="00834277" w:rsidRPr="00C11B35">
        <w:rPr>
          <w:sz w:val="20"/>
        </w:rPr>
        <w:t>full-scholarship</w:t>
      </w:r>
      <w:r w:rsidR="00BA3B1B" w:rsidRPr="00C11B35">
        <w:rPr>
          <w:sz w:val="20"/>
        </w:rPr>
        <w:t xml:space="preserve"> to 25 students in entering class</w:t>
      </w:r>
      <w:r w:rsidR="004C33A0" w:rsidRPr="00C11B35">
        <w:rPr>
          <w:sz w:val="20"/>
        </w:rPr>
        <w:t xml:space="preserve"> of ~6000</w:t>
      </w:r>
      <w:r w:rsidR="00BA3B1B" w:rsidRPr="00C11B35">
        <w:rPr>
          <w:sz w:val="20"/>
        </w:rPr>
        <w:t>)</w:t>
      </w:r>
    </w:p>
    <w:p w14:paraId="2826A1A7" w14:textId="77777777" w:rsidR="00383AC4" w:rsidRPr="00771938" w:rsidRDefault="00383AC4" w:rsidP="00383AC4">
      <w:pPr>
        <w:pStyle w:val="Body"/>
        <w:numPr>
          <w:ilvl w:val="0"/>
          <w:numId w:val="4"/>
        </w:numPr>
        <w:ind w:left="1800" w:hanging="180"/>
        <w:rPr>
          <w:sz w:val="20"/>
        </w:rPr>
      </w:pPr>
      <w:r w:rsidRPr="00771938">
        <w:rPr>
          <w:sz w:val="20"/>
        </w:rPr>
        <w:t>Dreyfus Undergraduate Research Award</w:t>
      </w:r>
      <w:r w:rsidR="00771938" w:rsidRPr="00771938">
        <w:rPr>
          <w:sz w:val="20"/>
        </w:rPr>
        <w:t xml:space="preserve">, </w:t>
      </w:r>
      <w:r w:rsidRPr="00771938">
        <w:rPr>
          <w:sz w:val="20"/>
        </w:rPr>
        <w:t xml:space="preserve">American Chemical Society </w:t>
      </w:r>
      <w:r w:rsidR="004D1179">
        <w:rPr>
          <w:sz w:val="20"/>
        </w:rPr>
        <w:t xml:space="preserve">(ACS) </w:t>
      </w:r>
      <w:r w:rsidRPr="00771938">
        <w:rPr>
          <w:sz w:val="20"/>
        </w:rPr>
        <w:t>Senior Scholar</w:t>
      </w:r>
      <w:r w:rsidR="00C2031A">
        <w:rPr>
          <w:sz w:val="20"/>
        </w:rPr>
        <w:t xml:space="preserve">, </w:t>
      </w:r>
      <w:r w:rsidR="00C2031A" w:rsidRPr="004D1179">
        <w:rPr>
          <w:sz w:val="20"/>
        </w:rPr>
        <w:t>Tylenol Scholar</w:t>
      </w:r>
    </w:p>
    <w:p w14:paraId="6D1454F6" w14:textId="77777777" w:rsidR="0069351D" w:rsidRPr="004D1179" w:rsidRDefault="0069351D" w:rsidP="0092566F">
      <w:pPr>
        <w:pStyle w:val="Body"/>
        <w:numPr>
          <w:ilvl w:val="0"/>
          <w:numId w:val="4"/>
        </w:numPr>
        <w:ind w:left="1800" w:hanging="180"/>
        <w:rPr>
          <w:sz w:val="20"/>
        </w:rPr>
      </w:pPr>
      <w:r w:rsidRPr="004D1179">
        <w:rPr>
          <w:sz w:val="20"/>
        </w:rPr>
        <w:t xml:space="preserve">Elected President of the </w:t>
      </w:r>
      <w:r w:rsidR="004D1179" w:rsidRPr="004D1179">
        <w:rPr>
          <w:sz w:val="20"/>
        </w:rPr>
        <w:t xml:space="preserve">ACS </w:t>
      </w:r>
      <w:r w:rsidRPr="004D1179">
        <w:rPr>
          <w:sz w:val="20"/>
        </w:rPr>
        <w:t>Student Chapter</w:t>
      </w:r>
      <w:r w:rsidR="004D1179" w:rsidRPr="004D1179">
        <w:rPr>
          <w:sz w:val="20"/>
        </w:rPr>
        <w:t xml:space="preserve"> and </w:t>
      </w:r>
      <w:r w:rsidR="004D1179">
        <w:rPr>
          <w:sz w:val="20"/>
        </w:rPr>
        <w:t>F</w:t>
      </w:r>
      <w:r w:rsidR="001F75E8" w:rsidRPr="004D1179">
        <w:rPr>
          <w:sz w:val="20"/>
        </w:rPr>
        <w:t>aculty-appointed</w:t>
      </w:r>
      <w:r w:rsidRPr="004D1179">
        <w:rPr>
          <w:sz w:val="20"/>
        </w:rPr>
        <w:t xml:space="preserve">, </w:t>
      </w:r>
      <w:r w:rsidR="001F75E8" w:rsidRPr="004D1179">
        <w:rPr>
          <w:sz w:val="20"/>
        </w:rPr>
        <w:t xml:space="preserve">Student </w:t>
      </w:r>
      <w:r w:rsidRPr="004D1179">
        <w:rPr>
          <w:sz w:val="20"/>
        </w:rPr>
        <w:t xml:space="preserve">Chair of Southeast Regional </w:t>
      </w:r>
      <w:r w:rsidR="00EC6A3D" w:rsidRPr="004D1179">
        <w:rPr>
          <w:sz w:val="20"/>
        </w:rPr>
        <w:t>Meeting of the ACS</w:t>
      </w:r>
    </w:p>
    <w:p w14:paraId="400C64A4" w14:textId="77777777" w:rsidR="0095442B" w:rsidRPr="00C11B35" w:rsidRDefault="0095442B" w:rsidP="0095442B">
      <w:pPr>
        <w:pStyle w:val="Body"/>
        <w:ind w:left="1800"/>
        <w:rPr>
          <w:sz w:val="20"/>
        </w:rPr>
      </w:pPr>
    </w:p>
    <w:p w14:paraId="367DCA69" w14:textId="77777777" w:rsidR="000F19AB" w:rsidRPr="003820C1" w:rsidRDefault="000F19AB" w:rsidP="008E15F1">
      <w:pPr>
        <w:pStyle w:val="SectionHeading"/>
        <w:spacing w:before="0"/>
        <w:rPr>
          <w:sz w:val="20"/>
        </w:rPr>
      </w:pPr>
      <w:r w:rsidRPr="003820C1">
        <w:rPr>
          <w:sz w:val="20"/>
        </w:rPr>
        <w:t>Experience</w:t>
      </w:r>
    </w:p>
    <w:p w14:paraId="12CAE807" w14:textId="77777777" w:rsidR="002153FB" w:rsidRDefault="002153FB" w:rsidP="00593633">
      <w:pPr>
        <w:pStyle w:val="Date"/>
        <w:tabs>
          <w:tab w:val="clear" w:pos="2160"/>
          <w:tab w:val="clear" w:pos="10080"/>
          <w:tab w:val="left" w:pos="1620"/>
          <w:tab w:val="right" w:pos="10800"/>
        </w:tabs>
        <w:spacing w:before="60"/>
        <w:rPr>
          <w:sz w:val="20"/>
        </w:rPr>
      </w:pPr>
      <w:r>
        <w:rPr>
          <w:sz w:val="20"/>
        </w:rPr>
        <w:t>2011-present</w:t>
      </w:r>
      <w:r>
        <w:rPr>
          <w:sz w:val="20"/>
        </w:rPr>
        <w:tab/>
      </w:r>
      <w:r>
        <w:rPr>
          <w:b/>
          <w:sz w:val="20"/>
        </w:rPr>
        <w:t>IMPACT ENGINE</w:t>
      </w:r>
      <w:r>
        <w:rPr>
          <w:sz w:val="20"/>
        </w:rPr>
        <w:tab/>
        <w:t>Chicago, IL</w:t>
      </w:r>
    </w:p>
    <w:p w14:paraId="0D340BC5" w14:textId="77777777" w:rsidR="002153FB" w:rsidRDefault="002153FB" w:rsidP="008D1E76">
      <w:pPr>
        <w:pStyle w:val="Date"/>
        <w:tabs>
          <w:tab w:val="clear" w:pos="2160"/>
          <w:tab w:val="clear" w:pos="10080"/>
          <w:tab w:val="left" w:pos="1620"/>
          <w:tab w:val="right" w:pos="10800"/>
        </w:tabs>
        <w:spacing w:before="0"/>
        <w:rPr>
          <w:i/>
          <w:sz w:val="20"/>
        </w:rPr>
      </w:pPr>
      <w:r>
        <w:rPr>
          <w:sz w:val="20"/>
        </w:rPr>
        <w:tab/>
      </w:r>
      <w:r>
        <w:rPr>
          <w:i/>
          <w:sz w:val="20"/>
        </w:rPr>
        <w:t>Co-founder and Managing Member</w:t>
      </w:r>
    </w:p>
    <w:p w14:paraId="20B43306" w14:textId="77777777" w:rsidR="00EC2A63" w:rsidRDefault="00EC2A63" w:rsidP="00EC2A63">
      <w:pPr>
        <w:pStyle w:val="Date"/>
        <w:numPr>
          <w:ilvl w:val="0"/>
          <w:numId w:val="24"/>
        </w:numPr>
        <w:tabs>
          <w:tab w:val="clear" w:pos="2160"/>
          <w:tab w:val="clear" w:pos="10080"/>
          <w:tab w:val="left" w:pos="1620"/>
          <w:tab w:val="right" w:pos="10800"/>
        </w:tabs>
        <w:spacing w:before="0"/>
        <w:ind w:left="1800" w:hanging="180"/>
        <w:rPr>
          <w:sz w:val="20"/>
        </w:rPr>
      </w:pPr>
      <w:r>
        <w:rPr>
          <w:sz w:val="20"/>
        </w:rPr>
        <w:t>Launched the first venture accelerator in the Midwest specifically designed to support social impact businesses. The first class, Impact 1, has successfully closed $1.2M in equity capital, to date</w:t>
      </w:r>
    </w:p>
    <w:p w14:paraId="3B7BF5D6" w14:textId="77777777" w:rsidR="00EC2A63" w:rsidRPr="0018180B" w:rsidRDefault="00EC2A63" w:rsidP="00EC2A63">
      <w:pPr>
        <w:pStyle w:val="Date"/>
        <w:numPr>
          <w:ilvl w:val="0"/>
          <w:numId w:val="24"/>
        </w:numPr>
        <w:tabs>
          <w:tab w:val="clear" w:pos="2160"/>
          <w:tab w:val="clear" w:pos="10080"/>
          <w:tab w:val="left" w:pos="1620"/>
          <w:tab w:val="right" w:pos="10800"/>
        </w:tabs>
        <w:spacing w:before="0"/>
        <w:ind w:left="1800" w:hanging="180"/>
        <w:rPr>
          <w:sz w:val="20"/>
        </w:rPr>
      </w:pPr>
      <w:r>
        <w:rPr>
          <w:sz w:val="20"/>
        </w:rPr>
        <w:t>Transformed the Chicago ecosystem for social ventures by aggregating the community through monthly events designed to educate and support social innovators. Grew attendance from 45 to 298 in 12-months</w:t>
      </w:r>
    </w:p>
    <w:p w14:paraId="1D92EE3B" w14:textId="77777777" w:rsidR="00EC2A63" w:rsidRDefault="00EC2A63" w:rsidP="00EC2A63">
      <w:pPr>
        <w:pStyle w:val="Date"/>
        <w:numPr>
          <w:ilvl w:val="0"/>
          <w:numId w:val="24"/>
        </w:numPr>
        <w:tabs>
          <w:tab w:val="clear" w:pos="2160"/>
          <w:tab w:val="clear" w:pos="10080"/>
          <w:tab w:val="left" w:pos="1620"/>
          <w:tab w:val="right" w:pos="10800"/>
        </w:tabs>
        <w:spacing w:before="0"/>
        <w:ind w:left="1800" w:hanging="180"/>
        <w:rPr>
          <w:sz w:val="20"/>
        </w:rPr>
      </w:pPr>
      <w:r>
        <w:rPr>
          <w:sz w:val="20"/>
        </w:rPr>
        <w:t>Assessed 176 venture applications for commercial potential, strength of entrepreneur, viability of business model and competitive advantage. Interviewed 32 applications and selected eight ventures for Impact 1</w:t>
      </w:r>
    </w:p>
    <w:p w14:paraId="28CA1EF5" w14:textId="77777777" w:rsidR="00EC2A63" w:rsidRPr="00CC04A7" w:rsidRDefault="00EC2A63" w:rsidP="00EC2A63">
      <w:pPr>
        <w:pStyle w:val="Date"/>
        <w:numPr>
          <w:ilvl w:val="0"/>
          <w:numId w:val="24"/>
        </w:numPr>
        <w:tabs>
          <w:tab w:val="clear" w:pos="2160"/>
          <w:tab w:val="clear" w:pos="10080"/>
          <w:tab w:val="left" w:pos="1620"/>
          <w:tab w:val="right" w:pos="10800"/>
        </w:tabs>
        <w:spacing w:before="0"/>
        <w:ind w:left="1800" w:hanging="180"/>
        <w:rPr>
          <w:sz w:val="20"/>
        </w:rPr>
      </w:pPr>
      <w:r>
        <w:rPr>
          <w:sz w:val="20"/>
        </w:rPr>
        <w:t>Mentored and coached six of the teams in Impact 1 through business model design, identification of key hypotheses, design of experiments and testing, market evaluation and investor presentations</w:t>
      </w:r>
    </w:p>
    <w:p w14:paraId="6D126874" w14:textId="77777777" w:rsidR="00FB36F0" w:rsidRDefault="00FB36F0" w:rsidP="00C2031A">
      <w:pPr>
        <w:pStyle w:val="Date"/>
        <w:tabs>
          <w:tab w:val="clear" w:pos="2160"/>
          <w:tab w:val="clear" w:pos="10080"/>
          <w:tab w:val="left" w:pos="1620"/>
          <w:tab w:val="right" w:pos="10800"/>
        </w:tabs>
        <w:spacing w:before="0"/>
        <w:rPr>
          <w:sz w:val="20"/>
        </w:rPr>
      </w:pPr>
    </w:p>
    <w:p w14:paraId="763E26F8" w14:textId="77777777" w:rsidR="00593633" w:rsidRDefault="00593633" w:rsidP="00C2031A">
      <w:pPr>
        <w:pStyle w:val="Date"/>
        <w:tabs>
          <w:tab w:val="clear" w:pos="2160"/>
          <w:tab w:val="clear" w:pos="10080"/>
          <w:tab w:val="left" w:pos="1620"/>
          <w:tab w:val="right" w:pos="10800"/>
        </w:tabs>
        <w:spacing w:before="0"/>
        <w:rPr>
          <w:sz w:val="20"/>
        </w:rPr>
      </w:pPr>
      <w:r>
        <w:rPr>
          <w:sz w:val="20"/>
        </w:rPr>
        <w:t>2009-present</w:t>
      </w:r>
      <w:r>
        <w:rPr>
          <w:sz w:val="20"/>
        </w:rPr>
        <w:tab/>
      </w:r>
      <w:r>
        <w:rPr>
          <w:b/>
          <w:sz w:val="20"/>
        </w:rPr>
        <w:t>KELLOGG SCHOOL OF MANAGEMEN</w:t>
      </w:r>
      <w:r w:rsidR="00CC5257">
        <w:rPr>
          <w:b/>
          <w:sz w:val="20"/>
        </w:rPr>
        <w:t>T, NORTHWESTERN UNIVERSITY</w:t>
      </w:r>
      <w:r>
        <w:rPr>
          <w:sz w:val="20"/>
        </w:rPr>
        <w:tab/>
        <w:t>Evanston, IL</w:t>
      </w:r>
    </w:p>
    <w:p w14:paraId="4969E99C" w14:textId="77777777" w:rsidR="00BB45DA" w:rsidRDefault="00BB45DA" w:rsidP="00C2031A">
      <w:pPr>
        <w:pStyle w:val="Date"/>
        <w:tabs>
          <w:tab w:val="clear" w:pos="2160"/>
          <w:tab w:val="clear" w:pos="10080"/>
          <w:tab w:val="left" w:pos="1620"/>
          <w:tab w:val="right" w:pos="10800"/>
        </w:tabs>
        <w:spacing w:before="0"/>
        <w:rPr>
          <w:sz w:val="20"/>
        </w:rPr>
      </w:pPr>
      <w:r>
        <w:rPr>
          <w:i/>
          <w:sz w:val="20"/>
        </w:rPr>
        <w:t>2012-present</w:t>
      </w:r>
      <w:r>
        <w:rPr>
          <w:i/>
          <w:sz w:val="20"/>
        </w:rPr>
        <w:tab/>
        <w:t>Clinical Assistant Professor of Entrepreneurial Practice &amp; Director of Social Entrepreneurship</w:t>
      </w:r>
      <w:r w:rsidR="00593633">
        <w:rPr>
          <w:sz w:val="20"/>
        </w:rPr>
        <w:tab/>
      </w:r>
    </w:p>
    <w:p w14:paraId="7F33E6B3" w14:textId="77777777" w:rsidR="00593633" w:rsidRDefault="00BB45DA" w:rsidP="00C2031A">
      <w:pPr>
        <w:pStyle w:val="Date"/>
        <w:tabs>
          <w:tab w:val="clear" w:pos="2160"/>
          <w:tab w:val="clear" w:pos="10080"/>
          <w:tab w:val="left" w:pos="1620"/>
          <w:tab w:val="right" w:pos="10800"/>
        </w:tabs>
        <w:spacing w:before="0"/>
        <w:rPr>
          <w:i/>
          <w:sz w:val="20"/>
        </w:rPr>
      </w:pPr>
      <w:r>
        <w:rPr>
          <w:i/>
          <w:sz w:val="20"/>
        </w:rPr>
        <w:t>2009-2012</w:t>
      </w:r>
      <w:r>
        <w:rPr>
          <w:i/>
          <w:sz w:val="20"/>
        </w:rPr>
        <w:tab/>
      </w:r>
      <w:r w:rsidR="00593633">
        <w:rPr>
          <w:i/>
          <w:sz w:val="20"/>
        </w:rPr>
        <w:t>Ass</w:t>
      </w:r>
      <w:r w:rsidR="002153FB">
        <w:rPr>
          <w:i/>
          <w:sz w:val="20"/>
        </w:rPr>
        <w:t>istant</w:t>
      </w:r>
      <w:r w:rsidR="00593633">
        <w:rPr>
          <w:i/>
          <w:sz w:val="20"/>
        </w:rPr>
        <w:t xml:space="preserve"> Director of Social Enterprise</w:t>
      </w:r>
      <w:r w:rsidR="002153FB">
        <w:rPr>
          <w:i/>
          <w:sz w:val="20"/>
        </w:rPr>
        <w:t xml:space="preserve"> Program</w:t>
      </w:r>
      <w:r w:rsidR="00FD6938">
        <w:rPr>
          <w:i/>
          <w:sz w:val="20"/>
        </w:rPr>
        <w:t xml:space="preserve"> &amp; Levy Social Entrepreneurship Lab</w:t>
      </w:r>
    </w:p>
    <w:p w14:paraId="052669DA" w14:textId="77777777" w:rsidR="00EC2A63" w:rsidRDefault="00EC2A63" w:rsidP="00EC2A63">
      <w:pPr>
        <w:pStyle w:val="Date"/>
        <w:numPr>
          <w:ilvl w:val="0"/>
          <w:numId w:val="19"/>
        </w:numPr>
        <w:tabs>
          <w:tab w:val="clear" w:pos="2160"/>
          <w:tab w:val="clear" w:pos="10080"/>
          <w:tab w:val="left" w:pos="1620"/>
          <w:tab w:val="right" w:pos="10800"/>
        </w:tabs>
        <w:spacing w:before="0"/>
        <w:ind w:left="1814" w:hanging="187"/>
        <w:rPr>
          <w:sz w:val="20"/>
        </w:rPr>
      </w:pPr>
      <w:r>
        <w:rPr>
          <w:sz w:val="20"/>
        </w:rPr>
        <w:t>Managed and grew our program’s annual operating budget from $12K to nearly $300K through corporate sponsorship, grants and alumni engagement</w:t>
      </w:r>
    </w:p>
    <w:p w14:paraId="2DB77762" w14:textId="77777777" w:rsidR="00EC2A63" w:rsidRPr="000C2FA1" w:rsidRDefault="00EC2A63" w:rsidP="00EC2A63">
      <w:pPr>
        <w:pStyle w:val="Date"/>
        <w:numPr>
          <w:ilvl w:val="0"/>
          <w:numId w:val="19"/>
        </w:numPr>
        <w:tabs>
          <w:tab w:val="clear" w:pos="2160"/>
          <w:tab w:val="clear" w:pos="10080"/>
          <w:tab w:val="left" w:pos="1620"/>
          <w:tab w:val="right" w:pos="10800"/>
        </w:tabs>
        <w:spacing w:before="0"/>
        <w:ind w:left="1814" w:hanging="187"/>
        <w:rPr>
          <w:sz w:val="20"/>
        </w:rPr>
      </w:pPr>
      <w:r>
        <w:rPr>
          <w:sz w:val="20"/>
        </w:rPr>
        <w:t>Developed 2-year strategic plan for social entrepreneurship and innovation to better align with Kellogg’s new seven-year strategic plan and impact initiatives</w:t>
      </w:r>
    </w:p>
    <w:p w14:paraId="726BC45D" w14:textId="77777777" w:rsidR="00EC2A63" w:rsidRDefault="00EC2A63" w:rsidP="00EC2A63">
      <w:pPr>
        <w:pStyle w:val="Date"/>
        <w:numPr>
          <w:ilvl w:val="0"/>
          <w:numId w:val="19"/>
        </w:numPr>
        <w:tabs>
          <w:tab w:val="clear" w:pos="2160"/>
          <w:tab w:val="clear" w:pos="10080"/>
          <w:tab w:val="left" w:pos="1620"/>
          <w:tab w:val="right" w:pos="10800"/>
        </w:tabs>
        <w:spacing w:before="0"/>
        <w:ind w:left="1814" w:hanging="187"/>
        <w:rPr>
          <w:sz w:val="20"/>
        </w:rPr>
      </w:pPr>
      <w:r>
        <w:rPr>
          <w:sz w:val="20"/>
        </w:rPr>
        <w:t xml:space="preserve">Launched the </w:t>
      </w:r>
      <w:r>
        <w:rPr>
          <w:i/>
          <w:sz w:val="20"/>
        </w:rPr>
        <w:t>International Impact Investing Challenge</w:t>
      </w:r>
      <w:r>
        <w:rPr>
          <w:sz w:val="20"/>
        </w:rPr>
        <w:t xml:space="preserve"> engaging 400+ graduate students from around the world in the design of financial vehicles for institutional impact investors (2011-2013)</w:t>
      </w:r>
    </w:p>
    <w:p w14:paraId="2B5914DB" w14:textId="77777777" w:rsidR="00EC2A63" w:rsidRDefault="00EC2A63" w:rsidP="00EC2A63">
      <w:pPr>
        <w:pStyle w:val="Date"/>
        <w:numPr>
          <w:ilvl w:val="0"/>
          <w:numId w:val="19"/>
        </w:numPr>
        <w:tabs>
          <w:tab w:val="clear" w:pos="2160"/>
          <w:tab w:val="clear" w:pos="10080"/>
          <w:tab w:val="left" w:pos="1620"/>
          <w:tab w:val="right" w:pos="10800"/>
        </w:tabs>
        <w:spacing w:before="0"/>
        <w:ind w:left="1814" w:hanging="187"/>
        <w:rPr>
          <w:sz w:val="20"/>
        </w:rPr>
      </w:pPr>
      <w:r>
        <w:rPr>
          <w:sz w:val="20"/>
        </w:rPr>
        <w:t>Coached and mentored student teams in the entrepreneurial process from ideation to commercialization, resulting in the formation of five business ventures</w:t>
      </w:r>
    </w:p>
    <w:p w14:paraId="1381CCC9" w14:textId="77777777" w:rsidR="00EC2A63" w:rsidRDefault="00EC2A63" w:rsidP="00EC2A63">
      <w:pPr>
        <w:pStyle w:val="Date"/>
        <w:numPr>
          <w:ilvl w:val="0"/>
          <w:numId w:val="19"/>
        </w:numPr>
        <w:tabs>
          <w:tab w:val="clear" w:pos="2160"/>
          <w:tab w:val="clear" w:pos="10080"/>
          <w:tab w:val="left" w:pos="1620"/>
          <w:tab w:val="right" w:pos="10800"/>
        </w:tabs>
        <w:spacing w:before="0"/>
        <w:ind w:left="1814" w:hanging="187"/>
        <w:rPr>
          <w:sz w:val="20"/>
        </w:rPr>
      </w:pPr>
      <w:r>
        <w:rPr>
          <w:sz w:val="20"/>
        </w:rPr>
        <w:t>Developed and taught a new social entrepreneurship course that integrates user-centered design to teach students to build empathy with the user, identify community needs, develop innovative solutions, test demand and incorporate and fund a venture, specifically in developing markets</w:t>
      </w:r>
    </w:p>
    <w:p w14:paraId="7599E979" w14:textId="77777777" w:rsidR="00EC2A63" w:rsidRDefault="00EC2A63" w:rsidP="00EC2A63">
      <w:pPr>
        <w:pStyle w:val="Date"/>
        <w:numPr>
          <w:ilvl w:val="0"/>
          <w:numId w:val="19"/>
        </w:numPr>
        <w:tabs>
          <w:tab w:val="clear" w:pos="2160"/>
          <w:tab w:val="clear" w:pos="10080"/>
          <w:tab w:val="left" w:pos="1620"/>
          <w:tab w:val="right" w:pos="10800"/>
        </w:tabs>
        <w:spacing w:before="0"/>
        <w:ind w:left="1814" w:hanging="187"/>
        <w:rPr>
          <w:sz w:val="20"/>
        </w:rPr>
      </w:pPr>
      <w:r>
        <w:rPr>
          <w:sz w:val="20"/>
        </w:rPr>
        <w:t>Established strategic partnerships with U.S. Department of State, the Small Business Administration and peer schools including the University of Chicago Booth School of Business to advance the field of impact investing and co-host the 2011 Impact Investing Summit in Chicago</w:t>
      </w:r>
    </w:p>
    <w:p w14:paraId="2C9EB87A" w14:textId="77777777" w:rsidR="00EC2A63" w:rsidRDefault="00EC2A63" w:rsidP="00EC2A63">
      <w:pPr>
        <w:pStyle w:val="Date"/>
        <w:numPr>
          <w:ilvl w:val="0"/>
          <w:numId w:val="19"/>
        </w:numPr>
        <w:tabs>
          <w:tab w:val="clear" w:pos="2160"/>
          <w:tab w:val="clear" w:pos="10080"/>
          <w:tab w:val="left" w:pos="1620"/>
          <w:tab w:val="right" w:pos="10800"/>
        </w:tabs>
        <w:spacing w:before="0"/>
        <w:ind w:left="1814" w:hanging="187"/>
        <w:rPr>
          <w:sz w:val="20"/>
        </w:rPr>
      </w:pPr>
      <w:r>
        <w:rPr>
          <w:sz w:val="20"/>
        </w:rPr>
        <w:t xml:space="preserve">Spearheaded the creation of the </w:t>
      </w:r>
      <w:r>
        <w:rPr>
          <w:i/>
          <w:sz w:val="20"/>
        </w:rPr>
        <w:t>Kellogg Social Entrepreneurship Award</w:t>
      </w:r>
      <w:r>
        <w:rPr>
          <w:sz w:val="20"/>
        </w:rPr>
        <w:t xml:space="preserve"> to financially support aspiring social entrepreneurs to pursue their venture post-graduation</w:t>
      </w:r>
    </w:p>
    <w:p w14:paraId="6017DAFD" w14:textId="77777777" w:rsidR="00CD7F0A" w:rsidRDefault="00CD7F0A" w:rsidP="008D1E76">
      <w:pPr>
        <w:pStyle w:val="Date"/>
        <w:tabs>
          <w:tab w:val="clear" w:pos="2160"/>
          <w:tab w:val="clear" w:pos="10080"/>
          <w:tab w:val="left" w:pos="1620"/>
          <w:tab w:val="right" w:pos="10800"/>
        </w:tabs>
        <w:spacing w:before="0"/>
        <w:rPr>
          <w:sz w:val="20"/>
        </w:rPr>
      </w:pPr>
    </w:p>
    <w:p w14:paraId="0E38FE5F" w14:textId="77777777" w:rsidR="00593633" w:rsidRDefault="00593633" w:rsidP="008D1E76">
      <w:pPr>
        <w:pStyle w:val="Date"/>
        <w:tabs>
          <w:tab w:val="clear" w:pos="2160"/>
          <w:tab w:val="clear" w:pos="10080"/>
          <w:tab w:val="left" w:pos="1620"/>
          <w:tab w:val="right" w:pos="10800"/>
        </w:tabs>
        <w:spacing w:before="0"/>
        <w:rPr>
          <w:sz w:val="20"/>
        </w:rPr>
      </w:pPr>
      <w:r>
        <w:rPr>
          <w:sz w:val="20"/>
        </w:rPr>
        <w:t>Summer 2008</w:t>
      </w:r>
      <w:r>
        <w:rPr>
          <w:sz w:val="20"/>
        </w:rPr>
        <w:tab/>
      </w:r>
      <w:r>
        <w:rPr>
          <w:rStyle w:val="School"/>
          <w:sz w:val="20"/>
        </w:rPr>
        <w:t>Amgen, inc.</w:t>
      </w:r>
      <w:r w:rsidRPr="003820C1">
        <w:rPr>
          <w:sz w:val="20"/>
        </w:rPr>
        <w:tab/>
      </w:r>
      <w:r>
        <w:rPr>
          <w:sz w:val="20"/>
        </w:rPr>
        <w:t>Thousand Oaks, CA</w:t>
      </w:r>
    </w:p>
    <w:p w14:paraId="3B83298D" w14:textId="77777777" w:rsidR="00593633" w:rsidRPr="00105AD4" w:rsidRDefault="00593633" w:rsidP="00593633">
      <w:pPr>
        <w:pStyle w:val="Date"/>
        <w:tabs>
          <w:tab w:val="clear" w:pos="2160"/>
          <w:tab w:val="clear" w:pos="10080"/>
          <w:tab w:val="left" w:pos="1620"/>
          <w:tab w:val="right" w:pos="10800"/>
        </w:tabs>
        <w:spacing w:before="0"/>
        <w:rPr>
          <w:i/>
          <w:sz w:val="20"/>
        </w:rPr>
      </w:pPr>
      <w:r>
        <w:rPr>
          <w:sz w:val="20"/>
        </w:rPr>
        <w:tab/>
      </w:r>
      <w:r>
        <w:rPr>
          <w:i/>
          <w:sz w:val="20"/>
        </w:rPr>
        <w:t xml:space="preserve">Commercial Intern, </w:t>
      </w:r>
      <w:r w:rsidRPr="00105AD4">
        <w:rPr>
          <w:i/>
          <w:sz w:val="20"/>
        </w:rPr>
        <w:t>Oncology</w:t>
      </w:r>
      <w:r>
        <w:rPr>
          <w:i/>
          <w:sz w:val="20"/>
        </w:rPr>
        <w:t xml:space="preserve"> Business Unit</w:t>
      </w:r>
    </w:p>
    <w:p w14:paraId="31DDD20D" w14:textId="77777777" w:rsidR="00593633" w:rsidRPr="00CD7F0A" w:rsidRDefault="00593633" w:rsidP="008D1E76">
      <w:pPr>
        <w:pStyle w:val="Details"/>
        <w:numPr>
          <w:ilvl w:val="0"/>
          <w:numId w:val="4"/>
        </w:numPr>
        <w:ind w:left="1800" w:hanging="180"/>
        <w:rPr>
          <w:sz w:val="20"/>
        </w:rPr>
      </w:pPr>
      <w:r w:rsidRPr="00CD7F0A">
        <w:rPr>
          <w:sz w:val="20"/>
        </w:rPr>
        <w:lastRenderedPageBreak/>
        <w:t>Analyzed best practices in disease state awareness campaigns for targeted therapies in oncology and recommended a course of action for a pre-launch campaign for a pipeline therapy</w:t>
      </w:r>
      <w:r w:rsidR="00CD7F0A" w:rsidRPr="00CD7F0A">
        <w:rPr>
          <w:sz w:val="20"/>
        </w:rPr>
        <w:t xml:space="preserve">.  </w:t>
      </w:r>
      <w:r w:rsidRPr="00CD7F0A">
        <w:rPr>
          <w:sz w:val="20"/>
        </w:rPr>
        <w:t>Worked on cross-functional team conducting market research to evaluate market potential of a new targeted therapy</w:t>
      </w:r>
    </w:p>
    <w:p w14:paraId="25D00FAC" w14:textId="77777777" w:rsidR="00CD7F0A" w:rsidRDefault="00CD7F0A" w:rsidP="008D1E76">
      <w:pPr>
        <w:pStyle w:val="Date"/>
        <w:tabs>
          <w:tab w:val="clear" w:pos="2160"/>
          <w:tab w:val="clear" w:pos="10080"/>
          <w:tab w:val="left" w:pos="1620"/>
          <w:tab w:val="right" w:pos="10800"/>
        </w:tabs>
        <w:spacing w:before="0"/>
        <w:rPr>
          <w:sz w:val="20"/>
        </w:rPr>
      </w:pPr>
    </w:p>
    <w:p w14:paraId="39F5EFE2" w14:textId="77777777" w:rsidR="000F19AB" w:rsidRDefault="008226EF" w:rsidP="008D1E76">
      <w:pPr>
        <w:pStyle w:val="Date"/>
        <w:tabs>
          <w:tab w:val="clear" w:pos="2160"/>
          <w:tab w:val="clear" w:pos="10080"/>
          <w:tab w:val="left" w:pos="1620"/>
          <w:tab w:val="right" w:pos="10800"/>
        </w:tabs>
        <w:spacing w:before="0"/>
        <w:rPr>
          <w:sz w:val="20"/>
        </w:rPr>
      </w:pPr>
      <w:r w:rsidRPr="003820C1">
        <w:rPr>
          <w:sz w:val="20"/>
        </w:rPr>
        <w:t>2004</w:t>
      </w:r>
      <w:r w:rsidR="000F19AB" w:rsidRPr="003820C1">
        <w:rPr>
          <w:sz w:val="20"/>
        </w:rPr>
        <w:t>-</w:t>
      </w:r>
      <w:r w:rsidRPr="003820C1">
        <w:rPr>
          <w:sz w:val="20"/>
        </w:rPr>
        <w:t>2007</w:t>
      </w:r>
      <w:r w:rsidR="000F19AB" w:rsidRPr="003820C1">
        <w:rPr>
          <w:sz w:val="20"/>
        </w:rPr>
        <w:tab/>
      </w:r>
      <w:r w:rsidRPr="003820C1">
        <w:rPr>
          <w:rStyle w:val="School"/>
          <w:sz w:val="20"/>
        </w:rPr>
        <w:t>Milliken &amp; company</w:t>
      </w:r>
      <w:r w:rsidR="000F19AB" w:rsidRPr="003820C1">
        <w:rPr>
          <w:sz w:val="20"/>
        </w:rPr>
        <w:tab/>
      </w:r>
      <w:r w:rsidR="003820C1">
        <w:rPr>
          <w:sz w:val="20"/>
        </w:rPr>
        <w:t>Spartanburg</w:t>
      </w:r>
      <w:r w:rsidR="00FE2661" w:rsidRPr="003820C1">
        <w:rPr>
          <w:sz w:val="20"/>
        </w:rPr>
        <w:t>, SC</w:t>
      </w:r>
    </w:p>
    <w:p w14:paraId="2B0085FF" w14:textId="77777777" w:rsidR="00EC6A3D" w:rsidRPr="00EC6A3D" w:rsidRDefault="00EC6A3D" w:rsidP="00B92F85">
      <w:pPr>
        <w:pStyle w:val="Date"/>
        <w:tabs>
          <w:tab w:val="clear" w:pos="2160"/>
          <w:tab w:val="clear" w:pos="10080"/>
          <w:tab w:val="left" w:pos="1620"/>
          <w:tab w:val="right" w:pos="10800"/>
        </w:tabs>
        <w:spacing w:before="0"/>
        <w:rPr>
          <w:i/>
          <w:sz w:val="20"/>
        </w:rPr>
      </w:pPr>
      <w:r>
        <w:rPr>
          <w:sz w:val="20"/>
        </w:rPr>
        <w:tab/>
      </w:r>
      <w:r w:rsidR="00B92F85">
        <w:rPr>
          <w:i/>
          <w:sz w:val="20"/>
        </w:rPr>
        <w:t>A $2-3B, privately-</w:t>
      </w:r>
      <w:r>
        <w:rPr>
          <w:i/>
          <w:sz w:val="20"/>
        </w:rPr>
        <w:t>held</w:t>
      </w:r>
      <w:r w:rsidR="00B92F85">
        <w:rPr>
          <w:i/>
          <w:sz w:val="20"/>
        </w:rPr>
        <w:t>,</w:t>
      </w:r>
      <w:r>
        <w:rPr>
          <w:i/>
          <w:sz w:val="20"/>
        </w:rPr>
        <w:t xml:space="preserve"> textile and </w:t>
      </w:r>
      <w:r w:rsidR="00BC1BF2">
        <w:rPr>
          <w:i/>
          <w:sz w:val="20"/>
        </w:rPr>
        <w:t>materials</w:t>
      </w:r>
      <w:r>
        <w:rPr>
          <w:i/>
          <w:sz w:val="20"/>
        </w:rPr>
        <w:t xml:space="preserve"> manufacturer f</w:t>
      </w:r>
      <w:r w:rsidR="002257E7">
        <w:rPr>
          <w:i/>
          <w:sz w:val="20"/>
        </w:rPr>
        <w:t>ocused on innovation</w:t>
      </w:r>
    </w:p>
    <w:p w14:paraId="4E2159C2" w14:textId="77777777" w:rsidR="00FE2661" w:rsidRPr="003820C1" w:rsidRDefault="00FE2661" w:rsidP="00B92F85">
      <w:pPr>
        <w:pStyle w:val="Position"/>
        <w:spacing w:before="80"/>
        <w:ind w:left="1620"/>
        <w:rPr>
          <w:sz w:val="20"/>
        </w:rPr>
      </w:pPr>
      <w:r w:rsidRPr="003820C1">
        <w:rPr>
          <w:sz w:val="20"/>
        </w:rPr>
        <w:t>Project Manager, Medical Products</w:t>
      </w:r>
    </w:p>
    <w:p w14:paraId="707D444F" w14:textId="77777777" w:rsidR="00EC2A63" w:rsidRPr="00B92F85" w:rsidRDefault="00EC2A63" w:rsidP="00EC2A63">
      <w:pPr>
        <w:pStyle w:val="Details"/>
        <w:numPr>
          <w:ilvl w:val="0"/>
          <w:numId w:val="4"/>
        </w:numPr>
        <w:ind w:left="1800" w:hanging="180"/>
        <w:rPr>
          <w:sz w:val="20"/>
        </w:rPr>
      </w:pPr>
      <w:r w:rsidRPr="00FD7CEC">
        <w:rPr>
          <w:sz w:val="20"/>
        </w:rPr>
        <w:t>Appointed leader of a five-member R&amp;D team focused on new product development in advanced wound care products for launch in late 2008</w:t>
      </w:r>
      <w:r>
        <w:rPr>
          <w:sz w:val="20"/>
        </w:rPr>
        <w:t xml:space="preserve"> with a p</w:t>
      </w:r>
      <w:r w:rsidRPr="00FD7CEC">
        <w:rPr>
          <w:sz w:val="20"/>
        </w:rPr>
        <w:t>oten</w:t>
      </w:r>
      <w:r>
        <w:rPr>
          <w:sz w:val="20"/>
        </w:rPr>
        <w:t>tial value of $15M over 5 years</w:t>
      </w:r>
    </w:p>
    <w:p w14:paraId="10B28CEE" w14:textId="77777777" w:rsidR="00EC2A63" w:rsidRDefault="00EC2A63" w:rsidP="00EC2A63">
      <w:pPr>
        <w:pStyle w:val="Details"/>
        <w:numPr>
          <w:ilvl w:val="0"/>
          <w:numId w:val="4"/>
        </w:numPr>
        <w:ind w:left="1800" w:hanging="180"/>
        <w:rPr>
          <w:sz w:val="20"/>
        </w:rPr>
      </w:pPr>
      <w:r w:rsidRPr="00745101">
        <w:rPr>
          <w:sz w:val="20"/>
        </w:rPr>
        <w:t xml:space="preserve">Developed </w:t>
      </w:r>
      <w:r>
        <w:rPr>
          <w:sz w:val="20"/>
        </w:rPr>
        <w:t>and initiated implementation of short-</w:t>
      </w:r>
      <w:r w:rsidRPr="00745101">
        <w:rPr>
          <w:sz w:val="20"/>
        </w:rPr>
        <w:t xml:space="preserve"> and </w:t>
      </w:r>
      <w:r>
        <w:rPr>
          <w:sz w:val="20"/>
        </w:rPr>
        <w:t>long-</w:t>
      </w:r>
      <w:r w:rsidRPr="00745101">
        <w:rPr>
          <w:sz w:val="20"/>
        </w:rPr>
        <w:t xml:space="preserve">term growth strategies </w:t>
      </w:r>
      <w:r>
        <w:rPr>
          <w:sz w:val="20"/>
        </w:rPr>
        <w:t xml:space="preserve">to reach $100M sales in 10 years </w:t>
      </w:r>
      <w:r w:rsidRPr="00745101">
        <w:rPr>
          <w:sz w:val="20"/>
        </w:rPr>
        <w:t xml:space="preserve">by </w:t>
      </w:r>
      <w:r>
        <w:rPr>
          <w:sz w:val="20"/>
        </w:rPr>
        <w:t>i</w:t>
      </w:r>
      <w:r w:rsidRPr="00745101">
        <w:rPr>
          <w:sz w:val="20"/>
        </w:rPr>
        <w:t>dentif</w:t>
      </w:r>
      <w:r>
        <w:rPr>
          <w:sz w:val="20"/>
        </w:rPr>
        <w:t xml:space="preserve">ying market needs </w:t>
      </w:r>
      <w:r w:rsidRPr="00745101">
        <w:rPr>
          <w:sz w:val="20"/>
        </w:rPr>
        <w:t>for new product development</w:t>
      </w:r>
      <w:r>
        <w:rPr>
          <w:sz w:val="20"/>
        </w:rPr>
        <w:t xml:space="preserve"> in advanced wound care  </w:t>
      </w:r>
    </w:p>
    <w:p w14:paraId="2CD52E40" w14:textId="77777777" w:rsidR="00EC2A63" w:rsidRDefault="00EC2A63" w:rsidP="00EC2A63">
      <w:pPr>
        <w:pStyle w:val="Details"/>
        <w:numPr>
          <w:ilvl w:val="0"/>
          <w:numId w:val="4"/>
        </w:numPr>
        <w:ind w:left="1800" w:hanging="180"/>
        <w:rPr>
          <w:sz w:val="20"/>
        </w:rPr>
      </w:pPr>
      <w:r>
        <w:rPr>
          <w:sz w:val="20"/>
        </w:rPr>
        <w:t>Coordinated cross-functional team of strategy, marketing, and R&amp;D on</w:t>
      </w:r>
      <w:r w:rsidRPr="00D758F2">
        <w:rPr>
          <w:sz w:val="20"/>
        </w:rPr>
        <w:t xml:space="preserve"> multi-phase market research</w:t>
      </w:r>
      <w:r>
        <w:rPr>
          <w:sz w:val="20"/>
        </w:rPr>
        <w:t xml:space="preserve"> project in medical products resulting in identification of $600M medical products market opportunity</w:t>
      </w:r>
    </w:p>
    <w:p w14:paraId="095C120A" w14:textId="77777777" w:rsidR="00EC2A63" w:rsidRDefault="00EC2A63" w:rsidP="00EC2A63">
      <w:pPr>
        <w:pStyle w:val="Details"/>
        <w:numPr>
          <w:ilvl w:val="0"/>
          <w:numId w:val="4"/>
        </w:numPr>
        <w:ind w:left="1800" w:hanging="180"/>
        <w:rPr>
          <w:sz w:val="20"/>
        </w:rPr>
      </w:pPr>
      <w:r>
        <w:rPr>
          <w:sz w:val="20"/>
        </w:rPr>
        <w:t>Presented multi-year growth plan to senior executives for approval and received commitment of five FTEs to project</w:t>
      </w:r>
    </w:p>
    <w:p w14:paraId="2C2CB35F" w14:textId="77777777" w:rsidR="000F19AB" w:rsidRPr="003820C1" w:rsidRDefault="008226EF" w:rsidP="00B92F85">
      <w:pPr>
        <w:pStyle w:val="Position"/>
        <w:spacing w:before="80"/>
        <w:ind w:hanging="540"/>
        <w:rPr>
          <w:sz w:val="20"/>
        </w:rPr>
      </w:pPr>
      <w:r w:rsidRPr="003820C1">
        <w:rPr>
          <w:sz w:val="20"/>
        </w:rPr>
        <w:t>Research Chemist</w:t>
      </w:r>
      <w:r w:rsidR="005622EF">
        <w:rPr>
          <w:sz w:val="20"/>
        </w:rPr>
        <w:t xml:space="preserve"> &amp; Manager</w:t>
      </w:r>
    </w:p>
    <w:p w14:paraId="49E9FDA8" w14:textId="77777777" w:rsidR="00EC2A63" w:rsidRDefault="00EC2A63" w:rsidP="00EC2A63">
      <w:pPr>
        <w:pStyle w:val="Details"/>
        <w:numPr>
          <w:ilvl w:val="0"/>
          <w:numId w:val="5"/>
        </w:numPr>
        <w:ind w:left="1800" w:hanging="180"/>
        <w:rPr>
          <w:sz w:val="20"/>
        </w:rPr>
      </w:pPr>
      <w:r>
        <w:rPr>
          <w:sz w:val="20"/>
        </w:rPr>
        <w:t>Worked on cross-functional teams utilizing technical expertise and problem solving to develop technology for new products in advanced wound cared devices and nano-composite materials</w:t>
      </w:r>
    </w:p>
    <w:p w14:paraId="30B4EE13" w14:textId="77777777" w:rsidR="00EC2A63" w:rsidRPr="00FD7CEC" w:rsidRDefault="00EC2A63" w:rsidP="00EC2A63">
      <w:pPr>
        <w:pStyle w:val="Details"/>
        <w:numPr>
          <w:ilvl w:val="0"/>
          <w:numId w:val="5"/>
        </w:numPr>
        <w:ind w:left="1800" w:hanging="180"/>
        <w:rPr>
          <w:rStyle w:val="Other"/>
          <w:sz w:val="20"/>
        </w:rPr>
      </w:pPr>
      <w:r w:rsidRPr="008E15F1">
        <w:rPr>
          <w:rStyle w:val="Other"/>
          <w:sz w:val="20"/>
        </w:rPr>
        <w:t xml:space="preserve">Performed intellectual property landscape analysis and synthesized market report data </w:t>
      </w:r>
      <w:r>
        <w:rPr>
          <w:rStyle w:val="Other"/>
          <w:sz w:val="20"/>
        </w:rPr>
        <w:t>on potential new technology focus areas resulting in authorship of two U.S. patents with a potential product value of $10M</w:t>
      </w:r>
    </w:p>
    <w:p w14:paraId="281E12CA" w14:textId="77777777" w:rsidR="00EC2A63" w:rsidRPr="007B5654" w:rsidRDefault="00EC2A63" w:rsidP="00EC2A63">
      <w:pPr>
        <w:pStyle w:val="Details"/>
        <w:numPr>
          <w:ilvl w:val="0"/>
          <w:numId w:val="5"/>
        </w:numPr>
        <w:ind w:left="1800" w:hanging="180"/>
        <w:rPr>
          <w:rStyle w:val="Other"/>
          <w:sz w:val="20"/>
        </w:rPr>
      </w:pPr>
      <w:r w:rsidRPr="007B5654">
        <w:rPr>
          <w:sz w:val="20"/>
        </w:rPr>
        <w:t xml:space="preserve">Defined new product requirements </w:t>
      </w:r>
      <w:r>
        <w:rPr>
          <w:sz w:val="20"/>
        </w:rPr>
        <w:t xml:space="preserve">in advanced wound care </w:t>
      </w:r>
      <w:r w:rsidRPr="007B5654">
        <w:rPr>
          <w:sz w:val="20"/>
        </w:rPr>
        <w:t>based on primary market analysis and customer interviews</w:t>
      </w:r>
    </w:p>
    <w:p w14:paraId="24C39897" w14:textId="77777777" w:rsidR="00EC2A63" w:rsidRPr="008E15F1" w:rsidRDefault="00EC2A63" w:rsidP="00EC2A63">
      <w:pPr>
        <w:pStyle w:val="Details"/>
        <w:numPr>
          <w:ilvl w:val="0"/>
          <w:numId w:val="5"/>
        </w:numPr>
        <w:ind w:left="1800" w:hanging="180"/>
        <w:rPr>
          <w:rStyle w:val="Other"/>
          <w:sz w:val="20"/>
        </w:rPr>
      </w:pPr>
      <w:r w:rsidRPr="008E15F1">
        <w:rPr>
          <w:rStyle w:val="Other"/>
          <w:sz w:val="20"/>
        </w:rPr>
        <w:t>Received two awards for excellence in research</w:t>
      </w:r>
      <w:r>
        <w:rPr>
          <w:rStyle w:val="Other"/>
          <w:sz w:val="20"/>
        </w:rPr>
        <w:t xml:space="preserve"> (~50 participants)</w:t>
      </w:r>
      <w:r w:rsidRPr="008E15F1">
        <w:rPr>
          <w:rStyle w:val="Other"/>
          <w:sz w:val="20"/>
        </w:rPr>
        <w:t xml:space="preserve"> and a category winner at the annual Innovation Fair</w:t>
      </w:r>
      <w:r>
        <w:rPr>
          <w:rStyle w:val="Other"/>
          <w:sz w:val="20"/>
        </w:rPr>
        <w:t xml:space="preserve"> (~125 participants) </w:t>
      </w:r>
    </w:p>
    <w:p w14:paraId="7EC19E16" w14:textId="77777777" w:rsidR="000F19AB" w:rsidRPr="003820C1" w:rsidRDefault="00FE2661" w:rsidP="00B92F85">
      <w:pPr>
        <w:pStyle w:val="Details"/>
        <w:spacing w:before="80"/>
        <w:ind w:hanging="900"/>
        <w:rPr>
          <w:i/>
          <w:sz w:val="20"/>
        </w:rPr>
      </w:pPr>
      <w:r w:rsidRPr="003820C1">
        <w:rPr>
          <w:i/>
          <w:sz w:val="20"/>
        </w:rPr>
        <w:t>Recruiting Chair</w:t>
      </w:r>
    </w:p>
    <w:p w14:paraId="64DAABE6" w14:textId="77777777" w:rsidR="0070236C" w:rsidRDefault="00CC34B9" w:rsidP="0070236C">
      <w:pPr>
        <w:pStyle w:val="Details"/>
        <w:numPr>
          <w:ilvl w:val="0"/>
          <w:numId w:val="5"/>
        </w:numPr>
        <w:ind w:left="1800" w:hanging="180"/>
        <w:rPr>
          <w:sz w:val="20"/>
        </w:rPr>
      </w:pPr>
      <w:r w:rsidRPr="003A2155">
        <w:rPr>
          <w:sz w:val="20"/>
        </w:rPr>
        <w:t>Led</w:t>
      </w:r>
      <w:r w:rsidR="002E2309" w:rsidRPr="003A2155">
        <w:rPr>
          <w:sz w:val="20"/>
        </w:rPr>
        <w:t xml:space="preserve"> team of </w:t>
      </w:r>
      <w:r w:rsidRPr="003A2155">
        <w:rPr>
          <w:sz w:val="20"/>
        </w:rPr>
        <w:t xml:space="preserve">10 </w:t>
      </w:r>
      <w:r w:rsidR="002E2309" w:rsidRPr="003A2155">
        <w:rPr>
          <w:sz w:val="20"/>
        </w:rPr>
        <w:t xml:space="preserve">colleagues to </w:t>
      </w:r>
      <w:r w:rsidRPr="003A2155">
        <w:rPr>
          <w:sz w:val="20"/>
        </w:rPr>
        <w:t>successful</w:t>
      </w:r>
      <w:r w:rsidR="00B92F85">
        <w:rPr>
          <w:sz w:val="20"/>
        </w:rPr>
        <w:t>ly</w:t>
      </w:r>
      <w:r w:rsidRPr="003A2155">
        <w:rPr>
          <w:sz w:val="20"/>
        </w:rPr>
        <w:t xml:space="preserve"> </w:t>
      </w:r>
      <w:r w:rsidR="002E2309" w:rsidRPr="003A2155">
        <w:rPr>
          <w:sz w:val="20"/>
        </w:rPr>
        <w:t xml:space="preserve">recruit </w:t>
      </w:r>
      <w:r w:rsidR="00AE5E42" w:rsidRPr="003A2155">
        <w:rPr>
          <w:sz w:val="20"/>
        </w:rPr>
        <w:t xml:space="preserve">12 </w:t>
      </w:r>
      <w:r w:rsidRPr="003A2155">
        <w:rPr>
          <w:sz w:val="20"/>
        </w:rPr>
        <w:t>Ph.D.</w:t>
      </w:r>
      <w:r w:rsidR="002E2309" w:rsidRPr="003A2155">
        <w:rPr>
          <w:sz w:val="20"/>
        </w:rPr>
        <w:t xml:space="preserve"> scientists and e</w:t>
      </w:r>
      <w:r w:rsidR="00AE5E42" w:rsidRPr="003A2155">
        <w:rPr>
          <w:sz w:val="20"/>
        </w:rPr>
        <w:t xml:space="preserve">ngineers </w:t>
      </w:r>
      <w:r w:rsidR="00E84D71" w:rsidRPr="003A2155">
        <w:rPr>
          <w:sz w:val="20"/>
        </w:rPr>
        <w:t>in an ongoing recruiting effort</w:t>
      </w:r>
      <w:r w:rsidR="00FF7F68" w:rsidRPr="003A2155">
        <w:rPr>
          <w:sz w:val="20"/>
        </w:rPr>
        <w:t xml:space="preserve"> with strict budget </w:t>
      </w:r>
      <w:r w:rsidR="00EC6A3D" w:rsidRPr="003A2155">
        <w:rPr>
          <w:sz w:val="20"/>
        </w:rPr>
        <w:t>constraints</w:t>
      </w:r>
      <w:r w:rsidR="00FE43BF">
        <w:rPr>
          <w:sz w:val="20"/>
        </w:rPr>
        <w:t xml:space="preserve"> and i</w:t>
      </w:r>
      <w:r w:rsidRPr="003A2155">
        <w:rPr>
          <w:sz w:val="20"/>
        </w:rPr>
        <w:t>mproved offer acceptance rate</w:t>
      </w:r>
      <w:r w:rsidR="00EC6A3D" w:rsidRPr="003A2155">
        <w:rPr>
          <w:sz w:val="20"/>
        </w:rPr>
        <w:t xml:space="preserve"> by 35% over </w:t>
      </w:r>
      <w:r w:rsidR="004346C6">
        <w:rPr>
          <w:sz w:val="20"/>
        </w:rPr>
        <w:t xml:space="preserve">historical </w:t>
      </w:r>
      <w:r w:rsidR="00EC6A3D" w:rsidRPr="003A2155">
        <w:rPr>
          <w:sz w:val="20"/>
        </w:rPr>
        <w:t>average</w:t>
      </w:r>
    </w:p>
    <w:p w14:paraId="340184C6" w14:textId="77777777" w:rsidR="0070236C" w:rsidRDefault="0070236C" w:rsidP="0070236C">
      <w:pPr>
        <w:pStyle w:val="Details"/>
        <w:ind w:left="0" w:firstLine="0"/>
        <w:rPr>
          <w:sz w:val="20"/>
        </w:rPr>
      </w:pPr>
    </w:p>
    <w:p w14:paraId="394F8130" w14:textId="77777777" w:rsidR="0070236C" w:rsidRPr="003820C1" w:rsidRDefault="0070236C" w:rsidP="0070236C">
      <w:pPr>
        <w:pStyle w:val="SectionHeading"/>
        <w:spacing w:before="0"/>
        <w:rPr>
          <w:sz w:val="20"/>
        </w:rPr>
      </w:pPr>
      <w:r>
        <w:rPr>
          <w:sz w:val="20"/>
        </w:rPr>
        <w:t xml:space="preserve">teaching </w:t>
      </w:r>
      <w:r w:rsidRPr="003820C1">
        <w:rPr>
          <w:sz w:val="20"/>
        </w:rPr>
        <w:t>Experience</w:t>
      </w:r>
    </w:p>
    <w:p w14:paraId="3A1BDF70" w14:textId="256C8B0B" w:rsidR="00682AAB" w:rsidRPr="00682AAB" w:rsidRDefault="002153FB" w:rsidP="00682AAB">
      <w:pPr>
        <w:pStyle w:val="Date"/>
        <w:tabs>
          <w:tab w:val="clear" w:pos="2160"/>
          <w:tab w:val="clear" w:pos="10080"/>
          <w:tab w:val="left" w:pos="1620"/>
          <w:tab w:val="right" w:pos="10800"/>
        </w:tabs>
        <w:spacing w:before="60"/>
        <w:rPr>
          <w:sz w:val="20"/>
        </w:rPr>
      </w:pPr>
      <w:r>
        <w:rPr>
          <w:sz w:val="20"/>
        </w:rPr>
        <w:tab/>
      </w:r>
      <w:r>
        <w:rPr>
          <w:b/>
          <w:sz w:val="20"/>
        </w:rPr>
        <w:t>KELLOGG SCHOOL OF MANAGEMENT, NORTHWESTERN UNIVERSITY</w:t>
      </w:r>
      <w:r>
        <w:rPr>
          <w:b/>
          <w:sz w:val="20"/>
        </w:rPr>
        <w:tab/>
      </w:r>
      <w:r>
        <w:rPr>
          <w:sz w:val="20"/>
        </w:rPr>
        <w:t>Evanston, IL</w:t>
      </w:r>
    </w:p>
    <w:p w14:paraId="4E34BFA8" w14:textId="2DDD5A14" w:rsidR="00491518" w:rsidRDefault="00491518" w:rsidP="00682AAB">
      <w:pPr>
        <w:pStyle w:val="Date"/>
        <w:tabs>
          <w:tab w:val="clear" w:pos="2160"/>
          <w:tab w:val="clear" w:pos="10080"/>
          <w:tab w:val="left" w:pos="1620"/>
          <w:tab w:val="right" w:pos="10800"/>
        </w:tabs>
        <w:spacing w:before="0"/>
        <w:rPr>
          <w:sz w:val="20"/>
        </w:rPr>
      </w:pPr>
      <w:r>
        <w:rPr>
          <w:sz w:val="20"/>
        </w:rPr>
        <w:t>2012-present</w:t>
      </w:r>
      <w:r>
        <w:rPr>
          <w:sz w:val="20"/>
        </w:rPr>
        <w:tab/>
      </w:r>
      <w:r w:rsidRPr="00F16926">
        <w:rPr>
          <w:i/>
          <w:sz w:val="20"/>
        </w:rPr>
        <w:t>Clinical Assistant Professor of Entrepreneurial Practice</w:t>
      </w:r>
      <w:r w:rsidR="00F16926">
        <w:rPr>
          <w:sz w:val="20"/>
        </w:rPr>
        <w:t>, Social Entrepreneurship and Innovate for Impact</w:t>
      </w:r>
    </w:p>
    <w:p w14:paraId="5A578CB9" w14:textId="78FB82E7" w:rsidR="002153FB" w:rsidRDefault="00491518" w:rsidP="00682AAB">
      <w:pPr>
        <w:pStyle w:val="Date"/>
        <w:tabs>
          <w:tab w:val="clear" w:pos="2160"/>
          <w:tab w:val="clear" w:pos="10080"/>
          <w:tab w:val="left" w:pos="1620"/>
          <w:tab w:val="right" w:pos="10800"/>
        </w:tabs>
        <w:spacing w:before="0"/>
        <w:rPr>
          <w:sz w:val="20"/>
        </w:rPr>
      </w:pPr>
      <w:r>
        <w:rPr>
          <w:sz w:val="20"/>
        </w:rPr>
        <w:t>2011-2012</w:t>
      </w:r>
      <w:r w:rsidR="00682AAB">
        <w:rPr>
          <w:i/>
          <w:sz w:val="20"/>
        </w:rPr>
        <w:tab/>
        <w:t xml:space="preserve">Lecturer, </w:t>
      </w:r>
      <w:r w:rsidR="00682AAB" w:rsidRPr="00F16926">
        <w:rPr>
          <w:sz w:val="20"/>
        </w:rPr>
        <w:t>S</w:t>
      </w:r>
      <w:r w:rsidR="002153FB" w:rsidRPr="00F16926">
        <w:rPr>
          <w:sz w:val="20"/>
        </w:rPr>
        <w:t>ocial Entrepreneurship</w:t>
      </w:r>
      <w:r w:rsidR="00B56EDE" w:rsidRPr="00F16926">
        <w:rPr>
          <w:sz w:val="20"/>
        </w:rPr>
        <w:t xml:space="preserve">, </w:t>
      </w:r>
      <w:r w:rsidR="00E5693C" w:rsidRPr="00F16926">
        <w:rPr>
          <w:sz w:val="20"/>
        </w:rPr>
        <w:t>Innovate for Impact</w:t>
      </w:r>
      <w:r w:rsidR="00B56EDE">
        <w:rPr>
          <w:i/>
          <w:sz w:val="20"/>
        </w:rPr>
        <w:t xml:space="preserve"> </w:t>
      </w:r>
    </w:p>
    <w:p w14:paraId="6BBE8885" w14:textId="77777777" w:rsidR="00682AAB" w:rsidRDefault="00682AAB" w:rsidP="008D1E76">
      <w:pPr>
        <w:pStyle w:val="Date"/>
        <w:tabs>
          <w:tab w:val="clear" w:pos="2160"/>
          <w:tab w:val="clear" w:pos="10080"/>
          <w:tab w:val="left" w:pos="1620"/>
          <w:tab w:val="right" w:pos="10800"/>
        </w:tabs>
        <w:spacing w:before="0"/>
        <w:rPr>
          <w:sz w:val="20"/>
        </w:rPr>
      </w:pPr>
    </w:p>
    <w:p w14:paraId="07884510" w14:textId="77777777" w:rsidR="0070236C" w:rsidRDefault="0070236C" w:rsidP="008D1E76">
      <w:pPr>
        <w:pStyle w:val="Date"/>
        <w:tabs>
          <w:tab w:val="clear" w:pos="2160"/>
          <w:tab w:val="clear" w:pos="10080"/>
          <w:tab w:val="left" w:pos="1620"/>
          <w:tab w:val="right" w:pos="10800"/>
        </w:tabs>
        <w:spacing w:before="0"/>
        <w:rPr>
          <w:sz w:val="20"/>
        </w:rPr>
      </w:pPr>
      <w:r w:rsidRPr="003820C1">
        <w:rPr>
          <w:sz w:val="20"/>
        </w:rPr>
        <w:t>200</w:t>
      </w:r>
      <w:r>
        <w:rPr>
          <w:sz w:val="20"/>
        </w:rPr>
        <w:t>0</w:t>
      </w:r>
      <w:r w:rsidRPr="003820C1">
        <w:rPr>
          <w:sz w:val="20"/>
        </w:rPr>
        <w:t>-</w:t>
      </w:r>
      <w:r>
        <w:rPr>
          <w:sz w:val="20"/>
        </w:rPr>
        <w:t>2001</w:t>
      </w:r>
      <w:r w:rsidRPr="003820C1">
        <w:rPr>
          <w:sz w:val="20"/>
        </w:rPr>
        <w:tab/>
      </w:r>
      <w:r>
        <w:rPr>
          <w:rStyle w:val="School"/>
          <w:sz w:val="20"/>
        </w:rPr>
        <w:t>University of texas at austin</w:t>
      </w:r>
      <w:r w:rsidRPr="003820C1">
        <w:rPr>
          <w:sz w:val="20"/>
        </w:rPr>
        <w:tab/>
      </w:r>
      <w:r>
        <w:rPr>
          <w:sz w:val="20"/>
        </w:rPr>
        <w:t>Austin, TX</w:t>
      </w:r>
    </w:p>
    <w:p w14:paraId="11CE3C46" w14:textId="77777777" w:rsidR="0070236C" w:rsidRPr="0070236C" w:rsidRDefault="0070236C" w:rsidP="0070236C">
      <w:pPr>
        <w:pStyle w:val="Date"/>
        <w:tabs>
          <w:tab w:val="clear" w:pos="2160"/>
          <w:tab w:val="clear" w:pos="10080"/>
          <w:tab w:val="left" w:pos="1620"/>
          <w:tab w:val="right" w:pos="10800"/>
        </w:tabs>
        <w:spacing w:before="0"/>
        <w:rPr>
          <w:i/>
          <w:sz w:val="20"/>
        </w:rPr>
      </w:pPr>
      <w:r>
        <w:rPr>
          <w:sz w:val="20"/>
        </w:rPr>
        <w:tab/>
      </w:r>
      <w:r w:rsidRPr="0070236C">
        <w:rPr>
          <w:i/>
          <w:sz w:val="20"/>
        </w:rPr>
        <w:t>Teaching Assistant</w:t>
      </w:r>
      <w:r>
        <w:rPr>
          <w:i/>
          <w:sz w:val="20"/>
        </w:rPr>
        <w:t>, Bioanalytical General Chemistry &amp; General Chemistry</w:t>
      </w:r>
      <w:r w:rsidR="00541B2D">
        <w:rPr>
          <w:i/>
          <w:sz w:val="20"/>
        </w:rPr>
        <w:t xml:space="preserve"> (pilot year)</w:t>
      </w:r>
    </w:p>
    <w:p w14:paraId="2FEB0B85" w14:textId="77777777" w:rsidR="00E5693C" w:rsidRDefault="00E5693C" w:rsidP="008D1E76">
      <w:pPr>
        <w:pStyle w:val="Details"/>
        <w:ind w:left="1800" w:firstLine="0"/>
        <w:rPr>
          <w:sz w:val="20"/>
        </w:rPr>
      </w:pPr>
    </w:p>
    <w:p w14:paraId="6725A8BC" w14:textId="77777777" w:rsidR="0070236C" w:rsidRDefault="0070236C" w:rsidP="008D1E76">
      <w:pPr>
        <w:pStyle w:val="Date"/>
        <w:tabs>
          <w:tab w:val="clear" w:pos="2160"/>
          <w:tab w:val="clear" w:pos="10080"/>
          <w:tab w:val="left" w:pos="1620"/>
          <w:tab w:val="right" w:pos="10800"/>
        </w:tabs>
        <w:spacing w:before="0"/>
        <w:rPr>
          <w:sz w:val="20"/>
        </w:rPr>
      </w:pPr>
      <w:r>
        <w:rPr>
          <w:sz w:val="20"/>
        </w:rPr>
        <w:t>1999</w:t>
      </w:r>
      <w:r w:rsidRPr="003820C1">
        <w:rPr>
          <w:sz w:val="20"/>
        </w:rPr>
        <w:t>-</w:t>
      </w:r>
      <w:r>
        <w:rPr>
          <w:sz w:val="20"/>
        </w:rPr>
        <w:t>2000</w:t>
      </w:r>
      <w:r w:rsidRPr="003820C1">
        <w:rPr>
          <w:sz w:val="20"/>
        </w:rPr>
        <w:tab/>
      </w:r>
      <w:r>
        <w:rPr>
          <w:rStyle w:val="School"/>
          <w:sz w:val="20"/>
        </w:rPr>
        <w:t>university of tennessee</w:t>
      </w:r>
      <w:r w:rsidRPr="003820C1">
        <w:rPr>
          <w:sz w:val="20"/>
        </w:rPr>
        <w:tab/>
      </w:r>
      <w:r>
        <w:rPr>
          <w:sz w:val="20"/>
        </w:rPr>
        <w:t>Knoxville, TN</w:t>
      </w:r>
    </w:p>
    <w:p w14:paraId="2AC70FB6" w14:textId="77777777" w:rsidR="0070236C" w:rsidRPr="0070236C" w:rsidRDefault="0070236C" w:rsidP="0070236C">
      <w:pPr>
        <w:pStyle w:val="Date"/>
        <w:tabs>
          <w:tab w:val="clear" w:pos="2160"/>
          <w:tab w:val="clear" w:pos="10080"/>
          <w:tab w:val="left" w:pos="1620"/>
          <w:tab w:val="right" w:pos="10800"/>
        </w:tabs>
        <w:spacing w:before="0"/>
        <w:rPr>
          <w:i/>
          <w:sz w:val="20"/>
        </w:rPr>
      </w:pPr>
      <w:r>
        <w:rPr>
          <w:sz w:val="20"/>
        </w:rPr>
        <w:tab/>
      </w:r>
      <w:r w:rsidRPr="0070236C">
        <w:rPr>
          <w:i/>
          <w:sz w:val="20"/>
        </w:rPr>
        <w:t>Teaching Assistant</w:t>
      </w:r>
      <w:r>
        <w:rPr>
          <w:i/>
          <w:sz w:val="20"/>
        </w:rPr>
        <w:t>, General Chemistry</w:t>
      </w:r>
    </w:p>
    <w:p w14:paraId="31B283AC" w14:textId="77777777" w:rsidR="00917722" w:rsidRDefault="00917722" w:rsidP="008D1E76">
      <w:pPr>
        <w:tabs>
          <w:tab w:val="left" w:pos="1200"/>
        </w:tabs>
        <w:spacing w:line="240" w:lineRule="exact"/>
        <w:jc w:val="both"/>
        <w:rPr>
          <w:b/>
          <w:sz w:val="20"/>
        </w:rPr>
      </w:pPr>
    </w:p>
    <w:p w14:paraId="3F376E8B" w14:textId="4F3556AA" w:rsidR="00B56EDE" w:rsidRPr="00720837" w:rsidRDefault="00B56EDE" w:rsidP="00720837">
      <w:pPr>
        <w:tabs>
          <w:tab w:val="left" w:pos="1200"/>
        </w:tabs>
        <w:spacing w:line="240" w:lineRule="exact"/>
        <w:jc w:val="both"/>
        <w:rPr>
          <w:b/>
          <w:sz w:val="20"/>
        </w:rPr>
      </w:pPr>
      <w:r>
        <w:rPr>
          <w:b/>
          <w:sz w:val="20"/>
        </w:rPr>
        <w:t>AWARDS</w:t>
      </w:r>
    </w:p>
    <w:p w14:paraId="4C989905" w14:textId="77777777" w:rsidR="00BB45DA" w:rsidRDefault="00BB45DA" w:rsidP="008D1E76">
      <w:pPr>
        <w:pStyle w:val="ListParagraph"/>
        <w:numPr>
          <w:ilvl w:val="0"/>
          <w:numId w:val="22"/>
        </w:numPr>
        <w:tabs>
          <w:tab w:val="left" w:pos="1200"/>
        </w:tabs>
        <w:spacing w:line="240" w:lineRule="exact"/>
        <w:jc w:val="both"/>
        <w:rPr>
          <w:sz w:val="20"/>
        </w:rPr>
      </w:pPr>
      <w:r>
        <w:rPr>
          <w:sz w:val="20"/>
        </w:rPr>
        <w:t>The Chicago Council on Global Affairs Emerging Leaders Program Class of 2014 (selected)</w:t>
      </w:r>
    </w:p>
    <w:p w14:paraId="15333C72" w14:textId="77777777" w:rsidR="005E43F7" w:rsidRDefault="005E43F7" w:rsidP="008D1E76">
      <w:pPr>
        <w:pStyle w:val="ListParagraph"/>
        <w:numPr>
          <w:ilvl w:val="0"/>
          <w:numId w:val="22"/>
        </w:numPr>
        <w:tabs>
          <w:tab w:val="left" w:pos="1200"/>
        </w:tabs>
        <w:spacing w:line="240" w:lineRule="exact"/>
        <w:jc w:val="both"/>
        <w:rPr>
          <w:sz w:val="20"/>
        </w:rPr>
      </w:pPr>
      <w:r w:rsidRPr="00B56EDE">
        <w:rPr>
          <w:sz w:val="20"/>
        </w:rPr>
        <w:t>American Society for Public Administration Outstanding Graduate Award, Greater Chicago Chapter of the American Society for Public Administration, 2009.</w:t>
      </w:r>
    </w:p>
    <w:p w14:paraId="69A29CE8" w14:textId="77777777" w:rsidR="00EC2A63" w:rsidRDefault="00EC2A63" w:rsidP="00EC2A63">
      <w:pPr>
        <w:tabs>
          <w:tab w:val="left" w:pos="1200"/>
        </w:tabs>
        <w:spacing w:line="240" w:lineRule="exact"/>
        <w:jc w:val="both"/>
        <w:rPr>
          <w:b/>
          <w:sz w:val="20"/>
        </w:rPr>
      </w:pPr>
    </w:p>
    <w:p w14:paraId="252B7CE9" w14:textId="4ABCFEB3" w:rsidR="00720837" w:rsidRDefault="00720837" w:rsidP="00EC2A63">
      <w:pPr>
        <w:tabs>
          <w:tab w:val="left" w:pos="1200"/>
        </w:tabs>
        <w:spacing w:line="240" w:lineRule="exact"/>
        <w:jc w:val="both"/>
        <w:rPr>
          <w:b/>
          <w:sz w:val="20"/>
        </w:rPr>
      </w:pPr>
      <w:r>
        <w:rPr>
          <w:b/>
          <w:sz w:val="20"/>
        </w:rPr>
        <w:t>OUTSIDE ACTIVITIES</w:t>
      </w:r>
    </w:p>
    <w:p w14:paraId="5B7C4DAE" w14:textId="172DDC1D" w:rsidR="00720837" w:rsidRDefault="00720837" w:rsidP="00EC2A63">
      <w:pPr>
        <w:tabs>
          <w:tab w:val="left" w:pos="1200"/>
        </w:tabs>
        <w:spacing w:line="240" w:lineRule="exact"/>
        <w:jc w:val="both"/>
        <w:rPr>
          <w:b/>
          <w:sz w:val="20"/>
        </w:rPr>
      </w:pPr>
      <w:r>
        <w:rPr>
          <w:b/>
          <w:sz w:val="20"/>
        </w:rPr>
        <w:t>Consulting</w:t>
      </w:r>
    </w:p>
    <w:p w14:paraId="2DE07DD4" w14:textId="144AB833" w:rsidR="00720837" w:rsidRDefault="00720837" w:rsidP="00720837">
      <w:pPr>
        <w:pStyle w:val="ListParagraph"/>
        <w:numPr>
          <w:ilvl w:val="0"/>
          <w:numId w:val="28"/>
        </w:numPr>
        <w:tabs>
          <w:tab w:val="left" w:pos="1200"/>
        </w:tabs>
        <w:spacing w:line="240" w:lineRule="exact"/>
        <w:jc w:val="both"/>
        <w:rPr>
          <w:sz w:val="20"/>
        </w:rPr>
      </w:pPr>
      <w:r>
        <w:rPr>
          <w:sz w:val="20"/>
        </w:rPr>
        <w:t>Advisory board member Bumbleroot</w:t>
      </w:r>
    </w:p>
    <w:p w14:paraId="11893D32" w14:textId="4AD8F775" w:rsidR="00720837" w:rsidRDefault="00720837" w:rsidP="00720837">
      <w:pPr>
        <w:pStyle w:val="ListParagraph"/>
        <w:numPr>
          <w:ilvl w:val="0"/>
          <w:numId w:val="28"/>
        </w:numPr>
        <w:tabs>
          <w:tab w:val="left" w:pos="1200"/>
        </w:tabs>
        <w:spacing w:line="240" w:lineRule="exact"/>
        <w:jc w:val="both"/>
        <w:rPr>
          <w:sz w:val="20"/>
        </w:rPr>
      </w:pPr>
      <w:r>
        <w:rPr>
          <w:sz w:val="20"/>
        </w:rPr>
        <w:t>Consultant, RTI International</w:t>
      </w:r>
    </w:p>
    <w:p w14:paraId="30015289" w14:textId="3DC82427" w:rsidR="00B30D9D" w:rsidRDefault="00B30D9D" w:rsidP="00720837">
      <w:pPr>
        <w:pStyle w:val="ListParagraph"/>
        <w:numPr>
          <w:ilvl w:val="0"/>
          <w:numId w:val="28"/>
        </w:numPr>
        <w:tabs>
          <w:tab w:val="left" w:pos="1200"/>
        </w:tabs>
        <w:spacing w:line="240" w:lineRule="exact"/>
        <w:jc w:val="both"/>
        <w:rPr>
          <w:sz w:val="20"/>
        </w:rPr>
      </w:pPr>
      <w:r>
        <w:rPr>
          <w:sz w:val="20"/>
        </w:rPr>
        <w:t>Managing Member, Impact Engine</w:t>
      </w:r>
    </w:p>
    <w:p w14:paraId="5561F490" w14:textId="77777777" w:rsidR="00720837" w:rsidRDefault="00720837" w:rsidP="00EC2A63">
      <w:pPr>
        <w:tabs>
          <w:tab w:val="left" w:pos="1200"/>
        </w:tabs>
        <w:spacing w:line="240" w:lineRule="exact"/>
        <w:jc w:val="both"/>
        <w:rPr>
          <w:b/>
          <w:sz w:val="20"/>
        </w:rPr>
      </w:pPr>
    </w:p>
    <w:p w14:paraId="29F022B6" w14:textId="7C707741" w:rsidR="00720837" w:rsidRDefault="00720837" w:rsidP="00EC2A63">
      <w:pPr>
        <w:tabs>
          <w:tab w:val="left" w:pos="1200"/>
        </w:tabs>
        <w:spacing w:line="240" w:lineRule="exact"/>
        <w:jc w:val="both"/>
        <w:rPr>
          <w:b/>
          <w:sz w:val="20"/>
        </w:rPr>
      </w:pPr>
      <w:r>
        <w:rPr>
          <w:b/>
          <w:sz w:val="20"/>
        </w:rPr>
        <w:t>Pro-bono</w:t>
      </w:r>
    </w:p>
    <w:p w14:paraId="6FF20A30" w14:textId="77AC48CD" w:rsidR="00EC2A63" w:rsidRPr="00B30D9D" w:rsidRDefault="00B30D9D" w:rsidP="00B30D9D">
      <w:pPr>
        <w:pStyle w:val="ListParagraph"/>
        <w:numPr>
          <w:ilvl w:val="0"/>
          <w:numId w:val="29"/>
        </w:numPr>
        <w:tabs>
          <w:tab w:val="left" w:pos="1200"/>
        </w:tabs>
        <w:spacing w:line="240" w:lineRule="exact"/>
        <w:jc w:val="both"/>
        <w:rPr>
          <w:sz w:val="20"/>
        </w:rPr>
      </w:pPr>
      <w:r>
        <w:rPr>
          <w:sz w:val="20"/>
        </w:rPr>
        <w:t xml:space="preserve"> </w:t>
      </w:r>
      <w:r w:rsidR="00EC2A63" w:rsidRPr="00B30D9D">
        <w:rPr>
          <w:sz w:val="20"/>
        </w:rPr>
        <w:t>Board Member, Net Impact National Academic Advisory Board</w:t>
      </w:r>
    </w:p>
    <w:p w14:paraId="337DC9C0" w14:textId="77777777" w:rsidR="00EC2A63" w:rsidRDefault="00EC2A63" w:rsidP="00B30D9D">
      <w:pPr>
        <w:pStyle w:val="ListParagraph"/>
        <w:numPr>
          <w:ilvl w:val="0"/>
          <w:numId w:val="29"/>
        </w:numPr>
        <w:tabs>
          <w:tab w:val="left" w:pos="1200"/>
        </w:tabs>
        <w:spacing w:line="240" w:lineRule="exact"/>
        <w:jc w:val="both"/>
        <w:rPr>
          <w:sz w:val="20"/>
        </w:rPr>
      </w:pPr>
      <w:r>
        <w:rPr>
          <w:sz w:val="20"/>
        </w:rPr>
        <w:t>Board Member, The CHEST Foundation Board of Trustees (philanthropic arm of the American College of Chest Physicians)</w:t>
      </w:r>
    </w:p>
    <w:p w14:paraId="50068481" w14:textId="05D69625" w:rsidR="00720837" w:rsidRDefault="00720837" w:rsidP="00B30D9D">
      <w:pPr>
        <w:pStyle w:val="ListParagraph"/>
        <w:numPr>
          <w:ilvl w:val="0"/>
          <w:numId w:val="29"/>
        </w:numPr>
        <w:tabs>
          <w:tab w:val="left" w:pos="1200"/>
        </w:tabs>
        <w:spacing w:line="240" w:lineRule="exact"/>
        <w:jc w:val="both"/>
        <w:rPr>
          <w:sz w:val="20"/>
        </w:rPr>
      </w:pPr>
      <w:r>
        <w:rPr>
          <w:sz w:val="20"/>
        </w:rPr>
        <w:t>Advisory board me</w:t>
      </w:r>
      <w:bookmarkStart w:id="0" w:name="_GoBack"/>
      <w:bookmarkEnd w:id="0"/>
      <w:r>
        <w:rPr>
          <w:sz w:val="20"/>
        </w:rPr>
        <w:t>mber for start-up impact ventures, Fresh Takes Kitchen and Experience Institute</w:t>
      </w:r>
    </w:p>
    <w:p w14:paraId="3E048F9E" w14:textId="77777777" w:rsidR="00720837" w:rsidRPr="00720837" w:rsidRDefault="00720837" w:rsidP="00720837">
      <w:pPr>
        <w:tabs>
          <w:tab w:val="left" w:pos="1200"/>
        </w:tabs>
        <w:spacing w:line="240" w:lineRule="exact"/>
        <w:jc w:val="both"/>
        <w:rPr>
          <w:sz w:val="20"/>
        </w:rPr>
      </w:pPr>
    </w:p>
    <w:p w14:paraId="67F012F1" w14:textId="77777777" w:rsidR="00EC2A63" w:rsidRPr="00EC2A63" w:rsidRDefault="00EC2A63" w:rsidP="00EC2A63">
      <w:pPr>
        <w:tabs>
          <w:tab w:val="left" w:pos="1200"/>
        </w:tabs>
        <w:spacing w:line="240" w:lineRule="exact"/>
        <w:jc w:val="both"/>
        <w:rPr>
          <w:sz w:val="20"/>
        </w:rPr>
      </w:pPr>
    </w:p>
    <w:p w14:paraId="00138D15" w14:textId="77777777" w:rsidR="008330EB" w:rsidRDefault="008330EB" w:rsidP="008D1E76">
      <w:pPr>
        <w:pStyle w:val="SectionHeading"/>
        <w:spacing w:before="0"/>
        <w:rPr>
          <w:sz w:val="20"/>
        </w:rPr>
      </w:pPr>
    </w:p>
    <w:p w14:paraId="53DF4B63" w14:textId="77777777" w:rsidR="00C93AB8" w:rsidRDefault="00C93AB8" w:rsidP="00C93AB8">
      <w:pPr>
        <w:tabs>
          <w:tab w:val="left" w:pos="1200"/>
        </w:tabs>
        <w:spacing w:line="240" w:lineRule="exact"/>
        <w:jc w:val="both"/>
        <w:rPr>
          <w:sz w:val="20"/>
        </w:rPr>
      </w:pPr>
    </w:p>
    <w:p w14:paraId="385BFE8A" w14:textId="77777777" w:rsidR="00B8716B" w:rsidRDefault="00B8716B" w:rsidP="00B8716B">
      <w:pPr>
        <w:pStyle w:val="SectionHeading"/>
        <w:spacing w:before="0"/>
        <w:rPr>
          <w:sz w:val="20"/>
        </w:rPr>
      </w:pPr>
      <w:r>
        <w:rPr>
          <w:sz w:val="20"/>
        </w:rPr>
        <w:t>Patents and Publications</w:t>
      </w:r>
    </w:p>
    <w:p w14:paraId="3C40CB5A" w14:textId="77777777" w:rsidR="00B8716B" w:rsidRDefault="00B8716B" w:rsidP="00B8716B">
      <w:pPr>
        <w:pStyle w:val="SectionHeading"/>
        <w:spacing w:before="0"/>
        <w:rPr>
          <w:b w:val="0"/>
          <w:caps w:val="0"/>
          <w:sz w:val="20"/>
          <w:u w:val="single"/>
        </w:rPr>
      </w:pPr>
      <w:r w:rsidRPr="009B0767">
        <w:rPr>
          <w:b w:val="0"/>
          <w:caps w:val="0"/>
          <w:sz w:val="20"/>
          <w:u w:val="single"/>
        </w:rPr>
        <w:t>Patents</w:t>
      </w:r>
    </w:p>
    <w:p w14:paraId="1CC5FFA8" w14:textId="77777777" w:rsidR="00B8716B" w:rsidRPr="00366727" w:rsidRDefault="00B8716B" w:rsidP="00B8716B">
      <w:pPr>
        <w:numPr>
          <w:ilvl w:val="0"/>
          <w:numId w:val="15"/>
        </w:numPr>
        <w:rPr>
          <w:sz w:val="20"/>
        </w:rPr>
      </w:pPr>
      <w:r>
        <w:rPr>
          <w:sz w:val="20"/>
        </w:rPr>
        <w:t xml:space="preserve">Jones, J. N.; Neal, F. B.; Zhou, H.; Wilson, P. T.; </w:t>
      </w:r>
      <w:r w:rsidRPr="00366727">
        <w:rPr>
          <w:sz w:val="20"/>
        </w:rPr>
        <w:t>F</w:t>
      </w:r>
      <w:r>
        <w:rPr>
          <w:sz w:val="20"/>
        </w:rPr>
        <w:t xml:space="preserve">unctionalized nanoparticles and their use in particle/bulk material systems, continuation in part, </w:t>
      </w:r>
      <w:r w:rsidRPr="00366727">
        <w:rPr>
          <w:sz w:val="20"/>
        </w:rPr>
        <w:t>US Patent application 12/039,036</w:t>
      </w:r>
      <w:r>
        <w:rPr>
          <w:sz w:val="20"/>
        </w:rPr>
        <w:t>.</w:t>
      </w:r>
    </w:p>
    <w:p w14:paraId="72EDA034" w14:textId="77777777" w:rsidR="00B8716B" w:rsidRDefault="00B8716B" w:rsidP="00B8716B">
      <w:pPr>
        <w:numPr>
          <w:ilvl w:val="0"/>
          <w:numId w:val="15"/>
        </w:numPr>
        <w:spacing w:line="240" w:lineRule="exact"/>
        <w:jc w:val="both"/>
        <w:rPr>
          <w:sz w:val="20"/>
        </w:rPr>
      </w:pPr>
      <w:r w:rsidRPr="00682AAB">
        <w:rPr>
          <w:sz w:val="20"/>
        </w:rPr>
        <w:t>Jones, J. N.; Neal, F. B.; Zhou, H.; Wilson, P. T.; Functionalized nanoparticles and their use in particle/bulk material systems, US Patent application 11/726,578.</w:t>
      </w:r>
    </w:p>
    <w:p w14:paraId="2127D25E" w14:textId="77777777" w:rsidR="00B8716B" w:rsidRPr="00682AAB" w:rsidRDefault="00B8716B" w:rsidP="00B8716B">
      <w:pPr>
        <w:numPr>
          <w:ilvl w:val="0"/>
          <w:numId w:val="15"/>
        </w:numPr>
        <w:spacing w:line="240" w:lineRule="exact"/>
        <w:jc w:val="both"/>
        <w:rPr>
          <w:sz w:val="20"/>
        </w:rPr>
      </w:pPr>
      <w:r w:rsidRPr="00682AAB">
        <w:rPr>
          <w:sz w:val="20"/>
        </w:rPr>
        <w:t>Jones, J. N.; Personal electronic equipment having a decorative self-adhesive textile cover.  US provisional patent application filed January 17, 2006.</w:t>
      </w:r>
    </w:p>
    <w:p w14:paraId="0FBE3425" w14:textId="77777777" w:rsidR="00B8716B" w:rsidRPr="009B0767" w:rsidRDefault="00B8716B" w:rsidP="00B8716B">
      <w:pPr>
        <w:pStyle w:val="SectionHeading"/>
        <w:spacing w:before="0"/>
        <w:rPr>
          <w:b w:val="0"/>
          <w:caps w:val="0"/>
          <w:sz w:val="20"/>
          <w:u w:val="single"/>
        </w:rPr>
      </w:pPr>
    </w:p>
    <w:p w14:paraId="0EE33AAC" w14:textId="77777777" w:rsidR="00B8716B" w:rsidRPr="00995B12" w:rsidRDefault="00B8716B" w:rsidP="00B8716B">
      <w:pPr>
        <w:pStyle w:val="SectionHeading"/>
        <w:spacing w:before="0"/>
        <w:rPr>
          <w:b w:val="0"/>
          <w:caps w:val="0"/>
          <w:sz w:val="20"/>
          <w:u w:val="single"/>
        </w:rPr>
      </w:pPr>
      <w:r>
        <w:rPr>
          <w:b w:val="0"/>
          <w:caps w:val="0"/>
          <w:sz w:val="20"/>
          <w:u w:val="single"/>
        </w:rPr>
        <w:t xml:space="preserve">Selected </w:t>
      </w:r>
      <w:r w:rsidRPr="00725247">
        <w:rPr>
          <w:b w:val="0"/>
          <w:caps w:val="0"/>
          <w:sz w:val="20"/>
          <w:u w:val="single"/>
        </w:rPr>
        <w:t>P</w:t>
      </w:r>
      <w:r>
        <w:rPr>
          <w:b w:val="0"/>
          <w:caps w:val="0"/>
          <w:sz w:val="20"/>
          <w:u w:val="single"/>
        </w:rPr>
        <w:t>ublications</w:t>
      </w:r>
    </w:p>
    <w:tbl>
      <w:tblPr>
        <w:tblW w:w="10815" w:type="dxa"/>
        <w:tblInd w:w="93" w:type="dxa"/>
        <w:tblLook w:val="04A0" w:firstRow="1" w:lastRow="0" w:firstColumn="1" w:lastColumn="0" w:noHBand="0" w:noVBand="1"/>
      </w:tblPr>
      <w:tblGrid>
        <w:gridCol w:w="10815"/>
      </w:tblGrid>
      <w:tr w:rsidR="00B8716B" w:rsidRPr="00C31932" w14:paraId="3ADB0D87" w14:textId="77777777" w:rsidTr="00491518">
        <w:trPr>
          <w:trHeight w:val="300"/>
        </w:trPr>
        <w:tc>
          <w:tcPr>
            <w:tcW w:w="10815" w:type="dxa"/>
            <w:tcBorders>
              <w:top w:val="nil"/>
              <w:left w:val="nil"/>
              <w:bottom w:val="nil"/>
              <w:right w:val="nil"/>
            </w:tcBorders>
            <w:shd w:val="clear" w:color="auto" w:fill="auto"/>
            <w:noWrap/>
            <w:vAlign w:val="bottom"/>
            <w:hideMark/>
          </w:tcPr>
          <w:p w14:paraId="3E4E9A0C" w14:textId="77777777" w:rsidR="00B8716B" w:rsidRDefault="00B8716B" w:rsidP="00491518">
            <w:pPr>
              <w:pStyle w:val="ListParagraph"/>
              <w:numPr>
                <w:ilvl w:val="0"/>
                <w:numId w:val="25"/>
              </w:numPr>
              <w:ind w:left="627"/>
              <w:rPr>
                <w:color w:val="000000"/>
                <w:sz w:val="20"/>
              </w:rPr>
            </w:pPr>
            <w:bookmarkStart w:id="1" w:name="OLE_LINK1"/>
            <w:r>
              <w:rPr>
                <w:color w:val="000000"/>
                <w:sz w:val="20"/>
              </w:rPr>
              <w:t>Jones, J. N.; Lee, J.; “Tales from the C-Suite: Recognizing the Value of Community Engagement,” in progress.</w:t>
            </w:r>
          </w:p>
          <w:p w14:paraId="687895B9" w14:textId="77777777" w:rsidR="00B8716B" w:rsidRPr="001B69E0" w:rsidRDefault="00B8716B" w:rsidP="00491518">
            <w:pPr>
              <w:pStyle w:val="ListParagraph"/>
              <w:numPr>
                <w:ilvl w:val="0"/>
                <w:numId w:val="25"/>
              </w:numPr>
              <w:ind w:left="627"/>
              <w:rPr>
                <w:color w:val="000000"/>
                <w:sz w:val="20"/>
              </w:rPr>
            </w:pPr>
            <w:r>
              <w:rPr>
                <w:color w:val="000000"/>
                <w:sz w:val="20"/>
              </w:rPr>
              <w:t>Jones, J. N.; “Best Practices in Creating Shared Value,” in progress.</w:t>
            </w:r>
          </w:p>
          <w:p w14:paraId="7514D277" w14:textId="77777777" w:rsidR="00B8716B" w:rsidRPr="00C31932" w:rsidRDefault="00B8716B" w:rsidP="00491518">
            <w:pPr>
              <w:pStyle w:val="ListParagraph"/>
              <w:numPr>
                <w:ilvl w:val="0"/>
                <w:numId w:val="25"/>
              </w:numPr>
              <w:ind w:left="627"/>
              <w:rPr>
                <w:color w:val="000000"/>
                <w:sz w:val="20"/>
              </w:rPr>
            </w:pPr>
            <w:r>
              <w:rPr>
                <w:color w:val="000000"/>
                <w:sz w:val="20"/>
              </w:rPr>
              <w:t xml:space="preserve">Jones, J. N.; McNamara, P. </w:t>
            </w:r>
            <w:r w:rsidRPr="001B69E0">
              <w:rPr>
                <w:i/>
                <w:color w:val="000000"/>
                <w:sz w:val="20"/>
              </w:rPr>
              <w:t>Voracious Readers: Benetech’s Explosive Growth</w:t>
            </w:r>
            <w:r>
              <w:rPr>
                <w:i/>
                <w:color w:val="000000"/>
                <w:sz w:val="20"/>
              </w:rPr>
              <w:t xml:space="preserve"> (A) &amp; (B)</w:t>
            </w:r>
            <w:r>
              <w:rPr>
                <w:color w:val="000000"/>
                <w:sz w:val="20"/>
              </w:rPr>
              <w:t>,</w:t>
            </w:r>
            <w:r w:rsidRPr="00C31932">
              <w:rPr>
                <w:color w:val="000000"/>
                <w:sz w:val="20"/>
              </w:rPr>
              <w:t xml:space="preserve"> </w:t>
            </w:r>
            <w:r w:rsidRPr="001B69E0">
              <w:rPr>
                <w:color w:val="000000"/>
                <w:sz w:val="20"/>
              </w:rPr>
              <w:t>Kellogg School of Management Case</w:t>
            </w:r>
            <w:r w:rsidRPr="00C31932">
              <w:rPr>
                <w:color w:val="000000"/>
                <w:sz w:val="20"/>
              </w:rPr>
              <w:t>, in progress.</w:t>
            </w:r>
          </w:p>
        </w:tc>
      </w:tr>
      <w:tr w:rsidR="00B8716B" w:rsidRPr="00C31932" w14:paraId="7D295227" w14:textId="77777777" w:rsidTr="00491518">
        <w:trPr>
          <w:trHeight w:val="300"/>
        </w:trPr>
        <w:tc>
          <w:tcPr>
            <w:tcW w:w="10815" w:type="dxa"/>
            <w:tcBorders>
              <w:top w:val="nil"/>
              <w:left w:val="nil"/>
              <w:bottom w:val="nil"/>
              <w:right w:val="nil"/>
            </w:tcBorders>
            <w:shd w:val="clear" w:color="auto" w:fill="auto"/>
            <w:noWrap/>
            <w:vAlign w:val="bottom"/>
            <w:hideMark/>
          </w:tcPr>
          <w:p w14:paraId="00A2B5E9" w14:textId="77777777" w:rsidR="00B8716B" w:rsidRPr="00C31932" w:rsidRDefault="00B8716B" w:rsidP="00491518">
            <w:pPr>
              <w:pStyle w:val="ListParagraph"/>
              <w:numPr>
                <w:ilvl w:val="0"/>
                <w:numId w:val="25"/>
              </w:numPr>
              <w:ind w:left="627"/>
              <w:rPr>
                <w:color w:val="000000"/>
                <w:sz w:val="20"/>
              </w:rPr>
            </w:pPr>
            <w:r w:rsidRPr="00C31932">
              <w:rPr>
                <w:color w:val="000000"/>
                <w:sz w:val="20"/>
              </w:rPr>
              <w:t xml:space="preserve">Jones, J. N.; Rowland, J. </w:t>
            </w:r>
            <w:r>
              <w:rPr>
                <w:b/>
                <w:color w:val="000000"/>
                <w:sz w:val="20"/>
              </w:rPr>
              <w:t xml:space="preserve">2011.  </w:t>
            </w:r>
            <w:r w:rsidRPr="001B69E0">
              <w:rPr>
                <w:i/>
                <w:color w:val="000000"/>
                <w:sz w:val="20"/>
              </w:rPr>
              <w:t>A City’s Desert: No Apples in the Big Apple? (A)</w:t>
            </w:r>
            <w:r>
              <w:rPr>
                <w:i/>
                <w:color w:val="000000"/>
                <w:sz w:val="20"/>
              </w:rPr>
              <w:t xml:space="preserve"> &amp; (B)</w:t>
            </w:r>
            <w:r w:rsidRPr="001B69E0">
              <w:rPr>
                <w:color w:val="000000"/>
                <w:sz w:val="20"/>
              </w:rPr>
              <w:t>. Case 5-410-758(A)</w:t>
            </w:r>
            <w:r>
              <w:rPr>
                <w:color w:val="000000"/>
                <w:sz w:val="20"/>
              </w:rPr>
              <w:t xml:space="preserve"> &amp; (B).</w:t>
            </w:r>
          </w:p>
        </w:tc>
      </w:tr>
      <w:tr w:rsidR="00B8716B" w:rsidRPr="00C31932" w14:paraId="34159BBE" w14:textId="77777777" w:rsidTr="00491518">
        <w:trPr>
          <w:trHeight w:val="300"/>
        </w:trPr>
        <w:tc>
          <w:tcPr>
            <w:tcW w:w="10815" w:type="dxa"/>
            <w:tcBorders>
              <w:top w:val="nil"/>
              <w:left w:val="nil"/>
              <w:bottom w:val="nil"/>
              <w:right w:val="nil"/>
            </w:tcBorders>
            <w:shd w:val="clear" w:color="auto" w:fill="auto"/>
            <w:noWrap/>
            <w:vAlign w:val="bottom"/>
            <w:hideMark/>
          </w:tcPr>
          <w:p w14:paraId="3541B04F" w14:textId="77777777" w:rsidR="00B8716B" w:rsidRPr="00562D96" w:rsidRDefault="00B8716B" w:rsidP="00491518">
            <w:pPr>
              <w:pStyle w:val="ListParagraph"/>
              <w:numPr>
                <w:ilvl w:val="0"/>
                <w:numId w:val="25"/>
              </w:numPr>
              <w:ind w:left="627"/>
              <w:rPr>
                <w:color w:val="000000"/>
                <w:sz w:val="20"/>
              </w:rPr>
            </w:pPr>
            <w:r>
              <w:rPr>
                <w:color w:val="000000"/>
                <w:sz w:val="20"/>
              </w:rPr>
              <w:t xml:space="preserve"> Jones, J. N.; Selke, W.; Yee, J. </w:t>
            </w:r>
            <w:r>
              <w:rPr>
                <w:b/>
                <w:color w:val="000000"/>
                <w:sz w:val="20"/>
              </w:rPr>
              <w:t>2010</w:t>
            </w:r>
            <w:r w:rsidRPr="00562D96">
              <w:rPr>
                <w:color w:val="000000"/>
                <w:sz w:val="20"/>
              </w:rPr>
              <w:t xml:space="preserve">. </w:t>
            </w:r>
            <w:r w:rsidRPr="00562D96">
              <w:rPr>
                <w:i/>
                <w:color w:val="000000"/>
                <w:sz w:val="20"/>
              </w:rPr>
              <w:t>Good Capital and Better World Books (A)</w:t>
            </w:r>
            <w:r>
              <w:rPr>
                <w:i/>
                <w:color w:val="000000"/>
                <w:sz w:val="20"/>
              </w:rPr>
              <w:t xml:space="preserve"> &amp; (B)</w:t>
            </w:r>
            <w:r w:rsidRPr="00562D96">
              <w:rPr>
                <w:i/>
                <w:color w:val="000000"/>
                <w:sz w:val="20"/>
              </w:rPr>
              <w:t>:</w:t>
            </w:r>
            <w:r>
              <w:rPr>
                <w:i/>
                <w:color w:val="000000"/>
                <w:sz w:val="20"/>
              </w:rPr>
              <w:t xml:space="preserve"> </w:t>
            </w:r>
            <w:r w:rsidRPr="00562D96">
              <w:rPr>
                <w:i/>
                <w:color w:val="000000"/>
                <w:sz w:val="20"/>
              </w:rPr>
              <w:t>A Better World for Investing</w:t>
            </w:r>
            <w:r w:rsidRPr="00562D96">
              <w:rPr>
                <w:color w:val="000000"/>
                <w:sz w:val="20"/>
              </w:rPr>
              <w:t>. Case 5-310-508(A)</w:t>
            </w:r>
            <w:r>
              <w:rPr>
                <w:color w:val="000000"/>
                <w:sz w:val="20"/>
              </w:rPr>
              <w:t xml:space="preserve"> &amp; (B)</w:t>
            </w:r>
            <w:r w:rsidRPr="00562D96">
              <w:rPr>
                <w:color w:val="000000"/>
                <w:sz w:val="20"/>
              </w:rPr>
              <w:t xml:space="preserve"> (KEL526).</w:t>
            </w:r>
          </w:p>
        </w:tc>
      </w:tr>
      <w:tr w:rsidR="00B8716B" w:rsidRPr="00C31932" w14:paraId="19B1023A" w14:textId="77777777" w:rsidTr="00491518">
        <w:trPr>
          <w:trHeight w:val="300"/>
        </w:trPr>
        <w:tc>
          <w:tcPr>
            <w:tcW w:w="10815" w:type="dxa"/>
            <w:tcBorders>
              <w:top w:val="nil"/>
              <w:left w:val="nil"/>
              <w:bottom w:val="nil"/>
              <w:right w:val="nil"/>
            </w:tcBorders>
            <w:shd w:val="clear" w:color="auto" w:fill="auto"/>
            <w:noWrap/>
            <w:vAlign w:val="bottom"/>
            <w:hideMark/>
          </w:tcPr>
          <w:p w14:paraId="3C04A815" w14:textId="77777777" w:rsidR="00B8716B" w:rsidRPr="00C31932" w:rsidRDefault="00B8716B" w:rsidP="00491518">
            <w:pPr>
              <w:pStyle w:val="ListParagraph"/>
              <w:numPr>
                <w:ilvl w:val="0"/>
                <w:numId w:val="25"/>
              </w:numPr>
              <w:ind w:left="627"/>
              <w:rPr>
                <w:color w:val="000000"/>
                <w:sz w:val="20"/>
              </w:rPr>
            </w:pPr>
            <w:r w:rsidRPr="00C31932">
              <w:rPr>
                <w:color w:val="000000"/>
                <w:sz w:val="20"/>
              </w:rPr>
              <w:t xml:space="preserve">Pietryga, J. M.; Jones, J. N.; MacDonald, C. L. B.; Moore, J. A.; Cowley, A. H. “Titanium(IV) Complexes with Amidinate and/or Hydrazido Ligands, </w:t>
            </w:r>
            <w:r w:rsidRPr="00C31932">
              <w:rPr>
                <w:i/>
                <w:color w:val="000000"/>
                <w:sz w:val="20"/>
              </w:rPr>
              <w:t>Polyhedron</w:t>
            </w:r>
            <w:r w:rsidRPr="00C31932">
              <w:rPr>
                <w:color w:val="000000"/>
                <w:sz w:val="20"/>
              </w:rPr>
              <w:t xml:space="preserve">, </w:t>
            </w:r>
            <w:r w:rsidRPr="00C31932">
              <w:rPr>
                <w:b/>
                <w:color w:val="000000"/>
                <w:sz w:val="20"/>
              </w:rPr>
              <w:t>2006</w:t>
            </w:r>
            <w:r w:rsidRPr="00C31932">
              <w:rPr>
                <w:color w:val="000000"/>
                <w:sz w:val="20"/>
              </w:rPr>
              <w:t>, 25(2), 259-265.</w:t>
            </w:r>
          </w:p>
        </w:tc>
      </w:tr>
      <w:tr w:rsidR="00B8716B" w:rsidRPr="00C31932" w14:paraId="779E0DBE" w14:textId="77777777" w:rsidTr="00491518">
        <w:trPr>
          <w:trHeight w:val="300"/>
        </w:trPr>
        <w:tc>
          <w:tcPr>
            <w:tcW w:w="10815" w:type="dxa"/>
            <w:tcBorders>
              <w:top w:val="nil"/>
              <w:left w:val="nil"/>
              <w:bottom w:val="nil"/>
              <w:right w:val="nil"/>
            </w:tcBorders>
            <w:shd w:val="clear" w:color="auto" w:fill="auto"/>
            <w:noWrap/>
            <w:vAlign w:val="bottom"/>
            <w:hideMark/>
          </w:tcPr>
          <w:p w14:paraId="36AF2152" w14:textId="77777777" w:rsidR="00B8716B" w:rsidRPr="00C31932" w:rsidRDefault="00B8716B" w:rsidP="00491518">
            <w:pPr>
              <w:pStyle w:val="ListParagraph"/>
              <w:numPr>
                <w:ilvl w:val="0"/>
                <w:numId w:val="25"/>
              </w:numPr>
              <w:ind w:left="627"/>
              <w:rPr>
                <w:color w:val="000000"/>
                <w:sz w:val="20"/>
              </w:rPr>
            </w:pPr>
            <w:r w:rsidRPr="00C31932">
              <w:rPr>
                <w:color w:val="000000"/>
                <w:sz w:val="20"/>
              </w:rPr>
              <w:t xml:space="preserve">Cowley, A. H.; Jones, J. N.; Macdonald, C. L. B. “Triple-Decker Tin and Lead Cations,” </w:t>
            </w:r>
            <w:r w:rsidRPr="00C31932">
              <w:rPr>
                <w:i/>
                <w:color w:val="000000"/>
                <w:sz w:val="20"/>
              </w:rPr>
              <w:t>Appl. Organometal. Chem.</w:t>
            </w:r>
            <w:r w:rsidRPr="00C31932">
              <w:rPr>
                <w:color w:val="000000"/>
                <w:sz w:val="20"/>
              </w:rPr>
              <w:t xml:space="preserve"> </w:t>
            </w:r>
            <w:r w:rsidRPr="00C31932">
              <w:rPr>
                <w:b/>
                <w:color w:val="000000"/>
                <w:sz w:val="20"/>
              </w:rPr>
              <w:t>2005</w:t>
            </w:r>
            <w:r w:rsidRPr="00C31932">
              <w:rPr>
                <w:color w:val="000000"/>
                <w:sz w:val="20"/>
              </w:rPr>
              <w:t>, 19, 578-582.</w:t>
            </w:r>
          </w:p>
        </w:tc>
      </w:tr>
      <w:tr w:rsidR="00B8716B" w:rsidRPr="00C31932" w14:paraId="6EE1CBFC" w14:textId="77777777" w:rsidTr="00491518">
        <w:trPr>
          <w:trHeight w:val="300"/>
        </w:trPr>
        <w:tc>
          <w:tcPr>
            <w:tcW w:w="10815" w:type="dxa"/>
            <w:tcBorders>
              <w:top w:val="nil"/>
              <w:left w:val="nil"/>
              <w:bottom w:val="nil"/>
              <w:right w:val="nil"/>
            </w:tcBorders>
            <w:shd w:val="clear" w:color="auto" w:fill="auto"/>
            <w:noWrap/>
            <w:vAlign w:val="bottom"/>
            <w:hideMark/>
          </w:tcPr>
          <w:p w14:paraId="058232C1" w14:textId="77777777" w:rsidR="00B8716B" w:rsidRPr="00C31932" w:rsidRDefault="00B8716B" w:rsidP="00491518">
            <w:pPr>
              <w:pStyle w:val="ListParagraph"/>
              <w:numPr>
                <w:ilvl w:val="0"/>
                <w:numId w:val="25"/>
              </w:numPr>
              <w:ind w:left="627"/>
              <w:rPr>
                <w:color w:val="000000"/>
                <w:sz w:val="20"/>
              </w:rPr>
            </w:pPr>
            <w:r w:rsidRPr="00C31932">
              <w:rPr>
                <w:color w:val="000000"/>
                <w:sz w:val="20"/>
              </w:rPr>
              <w:t xml:space="preserve">Jones, J. N.; Cowley, A. H. “p-Indenyl Tin(II) and Lead(II) Compounds,” </w:t>
            </w:r>
            <w:r w:rsidRPr="00C31932">
              <w:rPr>
                <w:i/>
                <w:color w:val="000000"/>
                <w:sz w:val="20"/>
              </w:rPr>
              <w:t>Chem. Comm.</w:t>
            </w:r>
            <w:r w:rsidRPr="00C31932">
              <w:rPr>
                <w:color w:val="000000"/>
                <w:sz w:val="20"/>
              </w:rPr>
              <w:t xml:space="preserve"> </w:t>
            </w:r>
            <w:r w:rsidRPr="00C31932">
              <w:rPr>
                <w:b/>
                <w:color w:val="000000"/>
                <w:sz w:val="20"/>
              </w:rPr>
              <w:t>2005</w:t>
            </w:r>
            <w:r w:rsidRPr="00C31932">
              <w:rPr>
                <w:color w:val="000000"/>
                <w:sz w:val="20"/>
              </w:rPr>
              <w:t>, 1300-1302.</w:t>
            </w:r>
          </w:p>
        </w:tc>
      </w:tr>
      <w:tr w:rsidR="00B8716B" w:rsidRPr="00C31932" w14:paraId="3A668C16" w14:textId="77777777" w:rsidTr="00491518">
        <w:trPr>
          <w:trHeight w:val="300"/>
        </w:trPr>
        <w:tc>
          <w:tcPr>
            <w:tcW w:w="10815" w:type="dxa"/>
            <w:tcBorders>
              <w:top w:val="nil"/>
              <w:left w:val="nil"/>
              <w:bottom w:val="nil"/>
              <w:right w:val="nil"/>
            </w:tcBorders>
            <w:shd w:val="clear" w:color="auto" w:fill="auto"/>
            <w:noWrap/>
            <w:vAlign w:val="bottom"/>
            <w:hideMark/>
          </w:tcPr>
          <w:p w14:paraId="675B7363" w14:textId="77777777" w:rsidR="00B8716B" w:rsidRPr="00C31932" w:rsidRDefault="00B8716B" w:rsidP="00491518">
            <w:pPr>
              <w:pStyle w:val="ListParagraph"/>
              <w:numPr>
                <w:ilvl w:val="0"/>
                <w:numId w:val="25"/>
              </w:numPr>
              <w:ind w:left="627"/>
              <w:rPr>
                <w:color w:val="000000"/>
                <w:sz w:val="20"/>
              </w:rPr>
            </w:pPr>
            <w:r w:rsidRPr="00C31932">
              <w:rPr>
                <w:color w:val="000000"/>
                <w:sz w:val="20"/>
              </w:rPr>
              <w:t xml:space="preserve">Jones, J. N.; Moore, J. A.; Cowley, A. H.; Macdonald, C. L. B. “Group 14 Triple-Decker Cations,” </w:t>
            </w:r>
            <w:r w:rsidRPr="00C31932">
              <w:rPr>
                <w:i/>
                <w:color w:val="000000"/>
                <w:sz w:val="20"/>
              </w:rPr>
              <w:t>Dalton Trans.</w:t>
            </w:r>
            <w:r w:rsidRPr="00C31932">
              <w:rPr>
                <w:color w:val="000000"/>
                <w:sz w:val="20"/>
              </w:rPr>
              <w:t xml:space="preserve">, </w:t>
            </w:r>
            <w:r w:rsidRPr="00C31932">
              <w:rPr>
                <w:b/>
                <w:color w:val="000000"/>
                <w:sz w:val="20"/>
              </w:rPr>
              <w:t>2005</w:t>
            </w:r>
            <w:r w:rsidRPr="00C31932">
              <w:rPr>
                <w:color w:val="000000"/>
                <w:sz w:val="20"/>
              </w:rPr>
              <w:t xml:space="preserve">, 21(24), 3846-51. </w:t>
            </w:r>
          </w:p>
        </w:tc>
      </w:tr>
      <w:tr w:rsidR="00B8716B" w:rsidRPr="00C31932" w14:paraId="55CD6390" w14:textId="77777777" w:rsidTr="00491518">
        <w:trPr>
          <w:trHeight w:val="300"/>
        </w:trPr>
        <w:tc>
          <w:tcPr>
            <w:tcW w:w="10815" w:type="dxa"/>
            <w:tcBorders>
              <w:top w:val="nil"/>
              <w:left w:val="nil"/>
              <w:bottom w:val="nil"/>
              <w:right w:val="nil"/>
            </w:tcBorders>
            <w:shd w:val="clear" w:color="auto" w:fill="auto"/>
            <w:noWrap/>
            <w:vAlign w:val="bottom"/>
            <w:hideMark/>
          </w:tcPr>
          <w:p w14:paraId="0B18E9C8" w14:textId="77777777" w:rsidR="00B8716B" w:rsidRPr="00C31932" w:rsidRDefault="00B8716B" w:rsidP="00491518">
            <w:pPr>
              <w:pStyle w:val="ListParagraph"/>
              <w:numPr>
                <w:ilvl w:val="0"/>
                <w:numId w:val="25"/>
              </w:numPr>
              <w:ind w:left="627"/>
              <w:rPr>
                <w:color w:val="000000"/>
                <w:sz w:val="20"/>
              </w:rPr>
            </w:pPr>
            <w:r w:rsidRPr="00C31932">
              <w:rPr>
                <w:color w:val="000000"/>
                <w:sz w:val="20"/>
              </w:rPr>
              <w:t xml:space="preserve">Vidovic, D.; Jones, Jones, J. N.; Moore, J. A.; Cowley, A. H. “Lithium, Aluminum and Gallium Complexes of the C6F5-substituted b-diketiminates Ligand HC(CMe2)N(C6F5)2]-, </w:t>
            </w:r>
            <w:r w:rsidRPr="00C31932">
              <w:rPr>
                <w:i/>
                <w:color w:val="000000"/>
                <w:sz w:val="20"/>
              </w:rPr>
              <w:t>Z. Anorg. Chem.</w:t>
            </w:r>
            <w:r w:rsidRPr="00C31932">
              <w:rPr>
                <w:color w:val="000000"/>
                <w:sz w:val="20"/>
              </w:rPr>
              <w:t xml:space="preserve">, </w:t>
            </w:r>
            <w:r w:rsidRPr="00C31932">
              <w:rPr>
                <w:b/>
                <w:color w:val="000000"/>
                <w:sz w:val="20"/>
              </w:rPr>
              <w:t>2005</w:t>
            </w:r>
            <w:r w:rsidRPr="00C31932">
              <w:rPr>
                <w:color w:val="000000"/>
                <w:sz w:val="20"/>
              </w:rPr>
              <w:t>, 631(13-14), 2888.</w:t>
            </w:r>
          </w:p>
        </w:tc>
      </w:tr>
      <w:tr w:rsidR="00B8716B" w:rsidRPr="00C31932" w14:paraId="72F71BAB" w14:textId="77777777" w:rsidTr="00491518">
        <w:trPr>
          <w:trHeight w:val="300"/>
        </w:trPr>
        <w:tc>
          <w:tcPr>
            <w:tcW w:w="10815" w:type="dxa"/>
            <w:tcBorders>
              <w:top w:val="nil"/>
              <w:left w:val="nil"/>
              <w:bottom w:val="nil"/>
              <w:right w:val="nil"/>
            </w:tcBorders>
            <w:shd w:val="clear" w:color="auto" w:fill="auto"/>
            <w:noWrap/>
            <w:vAlign w:val="bottom"/>
            <w:hideMark/>
          </w:tcPr>
          <w:p w14:paraId="43717736" w14:textId="77777777" w:rsidR="00B8716B" w:rsidRPr="00C31932" w:rsidRDefault="00B8716B" w:rsidP="00491518">
            <w:pPr>
              <w:pStyle w:val="ListParagraph"/>
              <w:numPr>
                <w:ilvl w:val="0"/>
                <w:numId w:val="25"/>
              </w:numPr>
              <w:ind w:left="627"/>
              <w:rPr>
                <w:color w:val="000000"/>
                <w:sz w:val="20"/>
              </w:rPr>
            </w:pPr>
            <w:r w:rsidRPr="00C31932">
              <w:rPr>
                <w:color w:val="000000"/>
                <w:sz w:val="20"/>
              </w:rPr>
              <w:t xml:space="preserve">Vidovic, D.; Moore, J. A.; Jones, J. N.; Cowley, A. H. “Synthesis and Characterization of a Coordinated Oxoborane.  Lewis Acid Stabilization of a Boron-Oxygen Double Bond,” </w:t>
            </w:r>
            <w:r w:rsidRPr="00C31932">
              <w:rPr>
                <w:i/>
                <w:color w:val="000000"/>
                <w:sz w:val="20"/>
              </w:rPr>
              <w:t>J. Am. Chem. Soc.</w:t>
            </w:r>
            <w:r w:rsidRPr="00C31932">
              <w:rPr>
                <w:color w:val="000000"/>
                <w:sz w:val="20"/>
              </w:rPr>
              <w:t xml:space="preserve"> </w:t>
            </w:r>
            <w:r w:rsidRPr="00C31932">
              <w:rPr>
                <w:b/>
                <w:color w:val="000000"/>
                <w:sz w:val="20"/>
              </w:rPr>
              <w:t>2005</w:t>
            </w:r>
            <w:r w:rsidRPr="00C31932">
              <w:rPr>
                <w:color w:val="000000"/>
                <w:sz w:val="20"/>
              </w:rPr>
              <w:t xml:space="preserve">, 127, 4566-4567. </w:t>
            </w:r>
          </w:p>
        </w:tc>
      </w:tr>
      <w:tr w:rsidR="00B8716B" w:rsidRPr="00C31932" w14:paraId="0C672E62" w14:textId="77777777" w:rsidTr="00491518">
        <w:trPr>
          <w:trHeight w:val="300"/>
        </w:trPr>
        <w:tc>
          <w:tcPr>
            <w:tcW w:w="10815" w:type="dxa"/>
            <w:tcBorders>
              <w:top w:val="nil"/>
              <w:left w:val="nil"/>
              <w:bottom w:val="nil"/>
              <w:right w:val="nil"/>
            </w:tcBorders>
            <w:shd w:val="clear" w:color="auto" w:fill="auto"/>
            <w:noWrap/>
            <w:vAlign w:val="bottom"/>
            <w:hideMark/>
          </w:tcPr>
          <w:p w14:paraId="0CED7326" w14:textId="77777777" w:rsidR="00B8716B" w:rsidRPr="00C31932" w:rsidRDefault="00B8716B" w:rsidP="00491518">
            <w:pPr>
              <w:pStyle w:val="ListParagraph"/>
              <w:numPr>
                <w:ilvl w:val="0"/>
                <w:numId w:val="25"/>
              </w:numPr>
              <w:ind w:left="627"/>
              <w:rPr>
                <w:color w:val="000000"/>
                <w:sz w:val="20"/>
              </w:rPr>
            </w:pPr>
            <w:r w:rsidRPr="00C31932">
              <w:rPr>
                <w:color w:val="000000"/>
                <w:sz w:val="20"/>
              </w:rPr>
              <w:t xml:space="preserve">Shukla, P.; Gordon, J. C.; Cowley, A. H.; Jones, J. N. “Fluoroaryl-Substituted Ketiminate Complexes of Aluminum,” </w:t>
            </w:r>
            <w:r w:rsidRPr="00C31932">
              <w:rPr>
                <w:i/>
                <w:color w:val="000000"/>
                <w:sz w:val="20"/>
              </w:rPr>
              <w:t>J. Organometal. Chem.</w:t>
            </w:r>
            <w:r w:rsidRPr="00C31932">
              <w:rPr>
                <w:color w:val="000000"/>
                <w:sz w:val="20"/>
              </w:rPr>
              <w:t xml:space="preserve"> </w:t>
            </w:r>
            <w:r w:rsidRPr="00C31932">
              <w:rPr>
                <w:b/>
                <w:color w:val="000000"/>
                <w:sz w:val="20"/>
              </w:rPr>
              <w:t>2005</w:t>
            </w:r>
            <w:r w:rsidRPr="00C31932">
              <w:rPr>
                <w:color w:val="000000"/>
                <w:sz w:val="20"/>
              </w:rPr>
              <w:t>, 690, 1366-1371.</w:t>
            </w:r>
          </w:p>
        </w:tc>
      </w:tr>
      <w:tr w:rsidR="00B8716B" w:rsidRPr="00C31932" w14:paraId="3FF30E58" w14:textId="77777777" w:rsidTr="00491518">
        <w:trPr>
          <w:trHeight w:val="300"/>
        </w:trPr>
        <w:tc>
          <w:tcPr>
            <w:tcW w:w="10815" w:type="dxa"/>
            <w:tcBorders>
              <w:top w:val="nil"/>
              <w:left w:val="nil"/>
              <w:bottom w:val="nil"/>
              <w:right w:val="nil"/>
            </w:tcBorders>
            <w:shd w:val="clear" w:color="auto" w:fill="auto"/>
            <w:noWrap/>
            <w:vAlign w:val="bottom"/>
            <w:hideMark/>
          </w:tcPr>
          <w:p w14:paraId="6D6B1434" w14:textId="77777777" w:rsidR="00B8716B" w:rsidRPr="00C31932" w:rsidRDefault="00B8716B" w:rsidP="00491518">
            <w:pPr>
              <w:pStyle w:val="ListParagraph"/>
              <w:numPr>
                <w:ilvl w:val="0"/>
                <w:numId w:val="25"/>
              </w:numPr>
              <w:ind w:left="627"/>
              <w:rPr>
                <w:color w:val="000000"/>
                <w:sz w:val="20"/>
              </w:rPr>
            </w:pPr>
            <w:r w:rsidRPr="00C31932">
              <w:rPr>
                <w:color w:val="000000"/>
                <w:sz w:val="20"/>
              </w:rPr>
              <w:t xml:space="preserve">Shukla, P.; Cowley, A. H.; Jones, J. N.; Gordon, J. C.; Scott, B. L. “Fluoroaryl-Substituted Aminoalane Dimers:  Syntheses and Structures,” </w:t>
            </w:r>
            <w:r w:rsidRPr="00C31932">
              <w:rPr>
                <w:i/>
                <w:color w:val="000000"/>
                <w:sz w:val="20"/>
              </w:rPr>
              <w:t>Dalton Trans.</w:t>
            </w:r>
            <w:r w:rsidRPr="00C31932">
              <w:rPr>
                <w:color w:val="000000"/>
                <w:sz w:val="20"/>
              </w:rPr>
              <w:t xml:space="preserve"> </w:t>
            </w:r>
            <w:r w:rsidRPr="00C31932">
              <w:rPr>
                <w:b/>
                <w:color w:val="000000"/>
                <w:sz w:val="20"/>
              </w:rPr>
              <w:t>2005</w:t>
            </w:r>
            <w:r w:rsidRPr="00C31932">
              <w:rPr>
                <w:color w:val="000000"/>
                <w:sz w:val="20"/>
              </w:rPr>
              <w:t>, 1019-1022.</w:t>
            </w:r>
          </w:p>
        </w:tc>
      </w:tr>
      <w:tr w:rsidR="00B8716B" w:rsidRPr="00C31932" w14:paraId="69FADBAE" w14:textId="77777777" w:rsidTr="00491518">
        <w:trPr>
          <w:trHeight w:val="300"/>
        </w:trPr>
        <w:tc>
          <w:tcPr>
            <w:tcW w:w="10815" w:type="dxa"/>
            <w:tcBorders>
              <w:top w:val="nil"/>
              <w:left w:val="nil"/>
              <w:bottom w:val="nil"/>
              <w:right w:val="nil"/>
            </w:tcBorders>
            <w:shd w:val="clear" w:color="auto" w:fill="auto"/>
            <w:noWrap/>
            <w:vAlign w:val="bottom"/>
            <w:hideMark/>
          </w:tcPr>
          <w:p w14:paraId="6A7A1EC2" w14:textId="77777777" w:rsidR="00B8716B" w:rsidRPr="00C31932" w:rsidRDefault="00B8716B" w:rsidP="00491518">
            <w:pPr>
              <w:pStyle w:val="ListParagraph"/>
              <w:numPr>
                <w:ilvl w:val="0"/>
                <w:numId w:val="25"/>
              </w:numPr>
              <w:ind w:left="627"/>
              <w:rPr>
                <w:color w:val="000000"/>
                <w:sz w:val="20"/>
              </w:rPr>
            </w:pPr>
            <w:r w:rsidRPr="00C31932">
              <w:rPr>
                <w:color w:val="000000"/>
                <w:sz w:val="20"/>
              </w:rPr>
              <w:t xml:space="preserve">Shukla, P.; Gordon, J. C.; Cowley, A. H.; Jones, J. N. “An Unusual Bowl-Shaped Aluminum-Nitrogen Cage Compound,” </w:t>
            </w:r>
            <w:r w:rsidRPr="00C31932">
              <w:rPr>
                <w:i/>
                <w:color w:val="000000"/>
                <w:sz w:val="20"/>
              </w:rPr>
              <w:t>Inorg. Chim. Acta,</w:t>
            </w:r>
            <w:r w:rsidRPr="00C31932">
              <w:rPr>
                <w:color w:val="000000"/>
                <w:sz w:val="20"/>
              </w:rPr>
              <w:t xml:space="preserve"> </w:t>
            </w:r>
            <w:r w:rsidRPr="00C31932">
              <w:rPr>
                <w:b/>
                <w:color w:val="000000"/>
                <w:sz w:val="20"/>
              </w:rPr>
              <w:t>2005</w:t>
            </w:r>
            <w:r w:rsidRPr="00C31932">
              <w:rPr>
                <w:color w:val="000000"/>
                <w:sz w:val="20"/>
              </w:rPr>
              <w:t>, 358(14), 4407-4411.</w:t>
            </w:r>
          </w:p>
        </w:tc>
      </w:tr>
      <w:tr w:rsidR="00B8716B" w:rsidRPr="00C31932" w14:paraId="10DA2FCF" w14:textId="77777777" w:rsidTr="00491518">
        <w:trPr>
          <w:trHeight w:val="300"/>
        </w:trPr>
        <w:tc>
          <w:tcPr>
            <w:tcW w:w="10815" w:type="dxa"/>
            <w:tcBorders>
              <w:top w:val="nil"/>
              <w:left w:val="nil"/>
              <w:bottom w:val="nil"/>
              <w:right w:val="nil"/>
            </w:tcBorders>
            <w:shd w:val="clear" w:color="auto" w:fill="auto"/>
            <w:noWrap/>
            <w:vAlign w:val="bottom"/>
            <w:hideMark/>
          </w:tcPr>
          <w:p w14:paraId="57CA8EEE" w14:textId="77777777" w:rsidR="00B8716B" w:rsidRPr="00C31932" w:rsidRDefault="00B8716B" w:rsidP="00491518">
            <w:pPr>
              <w:pStyle w:val="ListParagraph"/>
              <w:numPr>
                <w:ilvl w:val="0"/>
                <w:numId w:val="25"/>
              </w:numPr>
              <w:ind w:left="627"/>
              <w:rPr>
                <w:color w:val="000000"/>
                <w:sz w:val="20"/>
              </w:rPr>
            </w:pPr>
            <w:r w:rsidRPr="00C31932">
              <w:rPr>
                <w:color w:val="000000"/>
                <w:sz w:val="20"/>
              </w:rPr>
              <w:t xml:space="preserve">Korotkikh, N. I.; Shvaika, O. P.; Rayenko, G. F.; Kiselyov, A. V.; Knishevitsky, A. V.; Cowley, A. H.; Jones, J. N.; Macdonald, C. L. B. “Stable Heteroaromatic Carbenes of the Benzimidazole and 1,2,4-Triazole Series.” </w:t>
            </w:r>
            <w:r w:rsidRPr="00C31932">
              <w:rPr>
                <w:i/>
                <w:color w:val="000000"/>
                <w:sz w:val="20"/>
              </w:rPr>
              <w:t>ARKIVOC</w:t>
            </w:r>
            <w:r w:rsidRPr="00C31932">
              <w:rPr>
                <w:color w:val="000000"/>
                <w:sz w:val="20"/>
              </w:rPr>
              <w:t xml:space="preserve"> (Gainesville, FL, United States), </w:t>
            </w:r>
            <w:r w:rsidRPr="00C31932">
              <w:rPr>
                <w:b/>
                <w:color w:val="000000"/>
                <w:sz w:val="20"/>
              </w:rPr>
              <w:t>2005</w:t>
            </w:r>
            <w:r w:rsidRPr="00C31932">
              <w:rPr>
                <w:color w:val="000000"/>
                <w:sz w:val="20"/>
              </w:rPr>
              <w:t>, 8, 10-43.</w:t>
            </w:r>
          </w:p>
        </w:tc>
      </w:tr>
      <w:tr w:rsidR="00B8716B" w:rsidRPr="00C31932" w14:paraId="57E1C2F3" w14:textId="77777777" w:rsidTr="00491518">
        <w:trPr>
          <w:trHeight w:val="300"/>
        </w:trPr>
        <w:tc>
          <w:tcPr>
            <w:tcW w:w="10815" w:type="dxa"/>
            <w:tcBorders>
              <w:top w:val="nil"/>
              <w:left w:val="nil"/>
              <w:bottom w:val="nil"/>
              <w:right w:val="nil"/>
            </w:tcBorders>
            <w:shd w:val="clear" w:color="auto" w:fill="auto"/>
            <w:noWrap/>
            <w:vAlign w:val="bottom"/>
            <w:hideMark/>
          </w:tcPr>
          <w:p w14:paraId="1D68C888" w14:textId="77777777" w:rsidR="00B8716B" w:rsidRPr="00C31932" w:rsidRDefault="00B8716B" w:rsidP="00491518">
            <w:pPr>
              <w:pStyle w:val="ListParagraph"/>
              <w:numPr>
                <w:ilvl w:val="0"/>
                <w:numId w:val="25"/>
              </w:numPr>
              <w:ind w:left="627"/>
              <w:rPr>
                <w:color w:val="000000"/>
                <w:sz w:val="20"/>
              </w:rPr>
            </w:pPr>
            <w:r w:rsidRPr="00C31932">
              <w:rPr>
                <w:color w:val="000000"/>
                <w:sz w:val="20"/>
              </w:rPr>
              <w:t xml:space="preserve">Bertrand, T,; Eady, N. A.; Jones, J. N.; Jesmin; Nagy, J. M.; Jamart-Gregoire, B.; Raven, E. L.; Brown, K. A. “Crystal structure of Mycobacterium tuberculosis catalase-peroxidase,” </w:t>
            </w:r>
            <w:r w:rsidRPr="00C31932">
              <w:rPr>
                <w:i/>
                <w:color w:val="000000"/>
                <w:sz w:val="20"/>
              </w:rPr>
              <w:t>J. Biol. Chem.</w:t>
            </w:r>
            <w:r w:rsidRPr="00C31932">
              <w:rPr>
                <w:color w:val="000000"/>
                <w:sz w:val="20"/>
              </w:rPr>
              <w:t xml:space="preserve"> </w:t>
            </w:r>
            <w:r w:rsidRPr="00C31932">
              <w:rPr>
                <w:b/>
                <w:color w:val="000000"/>
                <w:sz w:val="20"/>
              </w:rPr>
              <w:t>2004</w:t>
            </w:r>
            <w:r w:rsidRPr="00C31932">
              <w:rPr>
                <w:color w:val="000000"/>
                <w:sz w:val="20"/>
              </w:rPr>
              <w:t xml:space="preserve">, 279, 38991-38999. </w:t>
            </w:r>
          </w:p>
        </w:tc>
      </w:tr>
      <w:tr w:rsidR="00B8716B" w:rsidRPr="00C31932" w14:paraId="396A3577" w14:textId="77777777" w:rsidTr="00491518">
        <w:trPr>
          <w:trHeight w:val="300"/>
        </w:trPr>
        <w:tc>
          <w:tcPr>
            <w:tcW w:w="10815" w:type="dxa"/>
            <w:tcBorders>
              <w:top w:val="nil"/>
              <w:left w:val="nil"/>
              <w:bottom w:val="nil"/>
              <w:right w:val="nil"/>
            </w:tcBorders>
            <w:shd w:val="clear" w:color="auto" w:fill="auto"/>
            <w:noWrap/>
            <w:vAlign w:val="bottom"/>
            <w:hideMark/>
          </w:tcPr>
          <w:p w14:paraId="0B00D14D" w14:textId="77777777" w:rsidR="00B8716B" w:rsidRPr="00C31932" w:rsidRDefault="00B8716B" w:rsidP="00491518">
            <w:pPr>
              <w:pStyle w:val="ListParagraph"/>
              <w:numPr>
                <w:ilvl w:val="0"/>
                <w:numId w:val="25"/>
              </w:numPr>
              <w:ind w:left="627"/>
              <w:rPr>
                <w:color w:val="000000"/>
                <w:sz w:val="20"/>
              </w:rPr>
            </w:pPr>
            <w:r w:rsidRPr="00C31932">
              <w:rPr>
                <w:color w:val="000000"/>
                <w:sz w:val="20"/>
              </w:rPr>
              <w:t xml:space="preserve">Pierattelli, R.; Banci, L.; Eady,  N. A.; Bodiguel, J; Jones, J. N.; Moody, P. C.; Raven, E. L.; Jamart-Gregoire, B.; Brown, K. A. “Enzyme-catalyzed mechanism of isoniazid activation in class I and class III peroxidases,” </w:t>
            </w:r>
            <w:r w:rsidRPr="00C31932">
              <w:rPr>
                <w:i/>
                <w:color w:val="000000"/>
                <w:sz w:val="20"/>
              </w:rPr>
              <w:t>J. Biol. Chem.</w:t>
            </w:r>
            <w:r w:rsidRPr="00C31932">
              <w:rPr>
                <w:color w:val="000000"/>
                <w:sz w:val="20"/>
              </w:rPr>
              <w:t xml:space="preserve"> </w:t>
            </w:r>
            <w:r w:rsidRPr="00C31932">
              <w:rPr>
                <w:b/>
                <w:color w:val="000000"/>
                <w:sz w:val="20"/>
              </w:rPr>
              <w:t>2004</w:t>
            </w:r>
            <w:r w:rsidRPr="00C31932">
              <w:rPr>
                <w:color w:val="000000"/>
                <w:sz w:val="20"/>
              </w:rPr>
              <w:t xml:space="preserve">, 297, 39000-39009.  </w:t>
            </w:r>
          </w:p>
        </w:tc>
      </w:tr>
      <w:tr w:rsidR="00B8716B" w:rsidRPr="00C31932" w14:paraId="08C29619" w14:textId="77777777" w:rsidTr="00491518">
        <w:trPr>
          <w:trHeight w:val="300"/>
        </w:trPr>
        <w:tc>
          <w:tcPr>
            <w:tcW w:w="10815" w:type="dxa"/>
            <w:tcBorders>
              <w:top w:val="nil"/>
              <w:left w:val="nil"/>
              <w:bottom w:val="nil"/>
              <w:right w:val="nil"/>
            </w:tcBorders>
            <w:shd w:val="clear" w:color="auto" w:fill="auto"/>
            <w:noWrap/>
            <w:vAlign w:val="bottom"/>
            <w:hideMark/>
          </w:tcPr>
          <w:p w14:paraId="3A91DC70" w14:textId="77777777" w:rsidR="00B8716B" w:rsidRPr="00C31932" w:rsidRDefault="00B8716B" w:rsidP="00491518">
            <w:pPr>
              <w:pStyle w:val="ListParagraph"/>
              <w:numPr>
                <w:ilvl w:val="0"/>
                <w:numId w:val="25"/>
              </w:numPr>
              <w:ind w:left="627"/>
              <w:rPr>
                <w:color w:val="000000"/>
                <w:sz w:val="20"/>
              </w:rPr>
            </w:pPr>
            <w:r w:rsidRPr="00C31932">
              <w:rPr>
                <w:color w:val="000000"/>
                <w:sz w:val="20"/>
              </w:rPr>
              <w:t xml:space="preserve">Hinchley, S. L.; Robertson, H. E.; Borisenko, K. B.; Turner, A. R.; Johnston, B. F.; Rankin, D. W. H.; Amadian, M.; Jones, J. N., Cowley, A. H. “The Molecular Structure of Tetra-tert-butyldiphosphine:  An Extremely Distorted, Sterically Crowded Molecule,” </w:t>
            </w:r>
            <w:r w:rsidRPr="00C31932">
              <w:rPr>
                <w:i/>
                <w:color w:val="000000"/>
                <w:sz w:val="20"/>
              </w:rPr>
              <w:t>Dalton Trans.</w:t>
            </w:r>
            <w:r w:rsidRPr="00C31932">
              <w:rPr>
                <w:color w:val="000000"/>
                <w:sz w:val="20"/>
              </w:rPr>
              <w:t xml:space="preserve"> </w:t>
            </w:r>
            <w:r w:rsidRPr="00C31932">
              <w:rPr>
                <w:b/>
                <w:color w:val="000000"/>
                <w:sz w:val="20"/>
              </w:rPr>
              <w:t>2004</w:t>
            </w:r>
            <w:r w:rsidRPr="00C31932">
              <w:rPr>
                <w:color w:val="000000"/>
                <w:sz w:val="20"/>
              </w:rPr>
              <w:t>, 2469-2476.</w:t>
            </w:r>
          </w:p>
        </w:tc>
      </w:tr>
      <w:tr w:rsidR="00B8716B" w:rsidRPr="00C31932" w14:paraId="5550E6D3" w14:textId="77777777" w:rsidTr="00491518">
        <w:trPr>
          <w:trHeight w:val="300"/>
        </w:trPr>
        <w:tc>
          <w:tcPr>
            <w:tcW w:w="10815" w:type="dxa"/>
            <w:tcBorders>
              <w:top w:val="nil"/>
              <w:left w:val="nil"/>
              <w:bottom w:val="nil"/>
              <w:right w:val="nil"/>
            </w:tcBorders>
            <w:shd w:val="clear" w:color="auto" w:fill="auto"/>
            <w:noWrap/>
            <w:vAlign w:val="bottom"/>
            <w:hideMark/>
          </w:tcPr>
          <w:p w14:paraId="2C04F5A8" w14:textId="77777777" w:rsidR="00B8716B" w:rsidRPr="00C31932" w:rsidRDefault="00B8716B" w:rsidP="00491518">
            <w:pPr>
              <w:pStyle w:val="ListParagraph"/>
              <w:numPr>
                <w:ilvl w:val="0"/>
                <w:numId w:val="25"/>
              </w:numPr>
              <w:ind w:left="627"/>
              <w:rPr>
                <w:color w:val="000000"/>
                <w:sz w:val="20"/>
              </w:rPr>
            </w:pPr>
            <w:r w:rsidRPr="00C31932">
              <w:rPr>
                <w:color w:val="000000"/>
                <w:sz w:val="20"/>
              </w:rPr>
              <w:t xml:space="preserve">Cowley, A. H.; Lu, Zheng; Jones, Jamie N.; Moore, Jennifer A. “Synthesis and Structure of a Boron Cation Supported by a b-diketiminate Ligand,” </w:t>
            </w:r>
            <w:r w:rsidRPr="00C31932">
              <w:rPr>
                <w:i/>
                <w:color w:val="000000"/>
                <w:sz w:val="20"/>
              </w:rPr>
              <w:t>J. Organmet. Chem.</w:t>
            </w:r>
            <w:r w:rsidRPr="00C31932">
              <w:rPr>
                <w:color w:val="000000"/>
                <w:sz w:val="20"/>
              </w:rPr>
              <w:t xml:space="preserve"> </w:t>
            </w:r>
            <w:r w:rsidRPr="00C31932">
              <w:rPr>
                <w:b/>
                <w:color w:val="000000"/>
                <w:sz w:val="20"/>
              </w:rPr>
              <w:t>2004</w:t>
            </w:r>
            <w:r w:rsidRPr="00C31932">
              <w:rPr>
                <w:color w:val="000000"/>
                <w:sz w:val="20"/>
              </w:rPr>
              <w:t>, 689, 2562-2564.</w:t>
            </w:r>
          </w:p>
        </w:tc>
      </w:tr>
      <w:tr w:rsidR="00B8716B" w:rsidRPr="00C31932" w14:paraId="6857F42E" w14:textId="77777777" w:rsidTr="00491518">
        <w:trPr>
          <w:trHeight w:val="300"/>
        </w:trPr>
        <w:tc>
          <w:tcPr>
            <w:tcW w:w="10815" w:type="dxa"/>
            <w:tcBorders>
              <w:top w:val="nil"/>
              <w:left w:val="nil"/>
              <w:bottom w:val="nil"/>
              <w:right w:val="nil"/>
            </w:tcBorders>
            <w:shd w:val="clear" w:color="auto" w:fill="auto"/>
            <w:noWrap/>
            <w:vAlign w:val="bottom"/>
            <w:hideMark/>
          </w:tcPr>
          <w:p w14:paraId="1BB420B8" w14:textId="77777777" w:rsidR="00B8716B" w:rsidRPr="00C31932" w:rsidRDefault="00B8716B" w:rsidP="00491518">
            <w:pPr>
              <w:pStyle w:val="ListParagraph"/>
              <w:numPr>
                <w:ilvl w:val="0"/>
                <w:numId w:val="25"/>
              </w:numPr>
              <w:ind w:left="627"/>
              <w:rPr>
                <w:color w:val="000000"/>
                <w:sz w:val="20"/>
              </w:rPr>
            </w:pPr>
            <w:r w:rsidRPr="00C31932">
              <w:rPr>
                <w:color w:val="000000"/>
                <w:sz w:val="20"/>
              </w:rPr>
              <w:t xml:space="preserve">Filipponi, S.; Jones, J. N.; Johnson, J. A.; Cowley, A. H.; Grepioni, F.; Braga, D. “Isolation of C-H×××C(p)Complexes from the Reactions of Stable Carbenes with Hydrocarbons,” </w:t>
            </w:r>
            <w:r w:rsidRPr="00C31932">
              <w:rPr>
                <w:i/>
                <w:color w:val="000000"/>
                <w:sz w:val="20"/>
              </w:rPr>
              <w:t>Chem. Commun.</w:t>
            </w:r>
            <w:r w:rsidRPr="00C31932">
              <w:rPr>
                <w:color w:val="000000"/>
                <w:sz w:val="20"/>
              </w:rPr>
              <w:t xml:space="preserve"> </w:t>
            </w:r>
            <w:r w:rsidRPr="00C31932">
              <w:rPr>
                <w:b/>
                <w:color w:val="000000"/>
                <w:sz w:val="20"/>
              </w:rPr>
              <w:t>2003</w:t>
            </w:r>
            <w:r w:rsidRPr="00C31932">
              <w:rPr>
                <w:color w:val="000000"/>
                <w:sz w:val="20"/>
              </w:rPr>
              <w:t>, 2716-2717.</w:t>
            </w:r>
          </w:p>
        </w:tc>
      </w:tr>
      <w:tr w:rsidR="00B8716B" w:rsidRPr="00C31932" w14:paraId="49F37307" w14:textId="77777777" w:rsidTr="00491518">
        <w:trPr>
          <w:trHeight w:val="300"/>
        </w:trPr>
        <w:tc>
          <w:tcPr>
            <w:tcW w:w="10815" w:type="dxa"/>
            <w:tcBorders>
              <w:top w:val="nil"/>
              <w:left w:val="nil"/>
              <w:bottom w:val="nil"/>
              <w:right w:val="nil"/>
            </w:tcBorders>
            <w:shd w:val="clear" w:color="auto" w:fill="auto"/>
            <w:noWrap/>
            <w:vAlign w:val="bottom"/>
            <w:hideMark/>
          </w:tcPr>
          <w:p w14:paraId="113F718A" w14:textId="77777777" w:rsidR="00B8716B" w:rsidRPr="00C31932" w:rsidRDefault="00B8716B" w:rsidP="00491518">
            <w:pPr>
              <w:pStyle w:val="ListParagraph"/>
              <w:numPr>
                <w:ilvl w:val="0"/>
                <w:numId w:val="25"/>
              </w:numPr>
              <w:ind w:left="627"/>
              <w:rPr>
                <w:color w:val="000000"/>
                <w:sz w:val="20"/>
              </w:rPr>
            </w:pPr>
            <w:r w:rsidRPr="00C31932">
              <w:rPr>
                <w:color w:val="000000"/>
                <w:sz w:val="20"/>
              </w:rPr>
              <w:t xml:space="preserve">Pietryga, J. M.; Jones, J. N.; Mullins, L. A.; Wiacek, R. J.; Cowley, A. H. “An Unprecedented Mode of ligation for a Bridged amido-cyclopentadienide (Constrained Geometry) Ligand; p-olefinic Interactions with Gallium and Indium,” </w:t>
            </w:r>
            <w:r w:rsidRPr="00C31932">
              <w:rPr>
                <w:i/>
                <w:color w:val="000000"/>
                <w:sz w:val="20"/>
              </w:rPr>
              <w:t>Chem. Commun.</w:t>
            </w:r>
            <w:r w:rsidRPr="00C31932">
              <w:rPr>
                <w:color w:val="000000"/>
                <w:sz w:val="20"/>
              </w:rPr>
              <w:t xml:space="preserve"> </w:t>
            </w:r>
            <w:r w:rsidRPr="00C31932">
              <w:rPr>
                <w:b/>
                <w:color w:val="000000"/>
                <w:sz w:val="20"/>
              </w:rPr>
              <w:t>2003</w:t>
            </w:r>
            <w:r w:rsidRPr="00C31932">
              <w:rPr>
                <w:color w:val="000000"/>
                <w:sz w:val="20"/>
              </w:rPr>
              <w:t>, 2072-2073.</w:t>
            </w:r>
          </w:p>
        </w:tc>
      </w:tr>
      <w:tr w:rsidR="00B8716B" w:rsidRPr="00C31932" w14:paraId="1B3DF8E9" w14:textId="77777777" w:rsidTr="00491518">
        <w:trPr>
          <w:trHeight w:val="300"/>
        </w:trPr>
        <w:tc>
          <w:tcPr>
            <w:tcW w:w="10815" w:type="dxa"/>
            <w:tcBorders>
              <w:top w:val="nil"/>
              <w:left w:val="nil"/>
              <w:bottom w:val="nil"/>
              <w:right w:val="nil"/>
            </w:tcBorders>
            <w:shd w:val="clear" w:color="auto" w:fill="auto"/>
            <w:noWrap/>
            <w:vAlign w:val="bottom"/>
            <w:hideMark/>
          </w:tcPr>
          <w:p w14:paraId="1B90C0B7" w14:textId="77777777" w:rsidR="00B8716B" w:rsidRPr="00C31932" w:rsidRDefault="00B8716B" w:rsidP="00491518">
            <w:pPr>
              <w:pStyle w:val="ListParagraph"/>
              <w:numPr>
                <w:ilvl w:val="0"/>
                <w:numId w:val="25"/>
              </w:numPr>
              <w:ind w:left="627"/>
              <w:rPr>
                <w:color w:val="000000"/>
                <w:sz w:val="20"/>
              </w:rPr>
            </w:pPr>
            <w:r w:rsidRPr="00C31932">
              <w:rPr>
                <w:color w:val="000000"/>
                <w:sz w:val="20"/>
              </w:rPr>
              <w:t xml:space="preserve">Korotkikh, N. I.; Rayenko, G. F.; Shvaika, O. P.; Pekhtereva, T. M.; Cowley, A. H.; Jones, J. N.; Macdonald, C. L. B. “Synthesis of 1,2,4-Triazol-5-ylidenes and their Interaction with Acetonitrile and Chalcogens,” </w:t>
            </w:r>
            <w:r w:rsidRPr="00C31932">
              <w:rPr>
                <w:i/>
                <w:color w:val="000000"/>
                <w:sz w:val="20"/>
              </w:rPr>
              <w:t>J. Org. Chem.</w:t>
            </w:r>
            <w:r w:rsidRPr="00C31932">
              <w:rPr>
                <w:color w:val="000000"/>
                <w:sz w:val="20"/>
              </w:rPr>
              <w:t xml:space="preserve"> </w:t>
            </w:r>
            <w:r w:rsidRPr="00C31932">
              <w:rPr>
                <w:b/>
                <w:color w:val="000000"/>
                <w:sz w:val="20"/>
              </w:rPr>
              <w:t>2003</w:t>
            </w:r>
            <w:r w:rsidRPr="00C31932">
              <w:rPr>
                <w:color w:val="000000"/>
                <w:sz w:val="20"/>
              </w:rPr>
              <w:t>, 68, 5762-5765.</w:t>
            </w:r>
          </w:p>
        </w:tc>
      </w:tr>
      <w:tr w:rsidR="00B8716B" w:rsidRPr="00C31932" w14:paraId="3A2402D4" w14:textId="77777777" w:rsidTr="00491518">
        <w:trPr>
          <w:trHeight w:val="300"/>
        </w:trPr>
        <w:tc>
          <w:tcPr>
            <w:tcW w:w="10815" w:type="dxa"/>
            <w:tcBorders>
              <w:top w:val="nil"/>
              <w:left w:val="nil"/>
              <w:bottom w:val="nil"/>
              <w:right w:val="nil"/>
            </w:tcBorders>
            <w:shd w:val="clear" w:color="auto" w:fill="auto"/>
            <w:noWrap/>
            <w:vAlign w:val="bottom"/>
            <w:hideMark/>
          </w:tcPr>
          <w:p w14:paraId="3382C09C" w14:textId="77777777" w:rsidR="00B8716B" w:rsidRPr="00C31932" w:rsidRDefault="00B8716B" w:rsidP="00491518">
            <w:pPr>
              <w:pStyle w:val="ListParagraph"/>
              <w:numPr>
                <w:ilvl w:val="0"/>
                <w:numId w:val="25"/>
              </w:numPr>
              <w:ind w:left="627"/>
              <w:rPr>
                <w:color w:val="000000"/>
                <w:sz w:val="20"/>
              </w:rPr>
            </w:pPr>
            <w:r w:rsidRPr="00C31932">
              <w:rPr>
                <w:color w:val="000000"/>
                <w:sz w:val="20"/>
              </w:rPr>
              <w:t xml:space="preserve">Jones, J. N.; Macdonald, C. L. B.; Gorden, J. D.; Cowley, A. H. “Use of a Smaller Counterion Results in an ‘Inverse Sandwich’ Diindium Cation,” J. </w:t>
            </w:r>
            <w:r w:rsidRPr="00C31932">
              <w:rPr>
                <w:i/>
                <w:color w:val="000000"/>
                <w:sz w:val="20"/>
              </w:rPr>
              <w:t>Organomet. Chem.</w:t>
            </w:r>
            <w:r w:rsidRPr="00C31932">
              <w:rPr>
                <w:color w:val="000000"/>
                <w:sz w:val="20"/>
              </w:rPr>
              <w:t xml:space="preserve"> </w:t>
            </w:r>
            <w:r w:rsidRPr="00C31932">
              <w:rPr>
                <w:b/>
                <w:color w:val="000000"/>
                <w:sz w:val="20"/>
              </w:rPr>
              <w:t>2003</w:t>
            </w:r>
            <w:r w:rsidRPr="00C31932">
              <w:rPr>
                <w:color w:val="000000"/>
                <w:sz w:val="20"/>
              </w:rPr>
              <w:t>, 666, 3-5.</w:t>
            </w:r>
          </w:p>
        </w:tc>
      </w:tr>
      <w:tr w:rsidR="00B8716B" w:rsidRPr="00C31932" w14:paraId="534BDE98" w14:textId="77777777" w:rsidTr="00491518">
        <w:trPr>
          <w:trHeight w:val="300"/>
        </w:trPr>
        <w:tc>
          <w:tcPr>
            <w:tcW w:w="10815" w:type="dxa"/>
            <w:tcBorders>
              <w:top w:val="nil"/>
              <w:left w:val="nil"/>
              <w:bottom w:val="nil"/>
              <w:right w:val="nil"/>
            </w:tcBorders>
            <w:shd w:val="clear" w:color="auto" w:fill="auto"/>
            <w:noWrap/>
            <w:vAlign w:val="bottom"/>
            <w:hideMark/>
          </w:tcPr>
          <w:p w14:paraId="128D56E9" w14:textId="77777777" w:rsidR="00B8716B" w:rsidRPr="00C31932" w:rsidRDefault="00B8716B" w:rsidP="00491518">
            <w:pPr>
              <w:pStyle w:val="ListParagraph"/>
              <w:numPr>
                <w:ilvl w:val="0"/>
                <w:numId w:val="25"/>
              </w:numPr>
              <w:ind w:left="627"/>
              <w:rPr>
                <w:color w:val="000000"/>
                <w:sz w:val="20"/>
              </w:rPr>
            </w:pPr>
            <w:r w:rsidRPr="00C31932">
              <w:rPr>
                <w:color w:val="000000"/>
                <w:sz w:val="20"/>
              </w:rPr>
              <w:t xml:space="preserve">Wiacek, R. J.; Macdonald, C. L. B.; Jones, J. N.; Cowley A. H. “The Contrasting Behavior of Bridged Amido-Cyclopentadienyl (Constrained Geometry) Group 15 Chlorides and Cations Derived Therefrom,” </w:t>
            </w:r>
            <w:r w:rsidRPr="00C31932">
              <w:rPr>
                <w:i/>
                <w:color w:val="000000"/>
                <w:sz w:val="20"/>
              </w:rPr>
              <w:t>Chem. Commun.</w:t>
            </w:r>
            <w:r w:rsidRPr="00C31932">
              <w:rPr>
                <w:color w:val="000000"/>
                <w:sz w:val="20"/>
              </w:rPr>
              <w:t xml:space="preserve"> </w:t>
            </w:r>
            <w:r w:rsidRPr="00C31932">
              <w:rPr>
                <w:b/>
                <w:color w:val="000000"/>
                <w:sz w:val="20"/>
              </w:rPr>
              <w:t>2003</w:t>
            </w:r>
            <w:r w:rsidRPr="00C31932">
              <w:rPr>
                <w:color w:val="000000"/>
                <w:sz w:val="20"/>
              </w:rPr>
              <w:t>, 430-431.</w:t>
            </w:r>
          </w:p>
        </w:tc>
      </w:tr>
      <w:tr w:rsidR="00B8716B" w:rsidRPr="00C31932" w14:paraId="4B1BEA9B" w14:textId="77777777" w:rsidTr="00491518">
        <w:trPr>
          <w:trHeight w:val="300"/>
        </w:trPr>
        <w:tc>
          <w:tcPr>
            <w:tcW w:w="10815" w:type="dxa"/>
            <w:tcBorders>
              <w:top w:val="nil"/>
              <w:left w:val="nil"/>
              <w:bottom w:val="nil"/>
              <w:right w:val="nil"/>
            </w:tcBorders>
            <w:shd w:val="clear" w:color="auto" w:fill="auto"/>
            <w:noWrap/>
            <w:vAlign w:val="bottom"/>
            <w:hideMark/>
          </w:tcPr>
          <w:p w14:paraId="20A73EAB" w14:textId="77777777" w:rsidR="00B8716B" w:rsidRPr="00C31932" w:rsidRDefault="00B8716B" w:rsidP="00491518">
            <w:pPr>
              <w:pStyle w:val="ListParagraph"/>
              <w:numPr>
                <w:ilvl w:val="0"/>
                <w:numId w:val="25"/>
              </w:numPr>
              <w:ind w:left="627"/>
              <w:rPr>
                <w:color w:val="000000"/>
                <w:sz w:val="20"/>
              </w:rPr>
            </w:pPr>
            <w:r w:rsidRPr="00C31932">
              <w:rPr>
                <w:color w:val="000000"/>
                <w:sz w:val="20"/>
              </w:rPr>
              <w:t xml:space="preserve">Wang, Z.; Abernethy, C. D.; Cowley, A. H.; Jones, J. N.; Jones, R. A.; Macdonald, C. L. B.; Zhang, L. “Synthesis and Structures of 3,5-bis(trifluoromethyl)pyrazolyl Derivatives of Rh(I), Ir(I), Pd(II) and Pt(II),” </w:t>
            </w:r>
            <w:r w:rsidRPr="00C31932">
              <w:rPr>
                <w:i/>
                <w:color w:val="000000"/>
                <w:sz w:val="20"/>
              </w:rPr>
              <w:t>J. Organomet. Chem.</w:t>
            </w:r>
            <w:r w:rsidRPr="00C31932">
              <w:rPr>
                <w:color w:val="000000"/>
                <w:sz w:val="20"/>
              </w:rPr>
              <w:t xml:space="preserve"> </w:t>
            </w:r>
            <w:r w:rsidRPr="00C31932">
              <w:rPr>
                <w:b/>
                <w:color w:val="000000"/>
                <w:sz w:val="20"/>
              </w:rPr>
              <w:t>2003</w:t>
            </w:r>
            <w:r w:rsidRPr="00C31932">
              <w:rPr>
                <w:color w:val="000000"/>
                <w:sz w:val="20"/>
              </w:rPr>
              <w:t>, 666¸ 35-42.</w:t>
            </w:r>
          </w:p>
        </w:tc>
      </w:tr>
      <w:tr w:rsidR="00B8716B" w:rsidRPr="00C31932" w14:paraId="7CEF402E" w14:textId="77777777" w:rsidTr="00491518">
        <w:trPr>
          <w:trHeight w:val="300"/>
        </w:trPr>
        <w:tc>
          <w:tcPr>
            <w:tcW w:w="10815" w:type="dxa"/>
            <w:tcBorders>
              <w:top w:val="nil"/>
              <w:left w:val="nil"/>
              <w:bottom w:val="nil"/>
              <w:right w:val="nil"/>
            </w:tcBorders>
            <w:shd w:val="clear" w:color="auto" w:fill="auto"/>
            <w:noWrap/>
            <w:vAlign w:val="bottom"/>
            <w:hideMark/>
          </w:tcPr>
          <w:p w14:paraId="090416E7" w14:textId="77777777" w:rsidR="00B8716B" w:rsidRPr="00C31932" w:rsidRDefault="00B8716B" w:rsidP="00491518">
            <w:pPr>
              <w:pStyle w:val="ListParagraph"/>
              <w:numPr>
                <w:ilvl w:val="0"/>
                <w:numId w:val="25"/>
              </w:numPr>
              <w:ind w:left="627"/>
              <w:rPr>
                <w:color w:val="000000"/>
                <w:sz w:val="20"/>
              </w:rPr>
            </w:pPr>
            <w:r w:rsidRPr="00C31932">
              <w:rPr>
                <w:color w:val="000000"/>
                <w:sz w:val="20"/>
              </w:rPr>
              <w:t xml:space="preserve">Jones, J. N.; Cowley, A. H.; Macdonald, C. L. B. “The Crystal Structure of the ‘Pentamethylcyclopentadienyl Cation’ is that of the Pentamethylcyclopentenyl Cation,” </w:t>
            </w:r>
            <w:r w:rsidRPr="00C31932">
              <w:rPr>
                <w:i/>
                <w:color w:val="000000"/>
                <w:sz w:val="20"/>
              </w:rPr>
              <w:t>Chem. Commun.</w:t>
            </w:r>
            <w:r w:rsidRPr="00C31932">
              <w:rPr>
                <w:color w:val="000000"/>
                <w:sz w:val="20"/>
              </w:rPr>
              <w:t xml:space="preserve"> </w:t>
            </w:r>
            <w:r w:rsidRPr="00C31932">
              <w:rPr>
                <w:b/>
                <w:color w:val="000000"/>
                <w:sz w:val="20"/>
              </w:rPr>
              <w:t>2002</w:t>
            </w:r>
            <w:r w:rsidRPr="00C31932">
              <w:rPr>
                <w:color w:val="000000"/>
                <w:sz w:val="20"/>
              </w:rPr>
              <w:t>, 14, 1520-1521.</w:t>
            </w:r>
          </w:p>
        </w:tc>
      </w:tr>
      <w:tr w:rsidR="00B8716B" w:rsidRPr="00C31932" w14:paraId="5EDC7C72" w14:textId="77777777" w:rsidTr="00491518">
        <w:trPr>
          <w:trHeight w:val="300"/>
        </w:trPr>
        <w:tc>
          <w:tcPr>
            <w:tcW w:w="10815" w:type="dxa"/>
            <w:tcBorders>
              <w:top w:val="nil"/>
              <w:left w:val="nil"/>
              <w:bottom w:val="nil"/>
              <w:right w:val="nil"/>
            </w:tcBorders>
            <w:shd w:val="clear" w:color="auto" w:fill="auto"/>
            <w:noWrap/>
            <w:vAlign w:val="bottom"/>
            <w:hideMark/>
          </w:tcPr>
          <w:p w14:paraId="017E219F" w14:textId="77777777" w:rsidR="00B8716B" w:rsidRPr="00C31932" w:rsidRDefault="00B8716B" w:rsidP="00491518">
            <w:pPr>
              <w:pStyle w:val="ListParagraph"/>
              <w:numPr>
                <w:ilvl w:val="0"/>
                <w:numId w:val="25"/>
              </w:numPr>
              <w:ind w:left="627"/>
              <w:rPr>
                <w:color w:val="000000"/>
                <w:sz w:val="20"/>
              </w:rPr>
            </w:pPr>
            <w:r w:rsidRPr="00C31932">
              <w:rPr>
                <w:color w:val="000000"/>
                <w:sz w:val="20"/>
              </w:rPr>
              <w:t xml:space="preserve">Wiacek, R. J.; Jones, J. N.; Macdonald, C. L. B.; Cowley, A. H. “Structural Interrelationships between the Bis(pentamethylcyclopentadienyl)arsenic(III) and Antimony(III) Cations and Their Precursor Chlorides,” </w:t>
            </w:r>
            <w:r w:rsidRPr="00C31932">
              <w:rPr>
                <w:i/>
                <w:color w:val="000000"/>
                <w:sz w:val="20"/>
              </w:rPr>
              <w:t>Can. J. Chem.</w:t>
            </w:r>
            <w:r w:rsidRPr="00C31932">
              <w:rPr>
                <w:color w:val="000000"/>
                <w:sz w:val="20"/>
              </w:rPr>
              <w:t xml:space="preserve"> </w:t>
            </w:r>
            <w:r w:rsidRPr="00C31932">
              <w:rPr>
                <w:b/>
                <w:color w:val="000000"/>
                <w:sz w:val="20"/>
              </w:rPr>
              <w:t>2002</w:t>
            </w:r>
            <w:r w:rsidRPr="00C31932">
              <w:rPr>
                <w:color w:val="000000"/>
                <w:sz w:val="20"/>
              </w:rPr>
              <w:t>, 80, 1518-1523.</w:t>
            </w:r>
          </w:p>
        </w:tc>
      </w:tr>
      <w:bookmarkEnd w:id="1"/>
    </w:tbl>
    <w:p w14:paraId="4B9EF748" w14:textId="77777777" w:rsidR="00B8716B" w:rsidRDefault="00B8716B" w:rsidP="00B8716B">
      <w:pPr>
        <w:pStyle w:val="SectionHeading"/>
        <w:spacing w:before="0"/>
        <w:rPr>
          <w:b w:val="0"/>
          <w:caps w:val="0"/>
          <w:sz w:val="20"/>
          <w:u w:val="single"/>
        </w:rPr>
      </w:pPr>
    </w:p>
    <w:p w14:paraId="2C81709B" w14:textId="77777777" w:rsidR="00B8716B" w:rsidRPr="00995B12" w:rsidRDefault="00B8716B" w:rsidP="00B8716B">
      <w:pPr>
        <w:pStyle w:val="SectionHeading"/>
        <w:spacing w:before="0"/>
        <w:rPr>
          <w:b w:val="0"/>
          <w:caps w:val="0"/>
          <w:sz w:val="20"/>
          <w:u w:val="single"/>
        </w:rPr>
      </w:pPr>
      <w:r>
        <w:rPr>
          <w:b w:val="0"/>
          <w:caps w:val="0"/>
          <w:sz w:val="20"/>
          <w:u w:val="single"/>
        </w:rPr>
        <w:t>Relevant Speaking Engagements</w:t>
      </w:r>
    </w:p>
    <w:p w14:paraId="7CC9AFEA" w14:textId="77777777" w:rsidR="00B8716B" w:rsidRPr="00ED4B28" w:rsidRDefault="00B8716B" w:rsidP="00B8716B">
      <w:pPr>
        <w:pStyle w:val="ListParagraph"/>
        <w:numPr>
          <w:ilvl w:val="0"/>
          <w:numId w:val="20"/>
        </w:numPr>
        <w:tabs>
          <w:tab w:val="left" w:pos="1200"/>
        </w:tabs>
        <w:spacing w:line="240" w:lineRule="exact"/>
        <w:jc w:val="both"/>
        <w:rPr>
          <w:sz w:val="20"/>
        </w:rPr>
      </w:pPr>
      <w:r>
        <w:rPr>
          <w:sz w:val="20"/>
        </w:rPr>
        <w:t>“Financing across the Social Venture Continuum,” curator and moderator, Social Enterprise Alliance Social Enterprise Summit, November 1, 2011, Chicago.</w:t>
      </w:r>
    </w:p>
    <w:p w14:paraId="606E9A65" w14:textId="77777777" w:rsidR="00B8716B" w:rsidRPr="00C93AB8" w:rsidRDefault="00B8716B" w:rsidP="00B8716B">
      <w:pPr>
        <w:pStyle w:val="ListParagraph"/>
        <w:numPr>
          <w:ilvl w:val="0"/>
          <w:numId w:val="20"/>
        </w:numPr>
        <w:tabs>
          <w:tab w:val="left" w:pos="1200"/>
        </w:tabs>
        <w:spacing w:line="240" w:lineRule="exact"/>
        <w:jc w:val="both"/>
        <w:rPr>
          <w:sz w:val="20"/>
        </w:rPr>
      </w:pPr>
      <w:r>
        <w:rPr>
          <w:sz w:val="20"/>
        </w:rPr>
        <w:t>“Social Entrepreneurship in Academia,” panelist, Social Enterprise Alliance Social Enterprise Summit, October 30, 2011, Chicago.</w:t>
      </w:r>
    </w:p>
    <w:p w14:paraId="0E25EE3C" w14:textId="77777777" w:rsidR="00B8716B" w:rsidRDefault="00B8716B" w:rsidP="00B8716B">
      <w:pPr>
        <w:pStyle w:val="ListParagraph"/>
        <w:numPr>
          <w:ilvl w:val="0"/>
          <w:numId w:val="20"/>
        </w:numPr>
        <w:tabs>
          <w:tab w:val="left" w:pos="1200"/>
        </w:tabs>
        <w:spacing w:line="240" w:lineRule="exact"/>
        <w:jc w:val="both"/>
        <w:rPr>
          <w:sz w:val="20"/>
        </w:rPr>
      </w:pPr>
      <w:r>
        <w:rPr>
          <w:sz w:val="20"/>
        </w:rPr>
        <w:t>“Innovative Solutions for Underserved Markets,” panel moderator, Innovating Social Change Conference, October 15, 2011, Evanston.</w:t>
      </w:r>
    </w:p>
    <w:p w14:paraId="60312998" w14:textId="77777777" w:rsidR="00B8716B" w:rsidRDefault="00B8716B" w:rsidP="00B8716B">
      <w:pPr>
        <w:pStyle w:val="ListParagraph"/>
        <w:numPr>
          <w:ilvl w:val="0"/>
          <w:numId w:val="20"/>
        </w:numPr>
        <w:tabs>
          <w:tab w:val="left" w:pos="1200"/>
        </w:tabs>
        <w:spacing w:line="240" w:lineRule="exact"/>
        <w:jc w:val="both"/>
        <w:rPr>
          <w:sz w:val="20"/>
        </w:rPr>
      </w:pPr>
      <w:r>
        <w:rPr>
          <w:sz w:val="20"/>
        </w:rPr>
        <w:t>“Utilizing Simulations in the Classroom,” Dell Social Entrepreneurship Faculty Seminar, July 11, 2011, Austin.</w:t>
      </w:r>
    </w:p>
    <w:p w14:paraId="59159617" w14:textId="77777777" w:rsidR="00B8716B" w:rsidRDefault="00B8716B" w:rsidP="00B8716B">
      <w:pPr>
        <w:pStyle w:val="ListParagraph"/>
        <w:numPr>
          <w:ilvl w:val="0"/>
          <w:numId w:val="20"/>
        </w:numPr>
        <w:tabs>
          <w:tab w:val="left" w:pos="1200"/>
        </w:tabs>
        <w:spacing w:line="240" w:lineRule="exact"/>
        <w:jc w:val="both"/>
        <w:rPr>
          <w:sz w:val="20"/>
        </w:rPr>
      </w:pPr>
      <w:r>
        <w:rPr>
          <w:sz w:val="20"/>
        </w:rPr>
        <w:t>“Social Entrepreneurship,” Global Engagement Summer Institute, June 23, 2011, Chicago.</w:t>
      </w:r>
    </w:p>
    <w:p w14:paraId="2C2BE372" w14:textId="77777777" w:rsidR="00B8716B" w:rsidRDefault="00B8716B" w:rsidP="00B8716B">
      <w:pPr>
        <w:pStyle w:val="ListParagraph"/>
        <w:numPr>
          <w:ilvl w:val="0"/>
          <w:numId w:val="20"/>
        </w:numPr>
        <w:tabs>
          <w:tab w:val="left" w:pos="1200"/>
        </w:tabs>
        <w:spacing w:line="240" w:lineRule="exact"/>
        <w:jc w:val="both"/>
        <w:rPr>
          <w:sz w:val="20"/>
        </w:rPr>
      </w:pPr>
      <w:r>
        <w:rPr>
          <w:sz w:val="20"/>
        </w:rPr>
        <w:t>“Investor Funded Impact Investment Models,” Impact Investing Summit, panel moderator, June 13, 2011, Chicago</w:t>
      </w:r>
    </w:p>
    <w:p w14:paraId="2AC16641" w14:textId="77777777" w:rsidR="00B8716B" w:rsidRDefault="00B8716B" w:rsidP="00B8716B">
      <w:pPr>
        <w:pStyle w:val="ListParagraph"/>
        <w:numPr>
          <w:ilvl w:val="0"/>
          <w:numId w:val="20"/>
        </w:numPr>
        <w:tabs>
          <w:tab w:val="left" w:pos="1200"/>
        </w:tabs>
        <w:spacing w:line="240" w:lineRule="exact"/>
        <w:jc w:val="both"/>
        <w:rPr>
          <w:sz w:val="20"/>
        </w:rPr>
      </w:pPr>
      <w:r>
        <w:rPr>
          <w:sz w:val="20"/>
        </w:rPr>
        <w:t>“The Best of Both Worlds: Blending For-Profit and Not For Profit Models,” panelist, Global Engagement Summit, April 28, 2011, Evanston.</w:t>
      </w:r>
    </w:p>
    <w:p w14:paraId="587C9D49" w14:textId="77777777" w:rsidR="00B8716B" w:rsidRDefault="00B8716B" w:rsidP="00B8716B">
      <w:pPr>
        <w:pStyle w:val="ListParagraph"/>
        <w:numPr>
          <w:ilvl w:val="0"/>
          <w:numId w:val="20"/>
        </w:numPr>
        <w:tabs>
          <w:tab w:val="left" w:pos="1200"/>
        </w:tabs>
        <w:spacing w:line="240" w:lineRule="exact"/>
        <w:jc w:val="both"/>
        <w:rPr>
          <w:sz w:val="20"/>
        </w:rPr>
      </w:pPr>
      <w:r>
        <w:rPr>
          <w:sz w:val="20"/>
        </w:rPr>
        <w:t>“Social Entrepreneurship,” Brinson Family Foundation, April 26, 2011, Chicago.</w:t>
      </w:r>
    </w:p>
    <w:p w14:paraId="3FAAD2E9" w14:textId="77777777" w:rsidR="00B8716B" w:rsidRDefault="00B8716B" w:rsidP="00B8716B">
      <w:pPr>
        <w:pStyle w:val="ListParagraph"/>
        <w:numPr>
          <w:ilvl w:val="0"/>
          <w:numId w:val="20"/>
        </w:numPr>
        <w:tabs>
          <w:tab w:val="left" w:pos="1200"/>
        </w:tabs>
        <w:spacing w:line="240" w:lineRule="exact"/>
        <w:jc w:val="both"/>
        <w:rPr>
          <w:sz w:val="20"/>
        </w:rPr>
      </w:pPr>
      <w:r>
        <w:rPr>
          <w:sz w:val="20"/>
        </w:rPr>
        <w:t>“Do Well by Doing Good,” Northwestern AIESEC, February 24, 2011, Evanston.</w:t>
      </w:r>
    </w:p>
    <w:p w14:paraId="176A02DF" w14:textId="77777777" w:rsidR="00B8716B" w:rsidRDefault="00B8716B" w:rsidP="00B8716B">
      <w:pPr>
        <w:pStyle w:val="ListParagraph"/>
        <w:numPr>
          <w:ilvl w:val="0"/>
          <w:numId w:val="20"/>
        </w:numPr>
        <w:tabs>
          <w:tab w:val="left" w:pos="1200"/>
        </w:tabs>
        <w:spacing w:line="240" w:lineRule="exact"/>
        <w:jc w:val="both"/>
        <w:rPr>
          <w:sz w:val="20"/>
        </w:rPr>
      </w:pPr>
      <w:r>
        <w:rPr>
          <w:sz w:val="20"/>
        </w:rPr>
        <w:t>“New Business Models for a Better World:  B Corps, L3C’s, ESOPs and More,” panel moderator, Net Impact Conference, October 29, 2010, Ann Arbor.</w:t>
      </w:r>
    </w:p>
    <w:p w14:paraId="58FCF0C3" w14:textId="77777777" w:rsidR="00B8716B" w:rsidRDefault="00B8716B" w:rsidP="00B8716B">
      <w:pPr>
        <w:pStyle w:val="ListParagraph"/>
        <w:numPr>
          <w:ilvl w:val="0"/>
          <w:numId w:val="20"/>
        </w:numPr>
        <w:tabs>
          <w:tab w:val="left" w:pos="1200"/>
        </w:tabs>
        <w:spacing w:line="240" w:lineRule="exact"/>
        <w:jc w:val="both"/>
        <w:rPr>
          <w:sz w:val="20"/>
        </w:rPr>
      </w:pPr>
      <w:r>
        <w:rPr>
          <w:sz w:val="20"/>
        </w:rPr>
        <w:t>“Challenging Institutional Barriers and Social Norms to Catalyze Social Change,” curator and panel moderator, Net Impact Conference, October 29, 2010, Ann Arbor.</w:t>
      </w:r>
    </w:p>
    <w:p w14:paraId="7AAD5B2D" w14:textId="77777777" w:rsidR="00B8716B" w:rsidRDefault="00B8716B" w:rsidP="00B8716B">
      <w:pPr>
        <w:pStyle w:val="ListParagraph"/>
        <w:numPr>
          <w:ilvl w:val="0"/>
          <w:numId w:val="20"/>
        </w:numPr>
        <w:tabs>
          <w:tab w:val="left" w:pos="1200"/>
        </w:tabs>
        <w:spacing w:line="240" w:lineRule="exact"/>
        <w:jc w:val="both"/>
        <w:rPr>
          <w:sz w:val="20"/>
        </w:rPr>
      </w:pPr>
      <w:r>
        <w:rPr>
          <w:sz w:val="20"/>
        </w:rPr>
        <w:t>“Challenges and Opportunities at the Base of the Pyramid,” Edelman Chicago Office Breakfast, October 21, 2010, Chicago.</w:t>
      </w:r>
    </w:p>
    <w:p w14:paraId="678FD497" w14:textId="77777777" w:rsidR="00B8716B" w:rsidRDefault="00B8716B" w:rsidP="00B8716B">
      <w:pPr>
        <w:pStyle w:val="ListParagraph"/>
        <w:numPr>
          <w:ilvl w:val="0"/>
          <w:numId w:val="20"/>
        </w:numPr>
        <w:tabs>
          <w:tab w:val="left" w:pos="1200"/>
        </w:tabs>
        <w:spacing w:line="240" w:lineRule="exact"/>
        <w:jc w:val="both"/>
        <w:rPr>
          <w:sz w:val="20"/>
        </w:rPr>
      </w:pPr>
      <w:r>
        <w:rPr>
          <w:sz w:val="20"/>
        </w:rPr>
        <w:t>“Social Entrepreneurship,” Kellogg Alumni Chapter of New York, panel moderator, October 12, 2010, New York City.</w:t>
      </w:r>
    </w:p>
    <w:p w14:paraId="13DB9FD1" w14:textId="77777777" w:rsidR="00B8716B" w:rsidRPr="005E43F7" w:rsidRDefault="00B8716B" w:rsidP="00B8716B">
      <w:pPr>
        <w:pStyle w:val="ListParagraph"/>
        <w:numPr>
          <w:ilvl w:val="0"/>
          <w:numId w:val="20"/>
        </w:numPr>
        <w:tabs>
          <w:tab w:val="left" w:pos="1200"/>
        </w:tabs>
        <w:spacing w:line="240" w:lineRule="exact"/>
        <w:jc w:val="both"/>
        <w:rPr>
          <w:sz w:val="20"/>
        </w:rPr>
      </w:pPr>
      <w:r>
        <w:rPr>
          <w:sz w:val="20"/>
        </w:rPr>
        <w:t>“A Better World for Investing:  Good Capital and Better World Books,” Social Capital Markets Conference, panel moderator, October 5, 2010, San Francisco.</w:t>
      </w:r>
    </w:p>
    <w:p w14:paraId="6B8ECB2C" w14:textId="77777777" w:rsidR="00B8716B" w:rsidRPr="005E43F7" w:rsidRDefault="00B8716B" w:rsidP="00B8716B">
      <w:pPr>
        <w:pStyle w:val="ListParagraph"/>
        <w:numPr>
          <w:ilvl w:val="0"/>
          <w:numId w:val="20"/>
        </w:numPr>
        <w:tabs>
          <w:tab w:val="left" w:pos="1200"/>
        </w:tabs>
        <w:spacing w:line="240" w:lineRule="exact"/>
        <w:jc w:val="both"/>
        <w:rPr>
          <w:sz w:val="20"/>
        </w:rPr>
      </w:pPr>
      <w:r>
        <w:rPr>
          <w:sz w:val="20"/>
        </w:rPr>
        <w:t>“A Better World for Investing:  Good Capital and Better World Books,” Social Enterprise Alliance Chicago Chapter, July 22, 2010, Chicago.</w:t>
      </w:r>
    </w:p>
    <w:p w14:paraId="6015444E" w14:textId="77777777" w:rsidR="00F03E8B" w:rsidRPr="00AB1FF6" w:rsidRDefault="00F03E8B" w:rsidP="00AB1FF6">
      <w:pPr>
        <w:rPr>
          <w:b/>
          <w:caps/>
          <w:sz w:val="20"/>
        </w:rPr>
      </w:pPr>
    </w:p>
    <w:sectPr w:rsidR="00F03E8B" w:rsidRPr="00AB1FF6" w:rsidSect="003820C1">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EC743" w14:textId="77777777" w:rsidR="00491518" w:rsidRDefault="00491518" w:rsidP="00712ECB">
      <w:r>
        <w:separator/>
      </w:r>
    </w:p>
  </w:endnote>
  <w:endnote w:type="continuationSeparator" w:id="0">
    <w:p w14:paraId="348AFC14" w14:textId="77777777" w:rsidR="00491518" w:rsidRDefault="00491518" w:rsidP="0071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A07C2" w14:textId="77777777" w:rsidR="00491518" w:rsidRDefault="00491518">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28EA05C0" wp14:editId="34EB6BDF">
              <wp:simplePos x="0" y="0"/>
              <wp:positionH relativeFrom="page">
                <wp:posOffset>6663055</wp:posOffset>
              </wp:positionH>
              <mc:AlternateContent>
                <mc:Choice Requires="wp14">
                  <wp:positionV relativeFrom="page">
                    <wp14:pctPosVOffset>93000</wp14:pctPosVOffset>
                  </wp:positionV>
                </mc:Choice>
                <mc:Fallback>
                  <wp:positionV relativeFrom="page">
                    <wp:posOffset>9354185</wp:posOffset>
                  </wp:positionV>
                </mc:Fallback>
              </mc:AlternateContent>
              <wp:extent cx="845820" cy="2876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845820" cy="287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960AAD" w14:textId="77777777" w:rsidR="00491518" w:rsidRDefault="00491518">
                          <w:pPr>
                            <w:jc w:val="center"/>
                            <w:rPr>
                              <w:color w:val="0F243E" w:themeColor="text2" w:themeShade="80"/>
                              <w:sz w:val="26"/>
                              <w:szCs w:val="26"/>
                            </w:rPr>
                          </w:pPr>
                          <w:r>
                            <w:rPr>
                              <w:color w:val="0F243E" w:themeColor="text2" w:themeShade="80"/>
                              <w:sz w:val="26"/>
                              <w:szCs w:val="26"/>
                            </w:rPr>
                            <w:t>Jones-</w:t>
                          </w: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B30D9D">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id="_x0000_t202" coordsize="21600,21600" o:spt="202" path="m0,0l0,21600,21600,21600,21600,0xe">
              <v:stroke joinstyle="miter"/>
              <v:path gradientshapeok="t" o:connecttype="rect"/>
            </v:shapetype>
            <v:shape id="Text Box 49" o:spid="_x0000_s1026" type="#_x0000_t202" style="position:absolute;margin-left:524.65pt;margin-top:0;width:66.6pt;height:22.65pt;z-index:251659264;visibility:visible;mso-wrap-style:square;mso-width-percent:0;mso-height-percent:50;mso-top-percent:930;mso-wrap-distance-left:9pt;mso-wrap-distance-top:0;mso-wrap-distance-right:9pt;mso-wrap-distance-bottom:0;mso-position-horizontal:absolute;mso-position-horizontal-relative:page;mso-position-vertical-relative:page;mso-width-percent:0;mso-height-percent:50;mso-top-percent:93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" fillcolor="white [3201]" stroked="f" strokeweight=".5pt">
              <v:textbox style="mso-fit-shape-to-text:t" inset="0,,0">
                <w:txbxContent>
                  <w:p w14:paraId="46960AAD" w14:textId="77777777" w:rsidR="00491518" w:rsidRDefault="00491518">
                    <w:pPr>
                      <w:jc w:val="center"/>
                      <w:rPr>
                        <w:color w:val="0F243E" w:themeColor="text2" w:themeShade="80"/>
                        <w:sz w:val="26"/>
                        <w:szCs w:val="26"/>
                      </w:rPr>
                    </w:pPr>
                    <w:r>
                      <w:rPr>
                        <w:color w:val="0F243E" w:themeColor="text2" w:themeShade="80"/>
                        <w:sz w:val="26"/>
                        <w:szCs w:val="26"/>
                      </w:rPr>
                      <w:t>Jones-</w:t>
                    </w: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F16926">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14:paraId="00986064" w14:textId="77777777" w:rsidR="00491518" w:rsidRDefault="004915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A3EC7" w14:textId="77777777" w:rsidR="00491518" w:rsidRDefault="00491518" w:rsidP="00712ECB">
      <w:r>
        <w:separator/>
      </w:r>
    </w:p>
  </w:footnote>
  <w:footnote w:type="continuationSeparator" w:id="0">
    <w:p w14:paraId="2E6CE655" w14:textId="77777777" w:rsidR="00491518" w:rsidRDefault="00491518" w:rsidP="00712E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6A159D"/>
    <w:multiLevelType w:val="hybridMultilevel"/>
    <w:tmpl w:val="189C6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96714"/>
    <w:multiLevelType w:val="hybridMultilevel"/>
    <w:tmpl w:val="93268D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7666045"/>
    <w:multiLevelType w:val="multilevel"/>
    <w:tmpl w:val="99802B0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B607836"/>
    <w:multiLevelType w:val="hybridMultilevel"/>
    <w:tmpl w:val="08A27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67A43"/>
    <w:multiLevelType w:val="hybridMultilevel"/>
    <w:tmpl w:val="C3DC4490"/>
    <w:lvl w:ilvl="0" w:tplc="8AF2DB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706406B"/>
    <w:multiLevelType w:val="hybridMultilevel"/>
    <w:tmpl w:val="08F27B4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291A0C1A"/>
    <w:multiLevelType w:val="hybridMultilevel"/>
    <w:tmpl w:val="CD90A4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99A3E8A"/>
    <w:multiLevelType w:val="hybridMultilevel"/>
    <w:tmpl w:val="3EDCCB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A2D2FAF"/>
    <w:multiLevelType w:val="hybridMultilevel"/>
    <w:tmpl w:val="E356E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A96C96"/>
    <w:multiLevelType w:val="hybridMultilevel"/>
    <w:tmpl w:val="0BA298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E9414E4"/>
    <w:multiLevelType w:val="hybridMultilevel"/>
    <w:tmpl w:val="28F222CA"/>
    <w:lvl w:ilvl="0" w:tplc="FE1AB50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EB5694"/>
    <w:multiLevelType w:val="hybridMultilevel"/>
    <w:tmpl w:val="452AD3FA"/>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3">
    <w:nsid w:val="31901CC6"/>
    <w:multiLevelType w:val="hybridMultilevel"/>
    <w:tmpl w:val="34D092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220522"/>
    <w:multiLevelType w:val="hybridMultilevel"/>
    <w:tmpl w:val="ABEE6FBE"/>
    <w:lvl w:ilvl="0" w:tplc="B596D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AE3BF2"/>
    <w:multiLevelType w:val="hybridMultilevel"/>
    <w:tmpl w:val="C84A5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5B229E"/>
    <w:multiLevelType w:val="hybridMultilevel"/>
    <w:tmpl w:val="5C5A8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3A3727"/>
    <w:multiLevelType w:val="hybridMultilevel"/>
    <w:tmpl w:val="7D767F0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5B695B"/>
    <w:multiLevelType w:val="singleLevel"/>
    <w:tmpl w:val="B6C65AB6"/>
    <w:lvl w:ilvl="0">
      <w:start w:val="1"/>
      <w:numFmt w:val="decimal"/>
      <w:lvlText w:val="%1."/>
      <w:lvlJc w:val="left"/>
      <w:pPr>
        <w:tabs>
          <w:tab w:val="num" w:pos="720"/>
        </w:tabs>
        <w:ind w:left="720" w:hanging="72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4A53149C"/>
    <w:multiLevelType w:val="hybridMultilevel"/>
    <w:tmpl w:val="A13E54D4"/>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0">
    <w:nsid w:val="4BE55E4A"/>
    <w:multiLevelType w:val="hybridMultilevel"/>
    <w:tmpl w:val="5D20E6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5C532B8E"/>
    <w:multiLevelType w:val="hybridMultilevel"/>
    <w:tmpl w:val="76BCA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9E622B"/>
    <w:multiLevelType w:val="hybridMultilevel"/>
    <w:tmpl w:val="A10E12FE"/>
    <w:lvl w:ilvl="0" w:tplc="B596D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683313"/>
    <w:multiLevelType w:val="hybridMultilevel"/>
    <w:tmpl w:val="428A25B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4">
    <w:nsid w:val="6B8D5C2D"/>
    <w:multiLevelType w:val="hybridMultilevel"/>
    <w:tmpl w:val="ABEE6FBE"/>
    <w:lvl w:ilvl="0" w:tplc="B596D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453248"/>
    <w:multiLevelType w:val="hybridMultilevel"/>
    <w:tmpl w:val="85B2A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EF20A42"/>
    <w:multiLevelType w:val="hybridMultilevel"/>
    <w:tmpl w:val="935EF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812304"/>
    <w:multiLevelType w:val="hybridMultilevel"/>
    <w:tmpl w:val="1D6627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77710D46"/>
    <w:multiLevelType w:val="hybridMultilevel"/>
    <w:tmpl w:val="EF4CCEF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2">
    <w:abstractNumId w:val="2"/>
  </w:num>
  <w:num w:numId="3">
    <w:abstractNumId w:val="8"/>
  </w:num>
  <w:num w:numId="4">
    <w:abstractNumId w:val="20"/>
  </w:num>
  <w:num w:numId="5">
    <w:abstractNumId w:val="12"/>
  </w:num>
  <w:num w:numId="6">
    <w:abstractNumId w:val="27"/>
  </w:num>
  <w:num w:numId="7">
    <w:abstractNumId w:val="18"/>
  </w:num>
  <w:num w:numId="8">
    <w:abstractNumId w:val="25"/>
  </w:num>
  <w:num w:numId="9">
    <w:abstractNumId w:val="4"/>
  </w:num>
  <w:num w:numId="10">
    <w:abstractNumId w:val="26"/>
  </w:num>
  <w:num w:numId="11">
    <w:abstractNumId w:val="16"/>
  </w:num>
  <w:num w:numId="12">
    <w:abstractNumId w:val="13"/>
  </w:num>
  <w:num w:numId="13">
    <w:abstractNumId w:val="5"/>
  </w:num>
  <w:num w:numId="14">
    <w:abstractNumId w:val="14"/>
  </w:num>
  <w:num w:numId="15">
    <w:abstractNumId w:val="21"/>
  </w:num>
  <w:num w:numId="16">
    <w:abstractNumId w:val="10"/>
  </w:num>
  <w:num w:numId="17">
    <w:abstractNumId w:val="17"/>
  </w:num>
  <w:num w:numId="18">
    <w:abstractNumId w:val="28"/>
  </w:num>
  <w:num w:numId="19">
    <w:abstractNumId w:val="7"/>
  </w:num>
  <w:num w:numId="20">
    <w:abstractNumId w:val="24"/>
  </w:num>
  <w:num w:numId="21">
    <w:abstractNumId w:val="19"/>
  </w:num>
  <w:num w:numId="22">
    <w:abstractNumId w:val="11"/>
  </w:num>
  <w:num w:numId="23">
    <w:abstractNumId w:val="15"/>
  </w:num>
  <w:num w:numId="24">
    <w:abstractNumId w:val="23"/>
  </w:num>
  <w:num w:numId="25">
    <w:abstractNumId w:val="22"/>
  </w:num>
  <w:num w:numId="26">
    <w:abstractNumId w:val="3"/>
  </w:num>
  <w:num w:numId="27">
    <w:abstractNumId w:val="6"/>
  </w:num>
  <w:num w:numId="28">
    <w:abstractNumId w:val="9"/>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21"/>
    <w:rsid w:val="00001E05"/>
    <w:rsid w:val="000848AA"/>
    <w:rsid w:val="00084A73"/>
    <w:rsid w:val="000930CB"/>
    <w:rsid w:val="000C59DD"/>
    <w:rsid w:val="000C62F0"/>
    <w:rsid w:val="000E4E53"/>
    <w:rsid w:val="000E5688"/>
    <w:rsid w:val="000F19AB"/>
    <w:rsid w:val="00106CAD"/>
    <w:rsid w:val="00116D44"/>
    <w:rsid w:val="0013706F"/>
    <w:rsid w:val="00161DA0"/>
    <w:rsid w:val="00167129"/>
    <w:rsid w:val="00175883"/>
    <w:rsid w:val="00180B08"/>
    <w:rsid w:val="00183387"/>
    <w:rsid w:val="001A3C24"/>
    <w:rsid w:val="001B36AE"/>
    <w:rsid w:val="001B69E0"/>
    <w:rsid w:val="001C10AB"/>
    <w:rsid w:val="001E08D8"/>
    <w:rsid w:val="001F75E8"/>
    <w:rsid w:val="00205A7E"/>
    <w:rsid w:val="002153FB"/>
    <w:rsid w:val="002257E7"/>
    <w:rsid w:val="00236314"/>
    <w:rsid w:val="002379C0"/>
    <w:rsid w:val="002472E9"/>
    <w:rsid w:val="00284C55"/>
    <w:rsid w:val="00285A05"/>
    <w:rsid w:val="002B25E8"/>
    <w:rsid w:val="002B2FE5"/>
    <w:rsid w:val="002E2309"/>
    <w:rsid w:val="002E5CC9"/>
    <w:rsid w:val="002F7D48"/>
    <w:rsid w:val="0031700B"/>
    <w:rsid w:val="003178A4"/>
    <w:rsid w:val="003208E8"/>
    <w:rsid w:val="00326754"/>
    <w:rsid w:val="00327A2F"/>
    <w:rsid w:val="00342999"/>
    <w:rsid w:val="00350457"/>
    <w:rsid w:val="00356C51"/>
    <w:rsid w:val="00366727"/>
    <w:rsid w:val="00376EB1"/>
    <w:rsid w:val="003820C1"/>
    <w:rsid w:val="00383AC4"/>
    <w:rsid w:val="00393BF3"/>
    <w:rsid w:val="00396B63"/>
    <w:rsid w:val="003A2155"/>
    <w:rsid w:val="003B1D40"/>
    <w:rsid w:val="003B45DD"/>
    <w:rsid w:val="003C0B3F"/>
    <w:rsid w:val="003F14F7"/>
    <w:rsid w:val="003F2FE4"/>
    <w:rsid w:val="003F5CB6"/>
    <w:rsid w:val="0040165C"/>
    <w:rsid w:val="00410B9D"/>
    <w:rsid w:val="00410BA6"/>
    <w:rsid w:val="00412609"/>
    <w:rsid w:val="00421E55"/>
    <w:rsid w:val="00424032"/>
    <w:rsid w:val="00426DC8"/>
    <w:rsid w:val="004346C6"/>
    <w:rsid w:val="00465D05"/>
    <w:rsid w:val="0048770C"/>
    <w:rsid w:val="00491518"/>
    <w:rsid w:val="004937A6"/>
    <w:rsid w:val="004A11F9"/>
    <w:rsid w:val="004B0BD7"/>
    <w:rsid w:val="004B4183"/>
    <w:rsid w:val="004C33A0"/>
    <w:rsid w:val="004D093E"/>
    <w:rsid w:val="004D1179"/>
    <w:rsid w:val="004D5597"/>
    <w:rsid w:val="004E0E19"/>
    <w:rsid w:val="004F033E"/>
    <w:rsid w:val="00541B2D"/>
    <w:rsid w:val="00546D09"/>
    <w:rsid w:val="00555189"/>
    <w:rsid w:val="005622EF"/>
    <w:rsid w:val="00562D96"/>
    <w:rsid w:val="0056450F"/>
    <w:rsid w:val="00582967"/>
    <w:rsid w:val="005858B9"/>
    <w:rsid w:val="005920D8"/>
    <w:rsid w:val="00593633"/>
    <w:rsid w:val="005A1B74"/>
    <w:rsid w:val="005B03DB"/>
    <w:rsid w:val="005B29F9"/>
    <w:rsid w:val="005D4797"/>
    <w:rsid w:val="005E43F7"/>
    <w:rsid w:val="005E6A11"/>
    <w:rsid w:val="00603886"/>
    <w:rsid w:val="006121E8"/>
    <w:rsid w:val="006170EA"/>
    <w:rsid w:val="00637FD4"/>
    <w:rsid w:val="0067129D"/>
    <w:rsid w:val="00672A5B"/>
    <w:rsid w:val="0068045D"/>
    <w:rsid w:val="00682AAB"/>
    <w:rsid w:val="00692AFC"/>
    <w:rsid w:val="0069351D"/>
    <w:rsid w:val="006D0074"/>
    <w:rsid w:val="006D0E11"/>
    <w:rsid w:val="006D5E9C"/>
    <w:rsid w:val="006D690C"/>
    <w:rsid w:val="0070236C"/>
    <w:rsid w:val="00704826"/>
    <w:rsid w:val="007056F9"/>
    <w:rsid w:val="00712CF9"/>
    <w:rsid w:val="00712ECB"/>
    <w:rsid w:val="00720837"/>
    <w:rsid w:val="007238E5"/>
    <w:rsid w:val="00725247"/>
    <w:rsid w:val="00745101"/>
    <w:rsid w:val="007474D0"/>
    <w:rsid w:val="007567E7"/>
    <w:rsid w:val="00760D1B"/>
    <w:rsid w:val="00771938"/>
    <w:rsid w:val="0078047A"/>
    <w:rsid w:val="00793AB7"/>
    <w:rsid w:val="007A5FFE"/>
    <w:rsid w:val="007B5654"/>
    <w:rsid w:val="007D4F66"/>
    <w:rsid w:val="007F5D89"/>
    <w:rsid w:val="0080516B"/>
    <w:rsid w:val="008158CE"/>
    <w:rsid w:val="008226EF"/>
    <w:rsid w:val="008330EB"/>
    <w:rsid w:val="00834277"/>
    <w:rsid w:val="008402F5"/>
    <w:rsid w:val="008722C0"/>
    <w:rsid w:val="00884940"/>
    <w:rsid w:val="008B0FBF"/>
    <w:rsid w:val="008B4007"/>
    <w:rsid w:val="008C532A"/>
    <w:rsid w:val="008C6AA2"/>
    <w:rsid w:val="008D1E76"/>
    <w:rsid w:val="008E15F1"/>
    <w:rsid w:val="00907E20"/>
    <w:rsid w:val="00917722"/>
    <w:rsid w:val="0092566F"/>
    <w:rsid w:val="00927802"/>
    <w:rsid w:val="00942E1C"/>
    <w:rsid w:val="0095442B"/>
    <w:rsid w:val="00966136"/>
    <w:rsid w:val="00967F98"/>
    <w:rsid w:val="00981D10"/>
    <w:rsid w:val="00985948"/>
    <w:rsid w:val="009957B7"/>
    <w:rsid w:val="00995B12"/>
    <w:rsid w:val="009A29D9"/>
    <w:rsid w:val="009B0767"/>
    <w:rsid w:val="009B7C73"/>
    <w:rsid w:val="009D3929"/>
    <w:rsid w:val="00A0162D"/>
    <w:rsid w:val="00A51A3B"/>
    <w:rsid w:val="00A54925"/>
    <w:rsid w:val="00A958AA"/>
    <w:rsid w:val="00AA62B9"/>
    <w:rsid w:val="00AB1FF6"/>
    <w:rsid w:val="00AC52B9"/>
    <w:rsid w:val="00AC5B81"/>
    <w:rsid w:val="00AD0364"/>
    <w:rsid w:val="00AE5E42"/>
    <w:rsid w:val="00B01E90"/>
    <w:rsid w:val="00B30D9D"/>
    <w:rsid w:val="00B43DEF"/>
    <w:rsid w:val="00B520DA"/>
    <w:rsid w:val="00B5254F"/>
    <w:rsid w:val="00B56EDE"/>
    <w:rsid w:val="00B637B0"/>
    <w:rsid w:val="00B74116"/>
    <w:rsid w:val="00B8716B"/>
    <w:rsid w:val="00B92F85"/>
    <w:rsid w:val="00B96110"/>
    <w:rsid w:val="00BA3B1B"/>
    <w:rsid w:val="00BB0B59"/>
    <w:rsid w:val="00BB45DA"/>
    <w:rsid w:val="00BC1BF2"/>
    <w:rsid w:val="00BD37B8"/>
    <w:rsid w:val="00BD5D27"/>
    <w:rsid w:val="00BE342A"/>
    <w:rsid w:val="00BF4522"/>
    <w:rsid w:val="00C11B35"/>
    <w:rsid w:val="00C16F21"/>
    <w:rsid w:val="00C2031A"/>
    <w:rsid w:val="00C23A56"/>
    <w:rsid w:val="00C268A0"/>
    <w:rsid w:val="00C31932"/>
    <w:rsid w:val="00C3264F"/>
    <w:rsid w:val="00C41D8C"/>
    <w:rsid w:val="00C65522"/>
    <w:rsid w:val="00C93AB8"/>
    <w:rsid w:val="00CA6C1A"/>
    <w:rsid w:val="00CC34B9"/>
    <w:rsid w:val="00CC5257"/>
    <w:rsid w:val="00CD7F0A"/>
    <w:rsid w:val="00CE723E"/>
    <w:rsid w:val="00D3108D"/>
    <w:rsid w:val="00D53679"/>
    <w:rsid w:val="00D55259"/>
    <w:rsid w:val="00D758F2"/>
    <w:rsid w:val="00DB2C7C"/>
    <w:rsid w:val="00DD2C47"/>
    <w:rsid w:val="00DE15D7"/>
    <w:rsid w:val="00E15B8B"/>
    <w:rsid w:val="00E21B68"/>
    <w:rsid w:val="00E27106"/>
    <w:rsid w:val="00E51100"/>
    <w:rsid w:val="00E5693C"/>
    <w:rsid w:val="00E84D71"/>
    <w:rsid w:val="00E96CA0"/>
    <w:rsid w:val="00EC2A63"/>
    <w:rsid w:val="00EC6A3D"/>
    <w:rsid w:val="00ED3264"/>
    <w:rsid w:val="00ED3CFE"/>
    <w:rsid w:val="00ED4B28"/>
    <w:rsid w:val="00EE564C"/>
    <w:rsid w:val="00F03E8B"/>
    <w:rsid w:val="00F1309D"/>
    <w:rsid w:val="00F16926"/>
    <w:rsid w:val="00F20EB4"/>
    <w:rsid w:val="00F25FF2"/>
    <w:rsid w:val="00F31413"/>
    <w:rsid w:val="00F34364"/>
    <w:rsid w:val="00F67A68"/>
    <w:rsid w:val="00F77D89"/>
    <w:rsid w:val="00F85417"/>
    <w:rsid w:val="00F97D19"/>
    <w:rsid w:val="00FB36F0"/>
    <w:rsid w:val="00FB5158"/>
    <w:rsid w:val="00FD0111"/>
    <w:rsid w:val="00FD394D"/>
    <w:rsid w:val="00FD6938"/>
    <w:rsid w:val="00FD7CEC"/>
    <w:rsid w:val="00FE2661"/>
    <w:rsid w:val="00FE43BF"/>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E799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23E"/>
    <w:rPr>
      <w:sz w:val="24"/>
    </w:rPr>
  </w:style>
  <w:style w:type="paragraph" w:styleId="Heading3">
    <w:name w:val="heading 3"/>
    <w:basedOn w:val="Normal"/>
    <w:next w:val="Normal"/>
    <w:qFormat/>
    <w:rsid w:val="00CE723E"/>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FBF"/>
    <w:rPr>
      <w:rFonts w:ascii="Tahoma" w:hAnsi="Tahoma" w:cs="Tahoma"/>
      <w:sz w:val="16"/>
      <w:szCs w:val="16"/>
    </w:rPr>
  </w:style>
  <w:style w:type="paragraph" w:customStyle="1" w:styleId="Name">
    <w:name w:val="Name"/>
    <w:basedOn w:val="Normal"/>
    <w:rsid w:val="00CE723E"/>
    <w:pPr>
      <w:jc w:val="center"/>
    </w:pPr>
    <w:rPr>
      <w:b/>
      <w:caps/>
    </w:rPr>
  </w:style>
  <w:style w:type="paragraph" w:customStyle="1" w:styleId="Address">
    <w:name w:val="Address"/>
    <w:basedOn w:val="Normal"/>
    <w:rsid w:val="00CE723E"/>
    <w:pPr>
      <w:jc w:val="center"/>
    </w:pPr>
  </w:style>
  <w:style w:type="paragraph" w:customStyle="1" w:styleId="PhoneNumber">
    <w:name w:val="Phone Number"/>
    <w:basedOn w:val="Normal"/>
    <w:rsid w:val="00CE723E"/>
    <w:pPr>
      <w:spacing w:after="240"/>
      <w:jc w:val="center"/>
    </w:pPr>
  </w:style>
  <w:style w:type="paragraph" w:customStyle="1" w:styleId="SectionHeading">
    <w:name w:val="Section Heading"/>
    <w:basedOn w:val="Normal"/>
    <w:rsid w:val="00CE723E"/>
    <w:pPr>
      <w:spacing w:before="240"/>
    </w:pPr>
    <w:rPr>
      <w:b/>
      <w:caps/>
    </w:rPr>
  </w:style>
  <w:style w:type="paragraph" w:styleId="Date">
    <w:name w:val="Date"/>
    <w:basedOn w:val="Normal"/>
    <w:rsid w:val="00CE723E"/>
    <w:pPr>
      <w:tabs>
        <w:tab w:val="left" w:pos="2160"/>
        <w:tab w:val="right" w:pos="10080"/>
      </w:tabs>
      <w:spacing w:before="120"/>
    </w:pPr>
  </w:style>
  <w:style w:type="character" w:customStyle="1" w:styleId="School">
    <w:name w:val="School"/>
    <w:basedOn w:val="DefaultParagraphFont"/>
    <w:rsid w:val="00CE723E"/>
    <w:rPr>
      <w:b/>
      <w:caps/>
    </w:rPr>
  </w:style>
  <w:style w:type="paragraph" w:customStyle="1" w:styleId="Position">
    <w:name w:val="Position"/>
    <w:basedOn w:val="Normal"/>
    <w:rsid w:val="00CE723E"/>
    <w:pPr>
      <w:ind w:left="2160"/>
    </w:pPr>
    <w:rPr>
      <w:i/>
    </w:rPr>
  </w:style>
  <w:style w:type="paragraph" w:customStyle="1" w:styleId="Details">
    <w:name w:val="Details"/>
    <w:basedOn w:val="Position"/>
    <w:rsid w:val="00CE723E"/>
    <w:pPr>
      <w:ind w:left="2520" w:hanging="360"/>
    </w:pPr>
    <w:rPr>
      <w:i w:val="0"/>
    </w:rPr>
  </w:style>
  <w:style w:type="paragraph" w:customStyle="1" w:styleId="Body">
    <w:name w:val="Body"/>
    <w:basedOn w:val="Date"/>
    <w:rsid w:val="00CE723E"/>
    <w:pPr>
      <w:spacing w:before="0"/>
      <w:ind w:left="2160"/>
    </w:pPr>
  </w:style>
  <w:style w:type="character" w:customStyle="1" w:styleId="Other">
    <w:name w:val="Other"/>
    <w:basedOn w:val="DefaultParagraphFont"/>
    <w:rsid w:val="00CE723E"/>
  </w:style>
  <w:style w:type="paragraph" w:customStyle="1" w:styleId="Revised">
    <w:name w:val="Revised"/>
    <w:basedOn w:val="Normal"/>
    <w:rsid w:val="00CE723E"/>
    <w:pPr>
      <w:jc w:val="right"/>
    </w:pPr>
    <w:rPr>
      <w:i/>
    </w:rPr>
  </w:style>
  <w:style w:type="character" w:customStyle="1" w:styleId="BalloonTextChar">
    <w:name w:val="Balloon Text Char"/>
    <w:basedOn w:val="DefaultParagraphFont"/>
    <w:link w:val="BalloonText"/>
    <w:uiPriority w:val="99"/>
    <w:semiHidden/>
    <w:rsid w:val="008B0FBF"/>
    <w:rPr>
      <w:rFonts w:ascii="Tahoma" w:hAnsi="Tahoma" w:cs="Tahoma"/>
      <w:sz w:val="16"/>
      <w:szCs w:val="16"/>
    </w:rPr>
  </w:style>
  <w:style w:type="character" w:styleId="Hyperlink">
    <w:name w:val="Hyperlink"/>
    <w:basedOn w:val="DefaultParagraphFont"/>
    <w:rsid w:val="00183387"/>
    <w:rPr>
      <w:color w:val="0000FF"/>
      <w:u w:val="single"/>
    </w:rPr>
  </w:style>
  <w:style w:type="character" w:styleId="Strong">
    <w:name w:val="Strong"/>
    <w:basedOn w:val="DefaultParagraphFont"/>
    <w:qFormat/>
    <w:rsid w:val="00183387"/>
    <w:rPr>
      <w:b/>
      <w:bCs/>
    </w:rPr>
  </w:style>
  <w:style w:type="paragraph" w:styleId="ListParagraph">
    <w:name w:val="List Paragraph"/>
    <w:basedOn w:val="Normal"/>
    <w:uiPriority w:val="34"/>
    <w:qFormat/>
    <w:rsid w:val="00383AC4"/>
    <w:pPr>
      <w:ind w:left="720"/>
      <w:contextualSpacing/>
    </w:pPr>
  </w:style>
  <w:style w:type="paragraph" w:styleId="Header">
    <w:name w:val="header"/>
    <w:basedOn w:val="Normal"/>
    <w:link w:val="HeaderChar"/>
    <w:uiPriority w:val="99"/>
    <w:unhideWhenUsed/>
    <w:rsid w:val="00712ECB"/>
    <w:pPr>
      <w:tabs>
        <w:tab w:val="center" w:pos="4680"/>
        <w:tab w:val="right" w:pos="9360"/>
      </w:tabs>
    </w:pPr>
  </w:style>
  <w:style w:type="character" w:customStyle="1" w:styleId="HeaderChar">
    <w:name w:val="Header Char"/>
    <w:basedOn w:val="DefaultParagraphFont"/>
    <w:link w:val="Header"/>
    <w:uiPriority w:val="99"/>
    <w:rsid w:val="00712ECB"/>
    <w:rPr>
      <w:sz w:val="24"/>
    </w:rPr>
  </w:style>
  <w:style w:type="paragraph" w:styleId="Footer">
    <w:name w:val="footer"/>
    <w:basedOn w:val="Normal"/>
    <w:link w:val="FooterChar"/>
    <w:uiPriority w:val="99"/>
    <w:unhideWhenUsed/>
    <w:rsid w:val="00712ECB"/>
    <w:pPr>
      <w:tabs>
        <w:tab w:val="center" w:pos="4680"/>
        <w:tab w:val="right" w:pos="9360"/>
      </w:tabs>
    </w:pPr>
  </w:style>
  <w:style w:type="character" w:customStyle="1" w:styleId="FooterChar">
    <w:name w:val="Footer Char"/>
    <w:basedOn w:val="DefaultParagraphFont"/>
    <w:link w:val="Footer"/>
    <w:uiPriority w:val="99"/>
    <w:rsid w:val="00712ECB"/>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23E"/>
    <w:rPr>
      <w:sz w:val="24"/>
    </w:rPr>
  </w:style>
  <w:style w:type="paragraph" w:styleId="Heading3">
    <w:name w:val="heading 3"/>
    <w:basedOn w:val="Normal"/>
    <w:next w:val="Normal"/>
    <w:qFormat/>
    <w:rsid w:val="00CE723E"/>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FBF"/>
    <w:rPr>
      <w:rFonts w:ascii="Tahoma" w:hAnsi="Tahoma" w:cs="Tahoma"/>
      <w:sz w:val="16"/>
      <w:szCs w:val="16"/>
    </w:rPr>
  </w:style>
  <w:style w:type="paragraph" w:customStyle="1" w:styleId="Name">
    <w:name w:val="Name"/>
    <w:basedOn w:val="Normal"/>
    <w:rsid w:val="00CE723E"/>
    <w:pPr>
      <w:jc w:val="center"/>
    </w:pPr>
    <w:rPr>
      <w:b/>
      <w:caps/>
    </w:rPr>
  </w:style>
  <w:style w:type="paragraph" w:customStyle="1" w:styleId="Address">
    <w:name w:val="Address"/>
    <w:basedOn w:val="Normal"/>
    <w:rsid w:val="00CE723E"/>
    <w:pPr>
      <w:jc w:val="center"/>
    </w:pPr>
  </w:style>
  <w:style w:type="paragraph" w:customStyle="1" w:styleId="PhoneNumber">
    <w:name w:val="Phone Number"/>
    <w:basedOn w:val="Normal"/>
    <w:rsid w:val="00CE723E"/>
    <w:pPr>
      <w:spacing w:after="240"/>
      <w:jc w:val="center"/>
    </w:pPr>
  </w:style>
  <w:style w:type="paragraph" w:customStyle="1" w:styleId="SectionHeading">
    <w:name w:val="Section Heading"/>
    <w:basedOn w:val="Normal"/>
    <w:rsid w:val="00CE723E"/>
    <w:pPr>
      <w:spacing w:before="240"/>
    </w:pPr>
    <w:rPr>
      <w:b/>
      <w:caps/>
    </w:rPr>
  </w:style>
  <w:style w:type="paragraph" w:styleId="Date">
    <w:name w:val="Date"/>
    <w:basedOn w:val="Normal"/>
    <w:rsid w:val="00CE723E"/>
    <w:pPr>
      <w:tabs>
        <w:tab w:val="left" w:pos="2160"/>
        <w:tab w:val="right" w:pos="10080"/>
      </w:tabs>
      <w:spacing w:before="120"/>
    </w:pPr>
  </w:style>
  <w:style w:type="character" w:customStyle="1" w:styleId="School">
    <w:name w:val="School"/>
    <w:basedOn w:val="DefaultParagraphFont"/>
    <w:rsid w:val="00CE723E"/>
    <w:rPr>
      <w:b/>
      <w:caps/>
    </w:rPr>
  </w:style>
  <w:style w:type="paragraph" w:customStyle="1" w:styleId="Position">
    <w:name w:val="Position"/>
    <w:basedOn w:val="Normal"/>
    <w:rsid w:val="00CE723E"/>
    <w:pPr>
      <w:ind w:left="2160"/>
    </w:pPr>
    <w:rPr>
      <w:i/>
    </w:rPr>
  </w:style>
  <w:style w:type="paragraph" w:customStyle="1" w:styleId="Details">
    <w:name w:val="Details"/>
    <w:basedOn w:val="Position"/>
    <w:rsid w:val="00CE723E"/>
    <w:pPr>
      <w:ind w:left="2520" w:hanging="360"/>
    </w:pPr>
    <w:rPr>
      <w:i w:val="0"/>
    </w:rPr>
  </w:style>
  <w:style w:type="paragraph" w:customStyle="1" w:styleId="Body">
    <w:name w:val="Body"/>
    <w:basedOn w:val="Date"/>
    <w:rsid w:val="00CE723E"/>
    <w:pPr>
      <w:spacing w:before="0"/>
      <w:ind w:left="2160"/>
    </w:pPr>
  </w:style>
  <w:style w:type="character" w:customStyle="1" w:styleId="Other">
    <w:name w:val="Other"/>
    <w:basedOn w:val="DefaultParagraphFont"/>
    <w:rsid w:val="00CE723E"/>
  </w:style>
  <w:style w:type="paragraph" w:customStyle="1" w:styleId="Revised">
    <w:name w:val="Revised"/>
    <w:basedOn w:val="Normal"/>
    <w:rsid w:val="00CE723E"/>
    <w:pPr>
      <w:jc w:val="right"/>
    </w:pPr>
    <w:rPr>
      <w:i/>
    </w:rPr>
  </w:style>
  <w:style w:type="character" w:customStyle="1" w:styleId="BalloonTextChar">
    <w:name w:val="Balloon Text Char"/>
    <w:basedOn w:val="DefaultParagraphFont"/>
    <w:link w:val="BalloonText"/>
    <w:uiPriority w:val="99"/>
    <w:semiHidden/>
    <w:rsid w:val="008B0FBF"/>
    <w:rPr>
      <w:rFonts w:ascii="Tahoma" w:hAnsi="Tahoma" w:cs="Tahoma"/>
      <w:sz w:val="16"/>
      <w:szCs w:val="16"/>
    </w:rPr>
  </w:style>
  <w:style w:type="character" w:styleId="Hyperlink">
    <w:name w:val="Hyperlink"/>
    <w:basedOn w:val="DefaultParagraphFont"/>
    <w:rsid w:val="00183387"/>
    <w:rPr>
      <w:color w:val="0000FF"/>
      <w:u w:val="single"/>
    </w:rPr>
  </w:style>
  <w:style w:type="character" w:styleId="Strong">
    <w:name w:val="Strong"/>
    <w:basedOn w:val="DefaultParagraphFont"/>
    <w:qFormat/>
    <w:rsid w:val="00183387"/>
    <w:rPr>
      <w:b/>
      <w:bCs/>
    </w:rPr>
  </w:style>
  <w:style w:type="paragraph" w:styleId="ListParagraph">
    <w:name w:val="List Paragraph"/>
    <w:basedOn w:val="Normal"/>
    <w:uiPriority w:val="34"/>
    <w:qFormat/>
    <w:rsid w:val="00383AC4"/>
    <w:pPr>
      <w:ind w:left="720"/>
      <w:contextualSpacing/>
    </w:pPr>
  </w:style>
  <w:style w:type="paragraph" w:styleId="Header">
    <w:name w:val="header"/>
    <w:basedOn w:val="Normal"/>
    <w:link w:val="HeaderChar"/>
    <w:uiPriority w:val="99"/>
    <w:unhideWhenUsed/>
    <w:rsid w:val="00712ECB"/>
    <w:pPr>
      <w:tabs>
        <w:tab w:val="center" w:pos="4680"/>
        <w:tab w:val="right" w:pos="9360"/>
      </w:tabs>
    </w:pPr>
  </w:style>
  <w:style w:type="character" w:customStyle="1" w:styleId="HeaderChar">
    <w:name w:val="Header Char"/>
    <w:basedOn w:val="DefaultParagraphFont"/>
    <w:link w:val="Header"/>
    <w:uiPriority w:val="99"/>
    <w:rsid w:val="00712ECB"/>
    <w:rPr>
      <w:sz w:val="24"/>
    </w:rPr>
  </w:style>
  <w:style w:type="paragraph" w:styleId="Footer">
    <w:name w:val="footer"/>
    <w:basedOn w:val="Normal"/>
    <w:link w:val="FooterChar"/>
    <w:uiPriority w:val="99"/>
    <w:unhideWhenUsed/>
    <w:rsid w:val="00712ECB"/>
    <w:pPr>
      <w:tabs>
        <w:tab w:val="center" w:pos="4680"/>
        <w:tab w:val="right" w:pos="9360"/>
      </w:tabs>
    </w:pPr>
  </w:style>
  <w:style w:type="character" w:customStyle="1" w:styleId="FooterChar">
    <w:name w:val="Footer Char"/>
    <w:basedOn w:val="DefaultParagraphFont"/>
    <w:link w:val="Footer"/>
    <w:uiPriority w:val="99"/>
    <w:rsid w:val="00712EC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24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jnjones@gmail.com"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D7A9BEB5E3694A8CD7781EBAA555FA" ma:contentTypeVersion="0" ma:contentTypeDescription="Create a new document." ma:contentTypeScope="" ma:versionID="7a035d4fbbb6ebe867aa067e6733d3d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8F2946-3CDD-40E3-B239-A6793E195869}"/>
</file>

<file path=customXml/itemProps2.xml><?xml version="1.0" encoding="utf-8"?>
<ds:datastoreItem xmlns:ds="http://schemas.openxmlformats.org/officeDocument/2006/customXml" ds:itemID="{EE4AD055-48B2-4ADA-A31E-E4A8DBB5AE4E}"/>
</file>

<file path=customXml/itemProps3.xml><?xml version="1.0" encoding="utf-8"?>
<ds:datastoreItem xmlns:ds="http://schemas.openxmlformats.org/officeDocument/2006/customXml" ds:itemID="{D24D6506-CE9A-45F9-9E31-EED0F141976A}"/>
</file>

<file path=docProps/app.xml><?xml version="1.0" encoding="utf-8"?>
<Properties xmlns="http://schemas.openxmlformats.org/officeDocument/2006/extended-properties" xmlns:vt="http://schemas.openxmlformats.org/officeDocument/2006/docPropsVTypes">
  <Template>Normal.dotm</Template>
  <TotalTime>3</TotalTime>
  <Pages>4</Pages>
  <Words>2171</Words>
  <Characters>12377</Characters>
  <Application>Microsoft Macintosh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CLICK HERE TO ENTER NAME</vt:lpstr>
    </vt:vector>
  </TitlesOfParts>
  <Company>Kellogg Graduate School</Company>
  <LinksUpToDate>false</LinksUpToDate>
  <CharactersWithSpaces>14519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TO ENTER NAME</dc:title>
  <dc:creator>Laurie Kobor</dc:creator>
  <cp:lastModifiedBy>Jamie Jones</cp:lastModifiedBy>
  <cp:revision>2</cp:revision>
  <cp:lastPrinted>2011-11-28T00:44:00Z</cp:lastPrinted>
  <dcterms:created xsi:type="dcterms:W3CDTF">2013-03-16T19:38:00Z</dcterms:created>
  <dcterms:modified xsi:type="dcterms:W3CDTF">2013-03-16T19:38:00Z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0x01010046D7A9BEB5E3694A8CD7781EBAA555FA</vt:lpwstr>
  </property>
</Properties>
</file>